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РОССИЙСКАЯ  ФЕДЕРАЦИЯ </w:t>
      </w:r>
    </w:p>
    <w:p>
      <w:pPr>
        <w:pStyle w:val="Normal"/>
        <w:spacing w:before="0" w:after="0"/>
        <w:ind w:left="-709" w:hanging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ЕКАТЕРИНОВСКОГО МУНИЦИПАЛЬНОГО РАЙОНА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САРАТОВСКОЙ ОБЛАСТИ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>Девятнадцатое заседание Совета депутатов Крутоярского муниципального образования 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от</w:t>
      </w:r>
      <w:r>
        <w:rPr>
          <w:rFonts w:cs="Times New Roman" w:ascii="Times New Roman" w:hAnsi="Times New Roman"/>
          <w:b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u w:val="none"/>
        </w:rPr>
        <w:t xml:space="preserve">22 апреля </w:t>
      </w:r>
      <w:r>
        <w:rPr>
          <w:rFonts w:cs="Times New Roman" w:ascii="Times New Roman" w:hAnsi="Times New Roman"/>
          <w:b/>
          <w:sz w:val="24"/>
          <w:szCs w:val="24"/>
        </w:rPr>
        <w:t xml:space="preserve">2019 года                                      № </w:t>
      </w:r>
      <w:r>
        <w:rPr>
          <w:rFonts w:cs="Times New Roman" w:ascii="Times New Roman" w:hAnsi="Times New Roman"/>
          <w:b/>
          <w:sz w:val="24"/>
          <w:szCs w:val="24"/>
        </w:rPr>
        <w:t>36                                         с. Крутояр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Отчет об исполнении бюджета Крутоярского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 за 2018 год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2018 год»  и руководствуясь статьей 48 Устава Крутоярского муниципального образования, Совет депутатов Крутоярского муниципального образования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1.Утвердить отчет об исполнении бюджета Крутоярского муниципального образования за 2018 год по доходам в сумме 2033,1 тыс. рублей, по расходам в сумме 2181,8  тыс. рублей, источники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внутреннего финансирования дефицита бюджета — 148,7 тыс. руб. согласно приложениям.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Екатериновского  муниципального района в сети Интернет.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3.Настоящее решение вступает в силу со дня его обнародования.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>Глава Крутоярского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муниципального образования:                                      А.Е. Лапшин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36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960"/>
        <w:gridCol w:w="2379"/>
        <w:gridCol w:w="3"/>
        <w:gridCol w:w="960"/>
        <w:gridCol w:w="963"/>
        <w:gridCol w:w="956"/>
        <w:gridCol w:w="4"/>
        <w:gridCol w:w="953"/>
        <w:gridCol w:w="3"/>
        <w:gridCol w:w="5"/>
        <w:gridCol w:w="953"/>
        <w:gridCol w:w="4"/>
        <w:gridCol w:w="4"/>
        <w:gridCol w:w="1"/>
        <w:gridCol w:w="1251"/>
      </w:tblGrid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99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37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от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22.04.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2019 г..</w:t>
            </w:r>
          </w:p>
        </w:tc>
      </w:tr>
      <w:tr>
        <w:trPr>
          <w:trHeight w:val="300" w:hRule="exac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099" w:type="dxa"/>
            <w:gridSpan w:val="1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2018 год  </w:t>
            </w:r>
          </w:p>
        </w:tc>
        <w:tc>
          <w:tcPr>
            <w:tcW w:w="12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61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6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3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(тыс.рублей)</w:t>
            </w:r>
          </w:p>
        </w:tc>
      </w:tr>
      <w:tr>
        <w:trPr>
          <w:trHeight w:val="31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1865,5</w:t>
            </w:r>
          </w:p>
        </w:tc>
      </w:tr>
      <w:tr>
        <w:trPr>
          <w:trHeight w:val="37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</w:tr>
      <w:tr>
        <w:trPr>
          <w:trHeight w:val="31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194,7</w:t>
            </w:r>
          </w:p>
        </w:tc>
      </w:tr>
      <w:tr>
        <w:trPr>
          <w:trHeight w:val="261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</w:tr>
      <w:tr>
        <w:trPr>
          <w:trHeight w:val="346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000 1 05 00000 00 0000 000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</w:tr>
      <w:tr>
        <w:trPr>
          <w:trHeight w:val="36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</w:tr>
      <w:tr>
        <w:trPr>
          <w:trHeight w:val="190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</w:tr>
      <w:tr>
        <w:trPr>
          <w:trHeight w:val="100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182 1 05 03020 01 0000 110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1458</w:t>
            </w:r>
          </w:p>
        </w:tc>
      </w:tr>
      <w:tr>
        <w:trPr>
          <w:trHeight w:val="39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</w:tr>
      <w:tr>
        <w:trPr>
          <w:trHeight w:val="159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</w:tr>
      <w:tr>
        <w:trPr>
          <w:trHeight w:val="34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1343,1</w:t>
            </w:r>
          </w:p>
        </w:tc>
      </w:tr>
      <w:tr>
        <w:trPr>
          <w:trHeight w:val="226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</w:tr>
      <w:tr>
        <w:trPr>
          <w:trHeight w:val="225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1164,1</w:t>
            </w:r>
          </w:p>
        </w:tc>
      </w:tr>
      <w:tr>
        <w:trPr>
          <w:trHeight w:val="118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000 1 14 00000 00 0000 000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62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000 1 14 02000 00 0000 410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6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000 1 14 02053 10 0000 410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</w:tr>
      <w:tr>
        <w:trPr>
          <w:trHeight w:val="99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</w:tr>
      <w:tr>
        <w:trPr>
          <w:trHeight w:val="63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000 2 02 10000 00 0000 151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>
        <w:trPr>
          <w:trHeight w:val="66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000 2 02 15001 00  0000 151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>
        <w:trPr>
          <w:trHeight w:val="106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226 2 02 15001 10 0000 151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>
        <w:trPr>
          <w:trHeight w:val="127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226 2 02 15001 10 0001 151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</w:tr>
      <w:tr>
        <w:trPr>
          <w:trHeight w:val="127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226 2 02 15001 10 0002 151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>
        <w:trPr>
          <w:trHeight w:val="66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000 2 02 30000 00 0000 151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60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000 2 02 35000 00 0000 151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60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226 2 02 35118 10 0000 151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42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000 2 02 40000 00 0000 151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223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000 2 02 40014 00 0000 151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3510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226 2 02 40014 10 0001 151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315" w:hRule="atLeast"/>
        </w:trPr>
        <w:tc>
          <w:tcPr>
            <w:tcW w:w="4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2033,1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3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"/>
        <w:gridCol w:w="960"/>
        <w:gridCol w:w="2383"/>
        <w:gridCol w:w="960"/>
        <w:gridCol w:w="960"/>
        <w:gridCol w:w="960"/>
        <w:gridCol w:w="960"/>
        <w:gridCol w:w="960"/>
        <w:gridCol w:w="1260"/>
        <w:gridCol w:w="959"/>
      </w:tblGrid>
      <w:tr>
        <w:trPr>
          <w:trHeight w:val="315" w:hRule="atLeas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2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37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от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22.04.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</w:tr>
      <w:tr>
        <w:trPr>
          <w:trHeight w:val="300" w:hRule="exac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100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2018 год  </w:t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6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1865,5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5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55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1 01 02020 01 3000 110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1 01 02030 01 1000 110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1 01 02030 01 3000 110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8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182 1 05 03020 01 0000 110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1343,1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9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1 06 06033 10 3000 110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1164,1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1160,7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1 06 06043 10 2100 110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58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1 14 02000 00 0000 410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4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5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5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49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2033,1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9997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4"/>
        <w:gridCol w:w="8129"/>
        <w:gridCol w:w="2"/>
        <w:gridCol w:w="2212"/>
      </w:tblGrid>
      <w:tr>
        <w:trPr>
          <w:trHeight w:val="375" w:hRule="atLeast"/>
        </w:trPr>
        <w:tc>
          <w:tcPr>
            <w:tcW w:w="96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8131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99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 решению Совета депутатов Крутоярского  муниципального образования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37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от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22.04.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2019 г..</w:t>
            </w:r>
          </w:p>
        </w:tc>
      </w:tr>
      <w:tr>
        <w:trPr>
          <w:trHeight w:val="750" w:hRule="atLeast"/>
        </w:trPr>
        <w:tc>
          <w:tcPr>
            <w:tcW w:w="1778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Крутоярского муниципального образования на 2018 год</w:t>
            </w:r>
          </w:p>
        </w:tc>
        <w:tc>
          <w:tcPr>
            <w:tcW w:w="2214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923" w:type="dxa"/>
        <w:jc w:val="left"/>
        <w:tblInd w:w="240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710"/>
        <w:gridCol w:w="1134"/>
        <w:gridCol w:w="1134"/>
        <w:gridCol w:w="1701"/>
        <w:gridCol w:w="993"/>
        <w:gridCol w:w="1132"/>
      </w:tblGrid>
      <w:tr>
        <w:trPr>
          <w:trHeight w:val="570" w:hRule="atLeast"/>
        </w:trPr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>
        <w:trPr>
          <w:trHeight w:val="570" w:hRule="exact"/>
        </w:trPr>
        <w:tc>
          <w:tcPr>
            <w:tcW w:w="31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2181,8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1770,3</w:t>
            </w:r>
          </w:p>
        </w:tc>
      </w:tr>
      <w:tr>
        <w:trPr>
          <w:trHeight w:val="150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825" w:leader="none"/>
              </w:tabs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630,6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</w:tr>
      <w:tr>
        <w:trPr>
          <w:trHeight w:val="26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</w:tr>
      <w:tr>
        <w:trPr>
          <w:trHeight w:val="821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</w:tr>
      <w:tr>
        <w:trPr>
          <w:trHeight w:val="18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</w:tr>
      <w:tr>
        <w:trPr>
          <w:trHeight w:val="27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847,8</w:t>
            </w:r>
          </w:p>
        </w:tc>
      </w:tr>
      <w:tr>
        <w:trPr>
          <w:trHeight w:val="26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</w:tr>
      <w:tr>
        <w:trPr>
          <w:trHeight w:val="79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</w:tr>
      <w:tr>
        <w:trPr>
          <w:trHeight w:val="81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</w:tr>
      <w:tr>
        <w:trPr>
          <w:trHeight w:val="581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601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1687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2397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46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55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56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56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40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165,2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6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553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26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463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59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48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</w:tr>
      <w:tr>
        <w:trPr>
          <w:trHeight w:val="762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</w:tr>
      <w:tr>
        <w:trPr>
          <w:trHeight w:val="91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>
        <w:trPr>
          <w:trHeight w:val="48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>
        <w:trPr>
          <w:trHeight w:val="76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6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3814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45,2</w:t>
            </w:r>
          </w:p>
        </w:tc>
      </w:tr>
      <w:tr>
        <w:trPr>
          <w:trHeight w:val="834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48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583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190,4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190,4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97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 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</w:tr>
      <w:tr>
        <w:trPr>
          <w:trHeight w:val="150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2018 год"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</w:tr>
      <w:tr>
        <w:trPr>
          <w:trHeight w:val="1184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84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88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34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92,5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627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6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4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2018 год»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8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2181,8</w:t>
            </w:r>
          </w:p>
        </w:tc>
      </w:tr>
    </w:tbl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712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"/>
        <w:gridCol w:w="3121"/>
        <w:gridCol w:w="1134"/>
        <w:gridCol w:w="1484"/>
        <w:gridCol w:w="1701"/>
        <w:gridCol w:w="672"/>
        <w:gridCol w:w="628"/>
        <w:gridCol w:w="1201"/>
        <w:gridCol w:w="121"/>
        <w:gridCol w:w="130"/>
        <w:gridCol w:w="190"/>
        <w:gridCol w:w="2"/>
        <w:gridCol w:w="639"/>
        <w:gridCol w:w="2"/>
        <w:gridCol w:w="2"/>
        <w:gridCol w:w="1917"/>
        <w:gridCol w:w="2"/>
        <w:gridCol w:w="2"/>
        <w:gridCol w:w="605"/>
      </w:tblGrid>
      <w:tr>
        <w:trPr>
          <w:trHeight w:val="375" w:hRule="atLeast"/>
        </w:trPr>
        <w:tc>
          <w:tcPr>
            <w:tcW w:w="82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   4</w:t>
            </w:r>
          </w:p>
        </w:tc>
        <w:tc>
          <w:tcPr>
            <w:tcW w:w="195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1180" w:type="dxa"/>
            <w:gridSpan w:val="1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 решению Совета депутатов Крутоярского  муниципального образования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37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от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22.04.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2019 г. </w:t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9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0098" w:type="dxa"/>
            <w:gridSpan w:val="8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 </w:t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98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98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Сумма                тыс.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1770,3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82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1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1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1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7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397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3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2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14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4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 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2018 год"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4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8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2018 год»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2181,8</w:t>
            </w:r>
          </w:p>
        </w:tc>
        <w:tc>
          <w:tcPr>
            <w:tcW w:w="19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489" w:type="dxa"/>
        <w:jc w:val="left"/>
        <w:tblInd w:w="39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63"/>
        <w:gridCol w:w="671"/>
        <w:gridCol w:w="1590"/>
        <w:gridCol w:w="679"/>
        <w:gridCol w:w="848"/>
        <w:gridCol w:w="2"/>
        <w:gridCol w:w="567"/>
        <w:gridCol w:w="1276"/>
        <w:gridCol w:w="142"/>
        <w:gridCol w:w="1"/>
        <w:gridCol w:w="1"/>
        <w:gridCol w:w="234"/>
        <w:gridCol w:w="1"/>
        <w:gridCol w:w="1"/>
        <w:gridCol w:w="612"/>
      </w:tblGrid>
      <w:tr>
        <w:trPr>
          <w:trHeight w:val="375" w:hRule="atLeast"/>
        </w:trPr>
        <w:tc>
          <w:tcPr>
            <w:tcW w:w="38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8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  №5</w:t>
            </w:r>
          </w:p>
        </w:tc>
        <w:tc>
          <w:tcPr>
            <w:tcW w:w="198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-1591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</w:t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639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 Крутоярского  муниципального   образования</w:t>
            </w:r>
          </w:p>
        </w:tc>
        <w:tc>
          <w:tcPr>
            <w:tcW w:w="23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8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2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364" w:type="dxa"/>
            <w:gridSpan w:val="1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37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от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22.04.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</w:tr>
      <w:tr>
        <w:trPr>
          <w:trHeight w:val="315" w:hRule="atLeast"/>
        </w:trPr>
        <w:tc>
          <w:tcPr>
            <w:tcW w:w="38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2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8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639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0488" w:type="dxa"/>
            <w:gridSpan w:val="1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направлениям деятельности), группам, подгруппам  видов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расходов бюджета на 2018 год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45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Сумма 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453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53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1525,7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1525,7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847,8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080" w:leader="none"/>
              </w:tabs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2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3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 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2018 год»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3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 муниципального образования  на 2018 год"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 муниципального образования"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2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1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7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181,8</w:t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4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 6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к решению Совета депутатов </w:t>
      </w:r>
      <w:bookmarkStart w:id="0" w:name="__DdeLink__21494_623917729"/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37 </w:t>
      </w:r>
      <w:r>
        <w:rPr>
          <w:sz w:val="24"/>
          <w:szCs w:val="24"/>
        </w:rPr>
        <w:t xml:space="preserve"> от  </w:t>
      </w:r>
      <w:r>
        <w:rPr>
          <w:sz w:val="24"/>
          <w:szCs w:val="24"/>
        </w:rPr>
        <w:t>22.04.</w:t>
      </w:r>
      <w:bookmarkEnd w:id="0"/>
      <w:r>
        <w:rPr>
          <w:sz w:val="24"/>
          <w:szCs w:val="24"/>
        </w:rPr>
        <w:t>2019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Источники внутреннего финансирования дефицита бюджета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Крутоярского  муниципального образования за 2018 год по кодам классификации источников финансирования дефицита местного бюджета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jc w:val="left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1"/>
        <w:gridCol w:w="5525"/>
        <w:gridCol w:w="1279"/>
      </w:tblGrid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тыс.руб.</w:t>
            </w:r>
          </w:p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-2033,1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2181,8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7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к решению Совета депутатов  №</w:t>
      </w:r>
      <w:r>
        <w:rPr>
          <w:sz w:val="24"/>
          <w:szCs w:val="24"/>
        </w:rPr>
        <w:t xml:space="preserve">37 </w:t>
      </w:r>
      <w:r>
        <w:rPr>
          <w:sz w:val="24"/>
          <w:szCs w:val="24"/>
        </w:rPr>
        <w:t xml:space="preserve"> от  </w:t>
      </w:r>
      <w:r>
        <w:rPr>
          <w:sz w:val="24"/>
          <w:szCs w:val="24"/>
        </w:rPr>
        <w:t>22.04.</w:t>
      </w:r>
      <w:r>
        <w:rPr>
          <w:sz w:val="24"/>
          <w:szCs w:val="24"/>
        </w:rPr>
        <w:t>2019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Источники внутреннего финансирования дефицита бюджета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Крутоярского муниципального образования за 2018 год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jc w:val="left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1"/>
        <w:gridCol w:w="5525"/>
        <w:gridCol w:w="1279"/>
      </w:tblGrid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тыс.руб.</w:t>
            </w:r>
          </w:p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-2033,1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-2033,1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2181,8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5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2181,8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bookmarkStart w:id="1" w:name="_GoBack"/>
      <w:bookmarkStart w:id="2" w:name="_GoBack"/>
      <w:bookmarkEnd w:id="2"/>
      <w:r>
        <w:rPr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Доходная часть бюджета исполнена за 2018  год  в сумме 2033,1  тыс. рублей или к плану года  70,7  %  в т.ч. налоговые и неналоговые доходы: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-налог на доходы физических лиц в сумме  205,8  тыс. рублей  или к плану года  100 %.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-единый с/х. налог в сумме  201,7  тыс. рублей  или к плану года  21,6 %.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-налог на имущество физических лиц в сумме 114,9   тыс. рублей  или к плану года  100 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-земельный налог в сумме  1343,1   тыс. рублей  или к плану года  92,6 %.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cs="Times New Roman" w:ascii="Times New Roman" w:hAnsi="Times New Roman"/>
          <w:sz w:val="24"/>
          <w:szCs w:val="24"/>
        </w:rPr>
        <w:t>в сумме 167,6   тыс. рублей или к плану года   100  %  в т.ч.: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-дотация на выравнивание бюджетной обеспеченности из областного бюджета в сумме   28,9  тыс. рублей или к плану года 100  % 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дотация на выравнивание бюджетной обеспеченности из местного бюджета в сумме   20,0  тыс. рублей или к плану года 100  % 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 , где отсутствуют военные комиссариаты в сумме  73,5   тыс. рублей, или к плану года 100 % 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45,2 тыс. рублей.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Расходная часть бюджета исполнена за 2018 год в сумме  2181,8  тыс. рублей, или к плану года   86,5 %.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приоритетном порядке финансировались расходы на оплату труда с начислениями –  1241,2   тыс. рублей,   ТЭР -  8,2  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Общегосударственные вопросы</w:t>
      </w:r>
      <w:r>
        <w:rPr>
          <w:rFonts w:cs="Times New Roman" w:ascii="Times New Roman" w:hAnsi="Times New Roman"/>
          <w:sz w:val="24"/>
          <w:szCs w:val="24"/>
        </w:rPr>
        <w:t>- расходы за отчетный период составили  1770,3 тыс. рублей  или к плану года  92,6  %  в т.ч.: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-закупки товаров, работ и услуг  на сумму  217,7 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-уплата прочих налогов, сборов и иных плате – 19,5  тыс. рублей.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>
        <w:rPr>
          <w:rFonts w:cs="Times New Roman" w:ascii="Times New Roman" w:hAnsi="Times New Roman"/>
          <w:bCs/>
          <w:sz w:val="24"/>
          <w:szCs w:val="24"/>
        </w:rPr>
        <w:t xml:space="preserve">в сумме  47,3   </w:t>
      </w:r>
      <w:r>
        <w:rPr>
          <w:rFonts w:cs="Times New Roman" w:ascii="Times New Roman" w:hAnsi="Times New Roman"/>
          <w:sz w:val="24"/>
          <w:szCs w:val="24"/>
        </w:rPr>
        <w:t>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 – 60,0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Cs/>
          <w:sz w:val="24"/>
          <w:szCs w:val="24"/>
        </w:rPr>
        <w:t>-Ассоциация СМО в сумме  1,2  тыс. рублей.</w:t>
      </w:r>
    </w:p>
    <w:p>
      <w:pPr>
        <w:pStyle w:val="Normal"/>
        <w:tabs>
          <w:tab w:val="left" w:pos="1016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Cs/>
          <w:sz w:val="24"/>
          <w:szCs w:val="24"/>
        </w:rPr>
        <w:t>-проведение выборов и референдумов 19,4  тыс.рублей.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Национальная оборона -  </w:t>
      </w:r>
      <w:r>
        <w:rPr>
          <w:rFonts w:cs="Times New Roman" w:ascii="Times New Roman" w:hAnsi="Times New Roman"/>
          <w:sz w:val="24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73,5 тыс. рублей или к плану года  100   %.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sz w:val="24"/>
          <w:szCs w:val="24"/>
        </w:rPr>
        <w:t>Национальная экономика -</w:t>
      </w:r>
      <w:r>
        <w:rPr>
          <w:rFonts w:cs="Times New Roman" w:ascii="Times New Roman" w:hAnsi="Times New Roman"/>
          <w:sz w:val="24"/>
          <w:szCs w:val="24"/>
        </w:rPr>
        <w:t xml:space="preserve"> расходы за отчетный период составили  45,2    тыс. рублей в том числе: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45,2 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Жилищно- коммунальное хозяйство </w:t>
      </w:r>
      <w:r>
        <w:rPr>
          <w:rFonts w:cs="Times New Roman" w:ascii="Times New Roman" w:hAnsi="Times New Roman"/>
          <w:sz w:val="24"/>
          <w:szCs w:val="24"/>
        </w:rPr>
        <w:t>- расходы составили  190,4  тыс. рублей  или к плану года   92,9 %  в том числе: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-уличное освещение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сумме    85,9 тыс. рублей.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Кредиторская задолженность за вывоз ТБО -0,8 тыс.рублей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-МП "Комплексное благоустройство территории Крутоярского муниципального образования на 2018 год" –   103,7 </w:t>
      </w:r>
      <w:r>
        <w:rPr>
          <w:rFonts w:cs="Times New Roman" w:ascii="Times New Roman" w:hAnsi="Times New Roman"/>
          <w:sz w:val="24"/>
          <w:szCs w:val="24"/>
        </w:rPr>
        <w:t xml:space="preserve"> тыс. рублей в т.ч.: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-благоустройство территории -  65,0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-содержание мест захоронения- 11,0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-развитие сетей уличного освещения- 10,4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-развитие сетей водоснабжения – 17,3 тыс.рублей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 xml:space="preserve">     Социальная политика - </w:t>
      </w:r>
      <w:r>
        <w:rPr>
          <w:rFonts w:cs="Times New Roman" w:ascii="Times New Roman" w:hAnsi="Times New Roman"/>
          <w:sz w:val="24"/>
          <w:szCs w:val="24"/>
        </w:rPr>
        <w:t>расходы по доплатам к пенсиям муниципальных служащих  составили 92,5  тыс. рублей или к плану года 33,4   % в т.ч.: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кредиторская задолженность </w:t>
      </w:r>
      <w:r>
        <w:rPr>
          <w:rFonts w:cs="Times New Roman" w:ascii="Times New Roman" w:hAnsi="Times New Roman"/>
          <w:sz w:val="24"/>
          <w:szCs w:val="24"/>
        </w:rPr>
        <w:t>по доплатам к пенсиям муниципальных служащих – 74,0 тыс. рублей.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Физкультура и спорт - </w:t>
      </w:r>
      <w:r>
        <w:rPr>
          <w:rFonts w:cs="Times New Roman" w:ascii="Times New Roman" w:hAnsi="Times New Roman"/>
          <w:sz w:val="24"/>
          <w:szCs w:val="24"/>
        </w:rPr>
        <w:t>расходы составили 9,9  тыс. рублей  или к плану года  100   %  в том числе: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Муниципальная программа «Развитие физкультуры и спорта в Крутоярском муниципальном образовании на 2018 год» </w:t>
      </w:r>
      <w:r>
        <w:rPr>
          <w:rFonts w:cs="Times New Roman" w:ascii="Times New Roman" w:hAnsi="Times New Roman"/>
          <w:sz w:val="24"/>
          <w:szCs w:val="24"/>
        </w:rPr>
        <w:t xml:space="preserve">в сумме   9,9 тыс. рублей.    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282" w:header="0" w:top="42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5d0a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e39fa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fe39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a3b8d"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1FE3-7866-4211-8E32-05D00B38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LibreOffice/5.3.0.3$Windows_x86 LibreOffice_project/7074905676c47b82bbcfbea1aeefc84afe1c50e1</Application>
  <Pages>35</Pages>
  <Words>5890</Words>
  <Characters>38103</Characters>
  <CharactersWithSpaces>44133</CharactersWithSpaces>
  <Paragraphs>2022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2015-03-05T05:27:00Z</dcterms:created>
  <dc:creator>1</dc:creator>
  <dc:description/>
  <dc:language>ru-RU</dc:language>
  <cp:lastModifiedBy/>
  <cp:lastPrinted>2019-04-03T11:10:46Z</cp:lastPrinted>
  <dcterms:modified xsi:type="dcterms:W3CDTF">2019-04-25T11:01:13Z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