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79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</w:p>
    <w:p w:rsidR="00B12379" w:rsidRDefault="00B12379">
      <w:pPr>
        <w:jc w:val="center"/>
        <w:rPr>
          <w:b/>
          <w:bCs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чем разница между газификацией и догазификацией?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Догазификация распространяется на бесплатное подключение индивидуальных жилых домов, принадлежащих на праве собственности заявителям – физическим лицам, в населенных пунктах, в которых уже проложены внутрипоселковые сети, и требуется, как правило, достроить газопроводы до границ земельных участков, на которых расположены такие </w:t>
      </w:r>
      <w:r w:rsidR="002B64E3">
        <w:rPr>
          <w:rFonts w:ascii="Times New Roman" w:hAnsi="Times New Roman" w:cs="Times New Roman"/>
          <w:sz w:val="28"/>
          <w:szCs w:val="28"/>
          <w:lang w:val="ru-RU"/>
        </w:rPr>
        <w:t>дома</w:t>
      </w:r>
      <w:bookmarkStart w:id="0" w:name="_GoBack"/>
      <w:bookmarkEnd w:id="0"/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Газификация же касается, во-первых, не только граждан, но и бизнеса, которые должны платить за это, во-вторых, газификаци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строительство магистральных и (или) межпоселковых газопроводов, внутрипоселковых газопровод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, а уже потом строительство газопровода до границ земельных участков заявителей.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узнать в какую программу я попадаю?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если у Вас есть документы подтверждающие права собственности на земельный участок и на индивидуальный жилой дом, расположенный в населенном пункте, который уже газифицирован, Вы попадете в программу догазификации.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 сначала необходимо оформить право собственности на земельный участок и дом, а уже после подать заявку на догазификацию.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Дома, которые расположены в негазифицированных населенных пунктах, попадают в региональную программу газификации, в целях создания условий для газификации без использования средств граждан.</w:t>
      </w:r>
    </w:p>
    <w:p w:rsidR="00B12379" w:rsidRPr="00413321" w:rsidRDefault="0011391C" w:rsidP="004133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домовладение расположено в границах садоводческих или огороднических некоммерческих товариществ (далее – СНТ), а само СНТ расположено в границах газифицированного населенного пункта, доведение газопровода до границ таких СНТ будет бесплатно. В границах СНТ граждане самостоятельно осуществляют строительство газораспределительной сети (с привлечением газораспределительной организации или иной строительной организации). Впоследствии подключение домовладений осуществляет только газораспределительная организация,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стоимость подключения будет по-прежнему регулироваться государством.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Какой уровень газификации является целевым? Почему это не 100%?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Президентом Российской Федерации В.В. Путиным (поручение от 31.05.2020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№ Пр-907) поставлена цель обеспечить поэтапное завершение газификации России к 2024 и к 2030 году.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соответствии с текущими топливно-энергетическим балансами регионов потенциальный уровень газификации оценивается 82,9 %.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определении уровня потенциальной газификации не учитывается ветхий и аварийный жилищный фонд, не подлежащий газификации, а также квартиры или домовладения, обеспеченные: электроплитами, автономным и централизованным горячим водоснабжением, автономным и централизованным отоплением.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такое топливно-энергетические балансы (ТЭБ)? Почему меня это должно заботить?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топливно-энергетических балансах регионов должны быть учтены прогнозные уровни энергопотребления с учетом перспектив развития регионов, а также возможности использования альтернативных сетевому источника газа (сжиженный природный или углеводородный газ) или иных видов топлива. Такие балансы позволят, в частности, комплексно прогнозировать спрос на газ и другие энергоносители, обеспечат сбалансированность всех секторов энергетики.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ТЭБ позволит оценить перспективность перевода на газ тех или иных населенных пунктов с других источников энергии.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(границы земельного участка)?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случае, если Вы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физическое лицо, имеющее на праве собственности или ином законном основании индивидуальный жилой дом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газифицированного населенного пункта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провести газ внутри участка?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зависит от объема работ по строительству газопровода внутри земельного участка, от способа прокладки газопровода. Вместе с тем в случае, если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  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внутридомовое газовое оборудование? </w:t>
      </w:r>
    </w:p>
    <w:p w:rsidR="00B12379" w:rsidRPr="00413321" w:rsidRDefault="0011391C" w:rsidP="004133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подборать оборудование.  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избежать обмана при подключении?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осуществляют только газораспределительные организации, деятельность которых регулируется государством. В случае нарушения газораспределительными организациями условий договора о подключении либо получения необоснованного отказа в подключении целесообразно обращаться в Федеральную антимонопольную службу. 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мне нужно сделать чтобы получить газ?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первую очередь необходимо подать заявку, для этого можно воспользоваться сайтом газораспределительной организации или прийти в один из центров (офисов) газораспределительной организации, с сентября текущего года будет доступна возможность подать заявление через портал Госуслуг, МФЦ, или с помощью единого портала единого оператора газификации СОЦГАЗ.РФ.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подал заявку – когда мне проведут газ?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договоре будут указаны предельные сроки осуществления подключения, в зависимости от протяженности газопровода, который требуется построить газораспределительной организации до границы 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 xml:space="preserve">Вашего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земельного участка. Срок  подключения также учитывает время, требующееся для выполнения мероприятий в границах Вашего земельного участка, а именно: прокладку сети газопотребления, внутреннего газопровода по дому, монтаж газоиспользующего оборудования.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негазифицированном населенном пункте.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Сколько будет стоить газ? Есть ли скрытые платежи за пользование газом?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Стоимость поставки газа регулируется государством и для граждан устанавливается региональными властями в зависимости от направления использования газа (пищеприготовление, горячее водоснабжение, отопление).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Вырастет ли тариф?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Рост тарифов проходит только в соответствие с инфляцией, дополнительного увеличения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связи с подключением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граждан не будет.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 подать заявку на догазификацию?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 можете обратиться на сайт газораспределительной организации или прийти в один из центров (офисов) газораспределительной организации, также с августа текущего года будет доступна возможность подать заявку на бесплатную газификацию через порталы Госуслуг, МФЦ, или единого оператора газификации – </w:t>
      </w:r>
      <w:hyperlink r:id="rId8" w:history="1">
        <w:r>
          <w:rPr>
            <w:rFonts w:ascii="Times New Roman" w:hAnsi="Times New Roman" w:cs="Times New Roman"/>
            <w:sz w:val="28"/>
            <w:szCs w:val="28"/>
            <w:lang w:val="ru-RU"/>
          </w:rPr>
          <w:t>СОЦГАЗ.РФ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Правоустанавливающие документы на земельный участок и индивидуальный жилой дом, ситуационный план, паспорт, СНИЛС и контактные данные. На сайтах или офисах газораспределительных организаций Вам будет доступна типовая форма заявки, с описью необходимых документов. 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догазификации?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ваш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(догазификации).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я подал заявку в марте или мае я попадаю под бесплатную догазификацию? </w:t>
      </w:r>
    </w:p>
    <w:p w:rsidR="00413321" w:rsidRPr="00345806" w:rsidRDefault="00413321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Условия бесплатной догазификации распространяются на случаи подачи заявки и заключения договора о подключении начиная с 21 апреля 2021 года. Так, если договор </w:t>
      </w:r>
      <w:r w:rsidRPr="003458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 подключении заключен после 21 апреля 2021 года, оплата Вами была осуществлена, то Вы можете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обратиться в газораспределительную организацию для заключения дополнительного соглашения о бесплатности оказания услуг по подключению. В таком случае Вам вернут уплаченные денежные средства, однако срок договора о подключении может быть скорректирован. </w:t>
      </w:r>
    </w:p>
    <w:p w:rsidR="00B12379" w:rsidRPr="00345806" w:rsidRDefault="0011391C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>В случае если договор о подключении заключен до 21 апреля 2021 года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возврат уплаченных (полностью или частично) денежных средств газораспределительной организацией не осуществляется. Вместе с тем Вы имеете право расторгнуть договор о подключении, не вносить оставшеюся часть платы, и подать новую заявку </w:t>
      </w:r>
      <w:r w:rsidR="00345806" w:rsidRPr="00345806">
        <w:rPr>
          <w:rFonts w:ascii="Times New Roman" w:hAnsi="Times New Roman" w:cs="Times New Roman"/>
          <w:sz w:val="28"/>
          <w:szCs w:val="28"/>
          <w:lang w:val="ru-RU"/>
        </w:rPr>
        <w:t>на бесплатную догазификацию.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меня остались вопросы. С кем я могу обсудить их?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и региональные операторы газификации должны не только организовывать строительство газопроводов, но и осуществлять коммуникацию с гражданами посредством организации горячей линии, создания технической возможности подачи вопросов и ответа на них в онлайн режиме специалистами на их официальных сайтах. В каждом субъекте будут сформированы региональные штабы, отвечающие за координацию деятельности операторов. Также Вы можете обратиться в газораспределительную организацию с интересующим вопросом.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такое ЕОГ и РОГа?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(ЕОГ), который, по сути, станет единым центром ответственности по вопросам газификации и по обеспечению бесплатного подключения домовладений к сетям газораспределения.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Региональный оператор газификации (РОГ) – это компания, являющаяся таким же центром ответственности, как и ЕОГ, на той территории субъекта, где ее сетей больше, чем у ЕОГа.</w:t>
      </w:r>
    </w:p>
    <w:p w:rsidR="00B12379" w:rsidRDefault="00B123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B12379">
      <w:pPr>
        <w:rPr>
          <w:lang w:val="ru-RU"/>
        </w:rPr>
      </w:pPr>
    </w:p>
    <w:sectPr w:rsidR="00B12379" w:rsidSect="00437042">
      <w:headerReference w:type="default" r:id="rId9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051" w:rsidRDefault="00BC6051">
      <w:pPr>
        <w:spacing w:after="0" w:line="240" w:lineRule="auto"/>
      </w:pPr>
      <w:r>
        <w:separator/>
      </w:r>
    </w:p>
  </w:endnote>
  <w:endnote w:type="continuationSeparator" w:id="0">
    <w:p w:rsidR="00BC6051" w:rsidRDefault="00BC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051" w:rsidRDefault="00BC6051">
      <w:pPr>
        <w:spacing w:after="0" w:line="240" w:lineRule="auto"/>
      </w:pPr>
      <w:r>
        <w:separator/>
      </w:r>
    </w:p>
  </w:footnote>
  <w:footnote w:type="continuationSeparator" w:id="0">
    <w:p w:rsidR="00BC6051" w:rsidRDefault="00BC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Content>
      <w:p w:rsidR="00B12379" w:rsidRDefault="00437042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11391C"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830E76" w:rsidRPr="00830E76">
          <w:rPr>
            <w:rFonts w:ascii="Times New Roman" w:hAnsi="Times New Roman" w:cs="Times New Roman"/>
            <w:noProof/>
            <w:sz w:val="24"/>
            <w:lang w:val="ru-RU"/>
          </w:rPr>
          <w:t>5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379"/>
    <w:rsid w:val="0011391C"/>
    <w:rsid w:val="002B64E3"/>
    <w:rsid w:val="00345806"/>
    <w:rsid w:val="00413321"/>
    <w:rsid w:val="00437042"/>
    <w:rsid w:val="006D2E59"/>
    <w:rsid w:val="00757AD1"/>
    <w:rsid w:val="00830E76"/>
    <w:rsid w:val="00B12379"/>
    <w:rsid w:val="00BC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0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370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704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704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704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704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704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37042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3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7042"/>
  </w:style>
  <w:style w:type="paragraph" w:styleId="ae">
    <w:name w:val="footer"/>
    <w:basedOn w:val="a"/>
    <w:link w:val="af"/>
    <w:uiPriority w:val="99"/>
    <w:unhideWhenUsed/>
    <w:rsid w:val="0043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7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0D99-06CE-445C-8153-BC1B90D3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Администрация</cp:lastModifiedBy>
  <cp:revision>2</cp:revision>
  <dcterms:created xsi:type="dcterms:W3CDTF">2021-08-06T10:56:00Z</dcterms:created>
  <dcterms:modified xsi:type="dcterms:W3CDTF">2021-08-06T10:56:00Z</dcterms:modified>
</cp:coreProperties>
</file>