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96" w:rsidRPr="004C7645" w:rsidRDefault="00962D96" w:rsidP="00962D96">
      <w:pPr>
        <w:jc w:val="center"/>
        <w:rPr>
          <w:rFonts w:ascii="PT Astra Serif" w:hAnsi="PT Astra Serif"/>
          <w:sz w:val="28"/>
          <w:szCs w:val="28"/>
        </w:rPr>
      </w:pPr>
      <w:r w:rsidRPr="004C7645">
        <w:rPr>
          <w:rFonts w:ascii="PT Astra Serif" w:hAnsi="PT Astra Serif" w:cs="PT Astra Serif"/>
          <w:b/>
          <w:sz w:val="28"/>
          <w:szCs w:val="28"/>
        </w:rPr>
        <w:t>Информация о состоянии окружающей среды на территории Саратовской области в ноябре</w:t>
      </w:r>
      <w:r w:rsidRPr="004C7645">
        <w:rPr>
          <w:rFonts w:ascii="PT Astra Serif" w:hAnsi="PT Astra Serif" w:cs="PT Astra Serif"/>
          <w:b/>
          <w:color w:val="000000"/>
          <w:sz w:val="28"/>
          <w:szCs w:val="28"/>
        </w:rPr>
        <w:t xml:space="preserve"> 2022 года</w:t>
      </w:r>
    </w:p>
    <w:p w:rsidR="00962D96" w:rsidRPr="004C7645" w:rsidRDefault="00962D96" w:rsidP="00962D96"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</w:p>
    <w:p w:rsidR="00962D96" w:rsidRPr="004C7645" w:rsidRDefault="00962D96" w:rsidP="00962D96">
      <w:pPr>
        <w:pStyle w:val="a3"/>
        <w:shd w:val="clear" w:color="auto" w:fill="FFFFFF"/>
        <w:ind w:firstLine="567"/>
        <w:rPr>
          <w:rFonts w:ascii="PT Astra Serif" w:hAnsi="PT Astra Serif"/>
          <w:sz w:val="28"/>
          <w:szCs w:val="28"/>
        </w:rPr>
      </w:pPr>
      <w:r w:rsidRPr="004C7645">
        <w:rPr>
          <w:rFonts w:ascii="PT Astra Serif" w:hAnsi="PT Astra Serif" w:cs="PT Astra Serif"/>
          <w:bCs/>
          <w:iCs/>
          <w:sz w:val="28"/>
          <w:szCs w:val="28"/>
          <w:highlight w:val="white"/>
        </w:rPr>
        <w:t>На территории Саратовской области функционирует государственная система мониторинга загрязнения окружающей среды, которую осуществляет Саратовский центр по гидрометеорологии и мониторингу окружающей среды – филиал Федерального государственного бюджетного учреждения «Приволжское управление по гидрометеорологии и мониторингу окружающей среды» (Саратовский ЦГМС – филиал ФГБУ «Приволжское УГМС»).</w:t>
      </w:r>
    </w:p>
    <w:p w:rsidR="00962D96" w:rsidRPr="004C7645" w:rsidRDefault="00962D96" w:rsidP="00962D9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C7645">
        <w:rPr>
          <w:rFonts w:ascii="PT Astra Serif" w:hAnsi="PT Astra Serif"/>
          <w:sz w:val="28"/>
          <w:szCs w:val="28"/>
        </w:rPr>
        <w:t>В ноябре 2022 года погода Саратовской области формировалась преимущественно под влиянием   активной циклонической деятельности.    Антициклоны определяли характер погоды   лишь в период с 06 по 11 ноября и в последней пятидневке месяца.</w:t>
      </w:r>
    </w:p>
    <w:p w:rsidR="00962D96" w:rsidRPr="004C7645" w:rsidRDefault="00962D96" w:rsidP="00962D9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C7645">
        <w:rPr>
          <w:rFonts w:ascii="PT Astra Serif" w:hAnsi="PT Astra Serif"/>
          <w:sz w:val="28"/>
          <w:szCs w:val="28"/>
        </w:rPr>
        <w:t>Среднемесячная температура воздуха составила +0,7°С, что выше климатической нормы на 1,9ºС.  Среднее месячное количество осадков составило 66 мм (194 % от нормы).</w:t>
      </w:r>
    </w:p>
    <w:p w:rsidR="00962D96" w:rsidRPr="004C7645" w:rsidRDefault="00962D96" w:rsidP="00962D9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C7645">
        <w:rPr>
          <w:rFonts w:ascii="PT Astra Serif" w:hAnsi="PT Astra Serif"/>
          <w:sz w:val="28"/>
          <w:szCs w:val="28"/>
        </w:rPr>
        <w:t xml:space="preserve">Осадки в первой половине месяца отмечались в виде дождя, во второй половине месяца в виде снега и дождя. С 15 ноября, по северной половине   области, начал формироваться снежный покров. Его максимальная высота достигала 1-19 см. К концу месяца снежный покров уменьшился до 1-7 см и сохранился в Петровском, Базарно-Карабулакском, Хвалынском, Перелюбском районах области. </w:t>
      </w:r>
    </w:p>
    <w:p w:rsidR="00962D96" w:rsidRPr="004C7645" w:rsidRDefault="00962D96" w:rsidP="00962D9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C7645">
        <w:rPr>
          <w:rFonts w:ascii="PT Astra Serif" w:hAnsi="PT Astra Serif"/>
          <w:sz w:val="28"/>
          <w:szCs w:val="28"/>
        </w:rPr>
        <w:t xml:space="preserve">При прохождении атмосферных фронтов отмечалось усиление ветра порывами 15-22 м/с, 13 ноября усиливался до 25 м/с – ОЯ (опасное явление) «очень сильный ветер». </w:t>
      </w:r>
    </w:p>
    <w:p w:rsidR="00962D96" w:rsidRPr="004C7645" w:rsidRDefault="00962D96" w:rsidP="00962D9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C7645">
        <w:rPr>
          <w:rFonts w:ascii="PT Astra Serif" w:hAnsi="PT Astra Serif"/>
          <w:sz w:val="28"/>
          <w:szCs w:val="28"/>
        </w:rPr>
        <w:t>Преобладающее направление ветра в приземном слое атмосферы в большую часть дней ноября было западной четверти, в третьей декаде месяца - восточное, северо-восточное.</w:t>
      </w:r>
    </w:p>
    <w:p w:rsidR="00962D96" w:rsidRPr="004C7645" w:rsidRDefault="00962D96" w:rsidP="00962D9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C7645">
        <w:rPr>
          <w:rFonts w:ascii="PT Astra Serif" w:hAnsi="PT Astra Serif"/>
          <w:sz w:val="28"/>
          <w:szCs w:val="28"/>
        </w:rPr>
        <w:t xml:space="preserve">Комплексный параметр загрязнения воздуха в ноябре был низким: в Саратове он составил 0,0-0,13ед. (09-12 ноября </w:t>
      </w:r>
      <w:r w:rsidR="001A0AB8">
        <w:rPr>
          <w:rFonts w:ascii="PT Astra Serif" w:hAnsi="PT Astra Serif"/>
          <w:sz w:val="28"/>
          <w:szCs w:val="28"/>
        </w:rPr>
        <w:t>–</w:t>
      </w:r>
      <w:r w:rsidRPr="004C7645">
        <w:rPr>
          <w:rFonts w:ascii="PT Astra Serif" w:hAnsi="PT Astra Serif"/>
          <w:sz w:val="28"/>
          <w:szCs w:val="28"/>
        </w:rPr>
        <w:t xml:space="preserve"> 0</w:t>
      </w:r>
      <w:r w:rsidR="001A0AB8">
        <w:rPr>
          <w:rFonts w:ascii="PT Astra Serif" w:hAnsi="PT Astra Serif"/>
          <w:sz w:val="28"/>
          <w:szCs w:val="28"/>
        </w:rPr>
        <w:t>,</w:t>
      </w:r>
      <w:r w:rsidRPr="004C7645">
        <w:rPr>
          <w:rFonts w:ascii="PT Astra Serif" w:hAnsi="PT Astra Serif"/>
          <w:sz w:val="28"/>
          <w:szCs w:val="28"/>
        </w:rPr>
        <w:t>20-0,22 ед.</w:t>
      </w:r>
      <w:r w:rsidRPr="004C7645">
        <w:rPr>
          <w:rFonts w:ascii="PT Astra Serif" w:eastAsia="Calibri" w:hAnsi="PT Astra Serif"/>
          <w:sz w:val="28"/>
          <w:szCs w:val="28"/>
          <w:lang w:eastAsia="en-US"/>
        </w:rPr>
        <w:t xml:space="preserve"> из-за пыли и выхлопных газов автомобилей)</w:t>
      </w:r>
      <w:r w:rsidRPr="004C7645">
        <w:rPr>
          <w:rFonts w:ascii="PT Astra Serif" w:hAnsi="PT Astra Serif"/>
          <w:sz w:val="28"/>
          <w:szCs w:val="28"/>
        </w:rPr>
        <w:t>.</w:t>
      </w:r>
    </w:p>
    <w:p w:rsidR="00962D96" w:rsidRPr="004C7645" w:rsidRDefault="00962D96" w:rsidP="00962D9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C7645">
        <w:rPr>
          <w:rFonts w:ascii="PT Astra Serif" w:hAnsi="PT Astra Serif"/>
          <w:sz w:val="28"/>
          <w:szCs w:val="28"/>
        </w:rPr>
        <w:t xml:space="preserve">Предупреждения о наступлении НМУ в ноябре не составлялись. Уровень загрязнения атмосферы города Саратов в ноябре характеризовался как </w:t>
      </w:r>
      <w:r w:rsidRPr="004C7645">
        <w:rPr>
          <w:rFonts w:ascii="PT Astra Serif" w:hAnsi="PT Astra Serif"/>
          <w:b/>
          <w:sz w:val="28"/>
          <w:szCs w:val="28"/>
        </w:rPr>
        <w:t>«низкий».</w:t>
      </w:r>
    </w:p>
    <w:p w:rsidR="00962D96" w:rsidRPr="004C7645" w:rsidRDefault="00962D96" w:rsidP="004C7645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4C7645">
        <w:rPr>
          <w:rFonts w:ascii="PT Astra Serif" w:hAnsi="PT Astra Serif"/>
          <w:sz w:val="28"/>
          <w:szCs w:val="28"/>
        </w:rPr>
        <w:t>Мониторинг поверхностных вод суши на территории Саратовской области проводится на 7 реках: Хопер, Большой Иргиз, Аткара, Карай, Медведица, Большой Узень и Малый Узень. В ноябре месяце отбор проб поверхностных вод проводился по обязательной программе на всех реках.</w:t>
      </w:r>
    </w:p>
    <w:p w:rsidR="009C1495" w:rsidRPr="004C7645" w:rsidRDefault="009C1495" w:rsidP="00CC45A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C7645">
        <w:rPr>
          <w:rFonts w:ascii="PT Astra Serif" w:hAnsi="PT Astra Serif"/>
          <w:sz w:val="28"/>
          <w:szCs w:val="28"/>
        </w:rPr>
        <w:t xml:space="preserve">В ноябре загрязнение </w:t>
      </w:r>
      <w:r w:rsidRPr="004C7645">
        <w:rPr>
          <w:rFonts w:ascii="PT Astra Serif" w:hAnsi="PT Astra Serif"/>
          <w:b/>
          <w:sz w:val="28"/>
          <w:szCs w:val="28"/>
        </w:rPr>
        <w:t>р. Хопер</w:t>
      </w:r>
      <w:r w:rsidRPr="004C7645">
        <w:rPr>
          <w:rFonts w:ascii="PT Astra Serif" w:hAnsi="PT Astra Serif"/>
          <w:sz w:val="28"/>
          <w:szCs w:val="28"/>
        </w:rPr>
        <w:t xml:space="preserve"> обусловили следующие примеси: медь 2,0 ПДК в створе выше города и 4,0 ПДК в створе ниже города; марганец – 1,6 ПДК в обоих створах; нефтепродукты – 1,4 ПДК в створе выше города и 1,2 ПДК в створе ниже города. Содержание растворенного кислорода составило 8,68 мг/дм</w:t>
      </w:r>
      <w:r w:rsidRPr="004C7645">
        <w:rPr>
          <w:rFonts w:ascii="PT Astra Serif" w:hAnsi="PT Astra Serif"/>
          <w:sz w:val="28"/>
          <w:szCs w:val="28"/>
          <w:vertAlign w:val="superscript"/>
        </w:rPr>
        <w:t xml:space="preserve">3 </w:t>
      </w:r>
      <w:r w:rsidRPr="004C7645">
        <w:rPr>
          <w:rFonts w:ascii="PT Astra Serif" w:hAnsi="PT Astra Serif"/>
          <w:sz w:val="28"/>
          <w:szCs w:val="28"/>
        </w:rPr>
        <w:t>в створе выше города и 8,22 мг/дм</w:t>
      </w:r>
      <w:r w:rsidRPr="004C7645">
        <w:rPr>
          <w:rFonts w:ascii="PT Astra Serif" w:hAnsi="PT Astra Serif"/>
          <w:sz w:val="28"/>
          <w:szCs w:val="28"/>
          <w:vertAlign w:val="superscript"/>
        </w:rPr>
        <w:t>3</w:t>
      </w:r>
      <w:r w:rsidRPr="004C7645">
        <w:rPr>
          <w:rFonts w:ascii="PT Astra Serif" w:hAnsi="PT Astra Serif"/>
          <w:sz w:val="28"/>
          <w:szCs w:val="28"/>
        </w:rPr>
        <w:t xml:space="preserve"> в створе ниже города.</w:t>
      </w:r>
    </w:p>
    <w:p w:rsidR="009C1495" w:rsidRPr="004C7645" w:rsidRDefault="009C1495" w:rsidP="004C764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C7645">
        <w:rPr>
          <w:rFonts w:ascii="PT Astra Serif" w:hAnsi="PT Astra Serif"/>
          <w:sz w:val="28"/>
          <w:szCs w:val="28"/>
        </w:rPr>
        <w:lastRenderedPageBreak/>
        <w:t xml:space="preserve">В ноябре загрязнение </w:t>
      </w:r>
      <w:r w:rsidRPr="004C7645">
        <w:rPr>
          <w:rFonts w:ascii="PT Astra Serif" w:hAnsi="PT Astra Serif"/>
          <w:b/>
          <w:sz w:val="28"/>
          <w:szCs w:val="28"/>
        </w:rPr>
        <w:t>р. Медведицы</w:t>
      </w:r>
      <w:r w:rsidRPr="004C7645">
        <w:rPr>
          <w:rFonts w:ascii="PT Astra Serif" w:hAnsi="PT Astra Serif"/>
          <w:sz w:val="28"/>
          <w:szCs w:val="28"/>
        </w:rPr>
        <w:t xml:space="preserve"> обусловили следующие примеси: магний – 1,1 ПДК; медь – 2,0 ПДК; марганец – 2,3 ПДК.</w:t>
      </w:r>
      <w:r w:rsidR="004C7645">
        <w:rPr>
          <w:rFonts w:ascii="PT Astra Serif" w:hAnsi="PT Astra Serif"/>
          <w:sz w:val="28"/>
          <w:szCs w:val="28"/>
        </w:rPr>
        <w:t xml:space="preserve"> </w:t>
      </w:r>
      <w:r w:rsidRPr="004C7645">
        <w:rPr>
          <w:rFonts w:ascii="PT Astra Serif" w:hAnsi="PT Astra Serif"/>
          <w:sz w:val="28"/>
          <w:szCs w:val="28"/>
        </w:rPr>
        <w:t>Содержание растворенного кислорода составило 8,94 мг/дм</w:t>
      </w:r>
      <w:r w:rsidRPr="004C7645">
        <w:rPr>
          <w:rFonts w:ascii="PT Astra Serif" w:hAnsi="PT Astra Serif"/>
          <w:sz w:val="28"/>
          <w:szCs w:val="28"/>
          <w:vertAlign w:val="superscript"/>
        </w:rPr>
        <w:t>3</w:t>
      </w:r>
      <w:r w:rsidRPr="004C7645">
        <w:rPr>
          <w:rFonts w:ascii="PT Astra Serif" w:hAnsi="PT Astra Serif"/>
          <w:sz w:val="28"/>
          <w:szCs w:val="28"/>
        </w:rPr>
        <w:t xml:space="preserve">. </w:t>
      </w:r>
    </w:p>
    <w:p w:rsidR="009C1495" w:rsidRPr="004C7645" w:rsidRDefault="009C1495" w:rsidP="00CC45A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C7645">
        <w:rPr>
          <w:rFonts w:ascii="PT Astra Serif" w:hAnsi="PT Astra Serif"/>
          <w:sz w:val="28"/>
          <w:szCs w:val="28"/>
        </w:rPr>
        <w:t xml:space="preserve">В ноябре загрязнение </w:t>
      </w:r>
      <w:r w:rsidRPr="004C7645">
        <w:rPr>
          <w:rFonts w:ascii="PT Astra Serif" w:hAnsi="PT Astra Serif"/>
          <w:b/>
          <w:sz w:val="28"/>
          <w:szCs w:val="28"/>
        </w:rPr>
        <w:t>р. Аткара</w:t>
      </w:r>
      <w:r w:rsidRPr="004C7645">
        <w:rPr>
          <w:rFonts w:ascii="PT Astra Serif" w:hAnsi="PT Astra Serif"/>
          <w:sz w:val="28"/>
          <w:szCs w:val="28"/>
        </w:rPr>
        <w:t xml:space="preserve"> обусловили следующие примеси: магний – 1,2 ПДК; медь – 2,0 ПДК; нефтепродукты – 1,2 ПДК. Содержание растворенного кислорода составило 8,70 мг/дм</w:t>
      </w:r>
      <w:r w:rsidRPr="004C7645">
        <w:rPr>
          <w:rFonts w:ascii="PT Astra Serif" w:hAnsi="PT Astra Serif"/>
          <w:sz w:val="28"/>
          <w:szCs w:val="28"/>
          <w:vertAlign w:val="superscript"/>
        </w:rPr>
        <w:t>3</w:t>
      </w:r>
    </w:p>
    <w:p w:rsidR="009C1495" w:rsidRPr="004C7645" w:rsidRDefault="009C1495" w:rsidP="00CC45A6">
      <w:pPr>
        <w:ind w:firstLine="567"/>
        <w:jc w:val="both"/>
        <w:rPr>
          <w:rFonts w:ascii="PT Astra Serif" w:hAnsi="PT Astra Serif"/>
          <w:b/>
          <w:i/>
          <w:sz w:val="28"/>
          <w:szCs w:val="28"/>
        </w:rPr>
      </w:pPr>
      <w:r w:rsidRPr="004C7645">
        <w:rPr>
          <w:rFonts w:ascii="PT Astra Serif" w:hAnsi="PT Astra Serif"/>
          <w:sz w:val="28"/>
          <w:szCs w:val="28"/>
        </w:rPr>
        <w:t xml:space="preserve">Загрязнение </w:t>
      </w:r>
      <w:r w:rsidRPr="004C7645">
        <w:rPr>
          <w:rFonts w:ascii="PT Astra Serif" w:hAnsi="PT Astra Serif"/>
          <w:b/>
          <w:sz w:val="28"/>
          <w:szCs w:val="28"/>
        </w:rPr>
        <w:t>р.</w:t>
      </w:r>
      <w:r w:rsidRPr="004C7645">
        <w:rPr>
          <w:rFonts w:ascii="PT Astra Serif" w:hAnsi="PT Astra Serif"/>
          <w:sz w:val="28"/>
          <w:szCs w:val="28"/>
        </w:rPr>
        <w:t xml:space="preserve"> </w:t>
      </w:r>
      <w:r w:rsidRPr="004C7645">
        <w:rPr>
          <w:rFonts w:ascii="PT Astra Serif" w:hAnsi="PT Astra Serif"/>
          <w:b/>
          <w:bCs/>
          <w:sz w:val="28"/>
          <w:szCs w:val="28"/>
        </w:rPr>
        <w:t>Карай</w:t>
      </w:r>
      <w:r w:rsidRPr="004C7645">
        <w:rPr>
          <w:rFonts w:ascii="PT Astra Serif" w:hAnsi="PT Astra Serif"/>
          <w:sz w:val="28"/>
          <w:szCs w:val="28"/>
        </w:rPr>
        <w:t xml:space="preserve"> обусловили следующие примеси: магний - 1,1 ПДК; ХПК – 1,5 ПДК; медь – 2,0 ПДК. Содержание растворенного кислорода составило 9,07 мг/дм</w:t>
      </w:r>
      <w:r w:rsidRPr="004C7645">
        <w:rPr>
          <w:rFonts w:ascii="PT Astra Serif" w:hAnsi="PT Astra Serif"/>
          <w:sz w:val="28"/>
          <w:szCs w:val="28"/>
          <w:vertAlign w:val="superscript"/>
        </w:rPr>
        <w:t>3</w:t>
      </w:r>
      <w:r w:rsidRPr="004C7645">
        <w:rPr>
          <w:rFonts w:ascii="PT Astra Serif" w:hAnsi="PT Astra Serif"/>
          <w:sz w:val="28"/>
          <w:szCs w:val="28"/>
        </w:rPr>
        <w:t xml:space="preserve">. </w:t>
      </w:r>
    </w:p>
    <w:p w:rsidR="009C1495" w:rsidRPr="004C7645" w:rsidRDefault="009C1495" w:rsidP="00CC45A6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0" w:name="_Hlk59440290"/>
      <w:r w:rsidRPr="004C7645">
        <w:rPr>
          <w:rFonts w:ascii="PT Astra Serif" w:hAnsi="PT Astra Serif"/>
          <w:sz w:val="28"/>
          <w:szCs w:val="28"/>
        </w:rPr>
        <w:t xml:space="preserve">В ноябре </w:t>
      </w:r>
      <w:r w:rsidR="00CC45A6" w:rsidRPr="004C7645">
        <w:rPr>
          <w:rFonts w:ascii="PT Astra Serif" w:hAnsi="PT Astra Serif"/>
          <w:sz w:val="28"/>
          <w:szCs w:val="28"/>
        </w:rPr>
        <w:t xml:space="preserve">на </w:t>
      </w:r>
      <w:r w:rsidR="00CC45A6" w:rsidRPr="004C7645">
        <w:rPr>
          <w:rFonts w:ascii="PT Astra Serif" w:hAnsi="PT Astra Serif"/>
          <w:b/>
          <w:sz w:val="28"/>
          <w:szCs w:val="28"/>
        </w:rPr>
        <w:t>р.</w:t>
      </w:r>
      <w:r w:rsidR="00CC45A6" w:rsidRPr="004C7645">
        <w:rPr>
          <w:rFonts w:ascii="PT Astra Serif" w:hAnsi="PT Astra Serif"/>
          <w:sz w:val="28"/>
          <w:szCs w:val="28"/>
        </w:rPr>
        <w:t xml:space="preserve"> </w:t>
      </w:r>
      <w:r w:rsidR="00CC45A6" w:rsidRPr="004C7645">
        <w:rPr>
          <w:rFonts w:ascii="PT Astra Serif" w:hAnsi="PT Astra Serif"/>
          <w:b/>
          <w:bCs/>
          <w:sz w:val="28"/>
          <w:szCs w:val="28"/>
        </w:rPr>
        <w:t>Большой Узень</w:t>
      </w:r>
      <w:r w:rsidR="00CC45A6" w:rsidRPr="004C7645">
        <w:rPr>
          <w:rFonts w:ascii="PT Astra Serif" w:hAnsi="PT Astra Serif"/>
          <w:sz w:val="28"/>
          <w:szCs w:val="28"/>
        </w:rPr>
        <w:t xml:space="preserve">  </w:t>
      </w:r>
      <w:r w:rsidRPr="004C7645">
        <w:rPr>
          <w:rFonts w:ascii="PT Astra Serif" w:hAnsi="PT Astra Serif"/>
          <w:sz w:val="28"/>
          <w:szCs w:val="28"/>
        </w:rPr>
        <w:t xml:space="preserve">загрязнение данного водного объекта обусловили следующие примеси: </w:t>
      </w:r>
      <w:bookmarkEnd w:id="0"/>
      <w:r w:rsidRPr="004C7645">
        <w:rPr>
          <w:rFonts w:ascii="PT Astra Serif" w:hAnsi="PT Astra Serif"/>
          <w:sz w:val="28"/>
          <w:szCs w:val="28"/>
        </w:rPr>
        <w:t>ХПК – 1,1 ПДК в створе выше города и 1,3 ПДК в створе ниже города; медь – 6,0 ПДК в створе выше города и 3,0 ПДК в створе ниже города.</w:t>
      </w:r>
      <w:r w:rsidR="00CC45A6" w:rsidRPr="004C7645">
        <w:rPr>
          <w:rFonts w:ascii="PT Astra Serif" w:hAnsi="PT Astra Serif"/>
          <w:sz w:val="28"/>
          <w:szCs w:val="28"/>
        </w:rPr>
        <w:t xml:space="preserve"> </w:t>
      </w:r>
      <w:r w:rsidRPr="004C7645">
        <w:rPr>
          <w:rFonts w:ascii="PT Astra Serif" w:hAnsi="PT Astra Serif"/>
          <w:sz w:val="28"/>
          <w:szCs w:val="28"/>
        </w:rPr>
        <w:t>Содержание растворенного кислорода 7,69 мг/дм</w:t>
      </w:r>
      <w:r w:rsidRPr="004C7645">
        <w:rPr>
          <w:rFonts w:ascii="PT Astra Serif" w:hAnsi="PT Astra Serif"/>
          <w:sz w:val="28"/>
          <w:szCs w:val="28"/>
          <w:vertAlign w:val="superscript"/>
        </w:rPr>
        <w:t xml:space="preserve">3 </w:t>
      </w:r>
      <w:r w:rsidRPr="004C7645">
        <w:rPr>
          <w:rFonts w:ascii="PT Astra Serif" w:hAnsi="PT Astra Serif"/>
          <w:sz w:val="28"/>
          <w:szCs w:val="28"/>
        </w:rPr>
        <w:t>отмечалось</w:t>
      </w:r>
      <w:r w:rsidRPr="004C7645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4C7645">
        <w:rPr>
          <w:rFonts w:ascii="PT Astra Serif" w:hAnsi="PT Astra Serif"/>
          <w:sz w:val="28"/>
          <w:szCs w:val="28"/>
        </w:rPr>
        <w:t>в створе выше города, в створе ниже города – 7,20 мг/дм</w:t>
      </w:r>
      <w:r w:rsidRPr="004C7645">
        <w:rPr>
          <w:rFonts w:ascii="PT Astra Serif" w:hAnsi="PT Astra Serif"/>
          <w:sz w:val="28"/>
          <w:szCs w:val="28"/>
          <w:vertAlign w:val="superscript"/>
        </w:rPr>
        <w:t>3</w:t>
      </w:r>
      <w:r w:rsidRPr="004C7645">
        <w:rPr>
          <w:rFonts w:ascii="PT Astra Serif" w:hAnsi="PT Astra Serif"/>
          <w:sz w:val="28"/>
          <w:szCs w:val="28"/>
        </w:rPr>
        <w:t xml:space="preserve">. </w:t>
      </w:r>
    </w:p>
    <w:p w:rsidR="009C1495" w:rsidRPr="004C7645" w:rsidRDefault="009C1495" w:rsidP="00CC45A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C7645">
        <w:rPr>
          <w:rFonts w:ascii="PT Astra Serif" w:hAnsi="PT Astra Serif"/>
          <w:sz w:val="28"/>
          <w:szCs w:val="28"/>
        </w:rPr>
        <w:t xml:space="preserve">В ноябре загрязненность </w:t>
      </w:r>
      <w:r w:rsidRPr="004C7645">
        <w:rPr>
          <w:rFonts w:ascii="PT Astra Serif" w:hAnsi="PT Astra Serif"/>
          <w:b/>
          <w:sz w:val="28"/>
          <w:szCs w:val="28"/>
        </w:rPr>
        <w:t>р</w:t>
      </w:r>
      <w:r w:rsidR="004C7645" w:rsidRPr="004C7645">
        <w:rPr>
          <w:rFonts w:ascii="PT Astra Serif" w:hAnsi="PT Astra Serif"/>
          <w:b/>
          <w:sz w:val="28"/>
          <w:szCs w:val="28"/>
        </w:rPr>
        <w:t>.</w:t>
      </w:r>
      <w:r w:rsidRPr="004C7645">
        <w:rPr>
          <w:rFonts w:ascii="PT Astra Serif" w:hAnsi="PT Astra Serif"/>
          <w:sz w:val="28"/>
          <w:szCs w:val="28"/>
        </w:rPr>
        <w:t xml:space="preserve"> </w:t>
      </w:r>
      <w:r w:rsidR="00CC45A6" w:rsidRPr="004C7645">
        <w:rPr>
          <w:rFonts w:ascii="PT Astra Serif" w:hAnsi="PT Astra Serif"/>
          <w:b/>
          <w:bCs/>
          <w:sz w:val="28"/>
          <w:szCs w:val="28"/>
        </w:rPr>
        <w:t>Малый Узень</w:t>
      </w:r>
      <w:r w:rsidR="00CC45A6" w:rsidRPr="004C7645">
        <w:rPr>
          <w:rFonts w:ascii="PT Astra Serif" w:hAnsi="PT Astra Serif"/>
          <w:sz w:val="28"/>
          <w:szCs w:val="28"/>
        </w:rPr>
        <w:t> </w:t>
      </w:r>
      <w:r w:rsidRPr="004C7645">
        <w:rPr>
          <w:rFonts w:ascii="PT Astra Serif" w:hAnsi="PT Astra Serif"/>
          <w:sz w:val="28"/>
          <w:szCs w:val="28"/>
        </w:rPr>
        <w:t>характеризовалась следующими примесями: магний - 1,2 ПДК, ХПК – 1,3 ПДК, медь - 2,0 ПДК.</w:t>
      </w:r>
      <w:r w:rsidR="008A3704">
        <w:rPr>
          <w:rFonts w:ascii="PT Astra Serif" w:hAnsi="PT Astra Serif"/>
          <w:sz w:val="28"/>
          <w:szCs w:val="28"/>
        </w:rPr>
        <w:t xml:space="preserve"> </w:t>
      </w:r>
      <w:r w:rsidRPr="004C7645">
        <w:rPr>
          <w:rFonts w:ascii="PT Astra Serif" w:hAnsi="PT Astra Serif"/>
          <w:bCs/>
          <w:iCs/>
          <w:sz w:val="28"/>
          <w:szCs w:val="28"/>
        </w:rPr>
        <w:t xml:space="preserve">Содержание растворенного кислорода в воде составило 8,19 </w:t>
      </w:r>
      <w:r w:rsidRPr="004C7645">
        <w:rPr>
          <w:rFonts w:ascii="PT Astra Serif" w:hAnsi="PT Astra Serif"/>
          <w:sz w:val="28"/>
          <w:szCs w:val="28"/>
        </w:rPr>
        <w:t>мг/дм</w:t>
      </w:r>
      <w:r w:rsidRPr="004C7645">
        <w:rPr>
          <w:rFonts w:ascii="PT Astra Serif" w:hAnsi="PT Astra Serif"/>
          <w:sz w:val="28"/>
          <w:szCs w:val="28"/>
          <w:vertAlign w:val="superscript"/>
        </w:rPr>
        <w:t>3</w:t>
      </w:r>
      <w:r w:rsidRPr="004C7645">
        <w:rPr>
          <w:rFonts w:ascii="PT Astra Serif" w:hAnsi="PT Astra Serif"/>
          <w:sz w:val="28"/>
          <w:szCs w:val="28"/>
        </w:rPr>
        <w:t xml:space="preserve">. </w:t>
      </w:r>
    </w:p>
    <w:p w:rsidR="009C1495" w:rsidRPr="004C7645" w:rsidRDefault="00CC45A6" w:rsidP="00CC45A6">
      <w:pPr>
        <w:tabs>
          <w:tab w:val="left" w:pos="567"/>
        </w:tabs>
        <w:jc w:val="both"/>
        <w:rPr>
          <w:rFonts w:ascii="PT Astra Serif" w:hAnsi="PT Astra Serif"/>
          <w:sz w:val="28"/>
          <w:szCs w:val="28"/>
        </w:rPr>
      </w:pPr>
      <w:r w:rsidRPr="004C7645">
        <w:rPr>
          <w:rFonts w:ascii="PT Astra Serif" w:hAnsi="PT Astra Serif"/>
          <w:sz w:val="28"/>
          <w:szCs w:val="28"/>
        </w:rPr>
        <w:tab/>
      </w:r>
      <w:r w:rsidR="009C1495" w:rsidRPr="004C7645">
        <w:rPr>
          <w:rFonts w:ascii="PT Astra Serif" w:hAnsi="PT Astra Serif"/>
          <w:sz w:val="28"/>
          <w:szCs w:val="28"/>
        </w:rPr>
        <w:t xml:space="preserve">В ноябре загрязненность </w:t>
      </w:r>
      <w:r w:rsidR="009C1495" w:rsidRPr="004C7645">
        <w:rPr>
          <w:rFonts w:ascii="PT Astra Serif" w:hAnsi="PT Astra Serif"/>
          <w:b/>
          <w:sz w:val="28"/>
          <w:szCs w:val="28"/>
        </w:rPr>
        <w:t>р</w:t>
      </w:r>
      <w:r w:rsidR="004C7645" w:rsidRPr="004C7645">
        <w:rPr>
          <w:rFonts w:ascii="PT Astra Serif" w:hAnsi="PT Astra Serif"/>
          <w:sz w:val="28"/>
          <w:szCs w:val="28"/>
        </w:rPr>
        <w:t>.</w:t>
      </w:r>
      <w:r w:rsidR="009C1495" w:rsidRPr="004C7645">
        <w:rPr>
          <w:rFonts w:ascii="PT Astra Serif" w:hAnsi="PT Astra Serif"/>
          <w:sz w:val="28"/>
          <w:szCs w:val="28"/>
        </w:rPr>
        <w:t xml:space="preserve"> </w:t>
      </w:r>
      <w:r w:rsidRPr="004C7645">
        <w:rPr>
          <w:rFonts w:ascii="PT Astra Serif" w:hAnsi="PT Astra Serif"/>
          <w:b/>
          <w:sz w:val="28"/>
          <w:szCs w:val="28"/>
        </w:rPr>
        <w:t>Большой Иргиз</w:t>
      </w:r>
      <w:r w:rsidRPr="004C7645">
        <w:rPr>
          <w:rFonts w:ascii="PT Astra Serif" w:hAnsi="PT Astra Serif"/>
          <w:sz w:val="28"/>
          <w:szCs w:val="28"/>
        </w:rPr>
        <w:t xml:space="preserve"> </w:t>
      </w:r>
      <w:r w:rsidR="009C1495" w:rsidRPr="004C7645">
        <w:rPr>
          <w:rFonts w:ascii="PT Astra Serif" w:hAnsi="PT Astra Serif"/>
          <w:sz w:val="28"/>
          <w:szCs w:val="28"/>
        </w:rPr>
        <w:t>характеризовалась следующими примесями: магний – 1,1 ПДК в створе выше города; сульфаты – 1,1 ПДК в створе ниже города; медь – 4,0 ПДК в обоих створах; марганец – 3,4 ПДК в створе выше города и 3,9 ПДК в створе ниже города; нефтепродукты – 2,0 и 2,2 ПДК соответственно по створам.</w:t>
      </w:r>
      <w:r w:rsidRPr="004C7645">
        <w:rPr>
          <w:rFonts w:ascii="PT Astra Serif" w:hAnsi="PT Astra Serif"/>
          <w:sz w:val="28"/>
          <w:szCs w:val="28"/>
        </w:rPr>
        <w:t xml:space="preserve"> </w:t>
      </w:r>
      <w:r w:rsidR="009C1495" w:rsidRPr="004C7645">
        <w:rPr>
          <w:rFonts w:ascii="PT Astra Serif" w:hAnsi="PT Astra Serif"/>
          <w:sz w:val="28"/>
          <w:szCs w:val="28"/>
        </w:rPr>
        <w:t>Содержание растворенного кислорода по створам составило соответственно 7,73 мг/дм</w:t>
      </w:r>
      <w:r w:rsidR="009C1495" w:rsidRPr="004C7645">
        <w:rPr>
          <w:rFonts w:ascii="PT Astra Serif" w:hAnsi="PT Astra Serif"/>
          <w:sz w:val="28"/>
          <w:szCs w:val="28"/>
          <w:vertAlign w:val="superscript"/>
        </w:rPr>
        <w:t>3</w:t>
      </w:r>
      <w:r w:rsidR="009C1495" w:rsidRPr="004C7645">
        <w:rPr>
          <w:rFonts w:ascii="PT Astra Serif" w:hAnsi="PT Astra Serif"/>
          <w:sz w:val="28"/>
          <w:szCs w:val="28"/>
        </w:rPr>
        <w:t xml:space="preserve"> и 7,82 мг/дм</w:t>
      </w:r>
      <w:r w:rsidR="009C1495" w:rsidRPr="004C7645">
        <w:rPr>
          <w:rFonts w:ascii="PT Astra Serif" w:hAnsi="PT Astra Serif"/>
          <w:sz w:val="28"/>
          <w:szCs w:val="28"/>
          <w:vertAlign w:val="superscript"/>
        </w:rPr>
        <w:t>3</w:t>
      </w:r>
      <w:r w:rsidR="009C1495" w:rsidRPr="004C7645">
        <w:rPr>
          <w:rFonts w:ascii="PT Astra Serif" w:hAnsi="PT Astra Serif"/>
          <w:sz w:val="28"/>
          <w:szCs w:val="28"/>
        </w:rPr>
        <w:t xml:space="preserve">. </w:t>
      </w:r>
    </w:p>
    <w:p w:rsidR="009C1495" w:rsidRPr="004C7645" w:rsidRDefault="009C1495" w:rsidP="00CC45A6">
      <w:pPr>
        <w:pStyle w:val="a8"/>
        <w:ind w:firstLine="567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4C7645">
        <w:rPr>
          <w:rFonts w:ascii="PT Astra Serif" w:hAnsi="PT Astra Serif"/>
          <w:b w:val="0"/>
          <w:bCs/>
          <w:sz w:val="28"/>
          <w:szCs w:val="28"/>
        </w:rPr>
        <w:t xml:space="preserve">Случаев высокого (ВЗ) и экстремально высокого (ЭВЗ) загрязнения поверхностных вод в ноябре не зафиксировано. </w:t>
      </w:r>
    </w:p>
    <w:p w:rsidR="00CC45A6" w:rsidRPr="004C7645" w:rsidRDefault="00CC45A6" w:rsidP="00CC45A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C7645">
        <w:rPr>
          <w:rFonts w:ascii="PT Astra Serif" w:hAnsi="PT Astra Serif"/>
          <w:sz w:val="28"/>
          <w:szCs w:val="28"/>
        </w:rPr>
        <w:t>Радиационная обстановка в течение месяца была стабильной и находилась в пределах радиационного фона местности.</w:t>
      </w:r>
    </w:p>
    <w:p w:rsidR="00CC45A6" w:rsidRPr="004C7645" w:rsidRDefault="00CC45A6" w:rsidP="004C764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C7645">
        <w:rPr>
          <w:rFonts w:ascii="PT Astra Serif" w:hAnsi="PT Astra Serif"/>
          <w:sz w:val="28"/>
          <w:szCs w:val="28"/>
        </w:rPr>
        <w:t>Экстремально высоких (ЭВЗ) и высоких (ВЗ) уровней радиационного загрязнения в ноябре не зафиксировано.</w:t>
      </w:r>
      <w:r w:rsidRPr="004C7645">
        <w:rPr>
          <w:rFonts w:ascii="PT Astra Serif" w:hAnsi="PT Astra Serif"/>
          <w:sz w:val="28"/>
          <w:szCs w:val="28"/>
        </w:rPr>
        <w:tab/>
        <w:t>Средние</w:t>
      </w:r>
      <w:r w:rsidR="004C7645" w:rsidRPr="004C7645">
        <w:rPr>
          <w:rFonts w:ascii="PT Astra Serif" w:hAnsi="PT Astra Serif"/>
          <w:sz w:val="28"/>
          <w:szCs w:val="28"/>
        </w:rPr>
        <w:t xml:space="preserve"> </w:t>
      </w:r>
      <w:r w:rsidRPr="004C7645">
        <w:rPr>
          <w:rFonts w:ascii="PT Astra Serif" w:hAnsi="PT Astra Serif"/>
          <w:sz w:val="28"/>
          <w:szCs w:val="28"/>
        </w:rPr>
        <w:t>значения МЭД в ноябре колебались в пределах от 0,10 до 0,16 мкЗв/час. Максимальное значение МЭД гамма-излучения 0,18 мкЗв/час было зафиксировано на МС Сплавнуха 15 ноября.</w:t>
      </w:r>
    </w:p>
    <w:p w:rsidR="00962D96" w:rsidRPr="004C7645" w:rsidRDefault="00962D96" w:rsidP="00962D96">
      <w:pPr>
        <w:ind w:firstLine="720"/>
        <w:jc w:val="both"/>
        <w:rPr>
          <w:rFonts w:ascii="PT Astra Serif" w:hAnsi="PT Astra Serif"/>
        </w:rPr>
      </w:pPr>
      <w:r w:rsidRPr="004C7645">
        <w:rPr>
          <w:rFonts w:ascii="PT Astra Serif" w:hAnsi="PT Astra Serif" w:cs="PT Astra Serif"/>
          <w:i/>
          <w:iCs/>
          <w:u w:val="single"/>
        </w:rPr>
        <w:t>Для справки:</w:t>
      </w:r>
      <w:r w:rsidRPr="004C7645">
        <w:rPr>
          <w:rFonts w:ascii="PT Astra Serif" w:hAnsi="PT Astra Serif" w:cs="PT Astra Serif"/>
          <w:i/>
        </w:rPr>
        <w:t xml:space="preserve"> Регулярные наблюдения за загрязнением атмосферного воздуха на территории области проводятся Саратовским ЦГМС на стационарных постах (ПНЗ) в двух городах: в г. Саратове – на 6 ПНЗ, в г. Балаково – на 3 ПНЗ. Отбор проб воздуха на ПНЗ осуществляется ежедневно 3 раза в сутки (с периодичностью шесть дней в неделю: понедельник-суббота, кроме праздничных дней). </w:t>
      </w:r>
    </w:p>
    <w:p w:rsidR="00962D96" w:rsidRPr="004C7645" w:rsidRDefault="00962D96" w:rsidP="00962D96">
      <w:pPr>
        <w:ind w:firstLine="709"/>
        <w:jc w:val="both"/>
        <w:rPr>
          <w:rFonts w:ascii="PT Astra Serif" w:hAnsi="PT Astra Serif"/>
        </w:rPr>
      </w:pPr>
      <w:r w:rsidRPr="004C7645">
        <w:rPr>
          <w:rFonts w:ascii="PT Astra Serif" w:hAnsi="PT Astra Serif" w:cs="PT Astra Serif"/>
          <w:i/>
        </w:rPr>
        <w:t>Мониторинг поверхностных вод суши на территории Саратовской области проводится на 7 реках: Хопер (г. Балашов), Большой Иргиз (г. Пугачев), Аткара                      (г. Аткарск), Карай (с. Подгорное Романовского района), Медведица (р.п. Л.Горы), Большой Узень (г. Новоузенск) и Малый Узень (с. Малый Узень Питерского района). Наблюдения на реках Хопер и Большой Иргиз осуществляются ежемесячно, на остальных реках – в основные гидрологические фазы (зимняя межень, половодье: подъем-пик-спад, летняя межень, перед ледоставом).</w:t>
      </w:r>
    </w:p>
    <w:p w:rsidR="002E5464" w:rsidRPr="00AB088B" w:rsidRDefault="00962D96" w:rsidP="00AB088B">
      <w:pPr>
        <w:ind w:firstLine="720"/>
        <w:jc w:val="both"/>
        <w:rPr>
          <w:rFonts w:ascii="PT Astra Serif" w:hAnsi="PT Astra Serif"/>
          <w:lang w:val="en-US"/>
        </w:rPr>
      </w:pPr>
      <w:r w:rsidRPr="004C7645">
        <w:rPr>
          <w:rFonts w:ascii="PT Astra Serif" w:hAnsi="PT Astra Serif" w:cs="PT Astra Serif"/>
          <w:i/>
        </w:rPr>
        <w:t xml:space="preserve">Радиационный мониторинг на территории области осуществляется на 19 метеостанциях (МС). Измерения мощности амбиентного эквивалента дозы гамма-излучения (МЭД) проводятся ежедневно 8 раз в сутки на 9 метеорологических станциях (МС), расположенных в 100 км зоне вокруг Балаковской АЭС, и 1 раз в сутки на остальных МС области. </w:t>
      </w:r>
    </w:p>
    <w:sectPr w:rsidR="002E5464" w:rsidRPr="00AB088B" w:rsidSect="00C6203C">
      <w:pgSz w:w="11906" w:h="16838"/>
      <w:pgMar w:top="850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62D96"/>
    <w:rsid w:val="00195F62"/>
    <w:rsid w:val="001A0AB8"/>
    <w:rsid w:val="002E5464"/>
    <w:rsid w:val="004C7645"/>
    <w:rsid w:val="00540B11"/>
    <w:rsid w:val="00675E96"/>
    <w:rsid w:val="007A3BE4"/>
    <w:rsid w:val="008A3704"/>
    <w:rsid w:val="00962D96"/>
    <w:rsid w:val="009C1495"/>
    <w:rsid w:val="00AB088B"/>
    <w:rsid w:val="00C6203C"/>
    <w:rsid w:val="00CC45A6"/>
    <w:rsid w:val="00CC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2D96"/>
    <w:pPr>
      <w:ind w:firstLine="720"/>
      <w:jc w:val="both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rsid w:val="00962D96"/>
    <w:rPr>
      <w:rFonts w:ascii="Times New Roman" w:eastAsia="Times New Roman" w:hAnsi="Times New Roman" w:cs="Times New Roman"/>
      <w:szCs w:val="24"/>
      <w:lang w:eastAsia="zh-CN"/>
    </w:rPr>
  </w:style>
  <w:style w:type="paragraph" w:styleId="a5">
    <w:name w:val="Body Text"/>
    <w:basedOn w:val="a"/>
    <w:link w:val="a6"/>
    <w:uiPriority w:val="99"/>
    <w:unhideWhenUsed/>
    <w:rsid w:val="00962D9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62D9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9C1495"/>
    <w:rPr>
      <w:color w:val="004599"/>
      <w:u w:val="single"/>
    </w:rPr>
  </w:style>
  <w:style w:type="paragraph" w:styleId="a8">
    <w:name w:val="Subtitle"/>
    <w:basedOn w:val="a"/>
    <w:link w:val="a9"/>
    <w:uiPriority w:val="99"/>
    <w:qFormat/>
    <w:rsid w:val="009C1495"/>
    <w:pPr>
      <w:suppressAutoHyphens w:val="0"/>
      <w:jc w:val="center"/>
    </w:pPr>
    <w:rPr>
      <w:b/>
      <w:sz w:val="22"/>
      <w:szCs w:val="20"/>
      <w:lang w:eastAsia="ru-RU"/>
    </w:rPr>
  </w:style>
  <w:style w:type="character" w:customStyle="1" w:styleId="a9">
    <w:name w:val="Подзаголовок Знак"/>
    <w:basedOn w:val="a0"/>
    <w:link w:val="a8"/>
    <w:uiPriority w:val="99"/>
    <w:rsid w:val="009C1495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KOOSiP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cp:lastPrinted>2022-12-12T06:22:00Z</cp:lastPrinted>
  <dcterms:created xsi:type="dcterms:W3CDTF">2022-12-20T04:19:00Z</dcterms:created>
  <dcterms:modified xsi:type="dcterms:W3CDTF">2022-12-20T05:19:00Z</dcterms:modified>
</cp:coreProperties>
</file>