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E5" w:rsidRPr="00127397" w:rsidRDefault="00127397" w:rsidP="00BA50E5">
      <w:pPr>
        <w:widowControl/>
        <w:suppressAutoHyphens w:val="0"/>
        <w:autoSpaceDE/>
        <w:ind w:firstLine="0"/>
        <w:jc w:val="center"/>
        <w:rPr>
          <w:rFonts w:ascii="Times New Roman" w:eastAsia="Arial" w:hAnsi="Times New Roman"/>
          <w:b/>
          <w:bCs/>
          <w:color w:val="000000"/>
          <w:lang w:eastAsia="ru-RU" w:bidi="ru-RU"/>
        </w:rPr>
      </w:pPr>
      <w:r>
        <w:rPr>
          <w:rFonts w:ascii="Times New Roman" w:hAnsi="Times New Roman"/>
        </w:rPr>
        <w:t xml:space="preserve"> </w:t>
      </w:r>
      <w:r w:rsidR="005E3FA8">
        <w:rPr>
          <w:rFonts w:ascii="Times New Roman" w:hAnsi="Times New Roman"/>
        </w:rPr>
        <w:br/>
      </w:r>
      <w:r w:rsidR="00BA50E5" w:rsidRPr="00127397">
        <w:rPr>
          <w:rFonts w:ascii="Times New Roman" w:hAnsi="Times New Roman"/>
          <w:b/>
        </w:rPr>
        <w:t>АДМИНИСТРАЦИЯ</w:t>
      </w:r>
    </w:p>
    <w:p w:rsidR="00BA50E5" w:rsidRPr="00127397" w:rsidRDefault="00BA50E5" w:rsidP="00BA50E5">
      <w:pPr>
        <w:pStyle w:val="affff5"/>
        <w:jc w:val="center"/>
        <w:rPr>
          <w:rFonts w:ascii="Times New Roman" w:hAnsi="Times New Roman"/>
          <w:b/>
          <w:sz w:val="24"/>
          <w:szCs w:val="24"/>
        </w:rPr>
      </w:pPr>
      <w:r w:rsidRPr="00127397">
        <w:rPr>
          <w:rFonts w:ascii="Times New Roman" w:hAnsi="Times New Roman"/>
          <w:b/>
          <w:sz w:val="24"/>
          <w:szCs w:val="24"/>
        </w:rPr>
        <w:t xml:space="preserve">  </w:t>
      </w:r>
      <w:r w:rsidR="005E3FA8" w:rsidRPr="00127397">
        <w:rPr>
          <w:rFonts w:ascii="Times New Roman" w:hAnsi="Times New Roman"/>
          <w:b/>
          <w:sz w:val="24"/>
          <w:szCs w:val="24"/>
        </w:rPr>
        <w:t>АНДРЕЕВСКОГО</w:t>
      </w:r>
      <w:r w:rsidRPr="00127397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BA50E5" w:rsidRPr="00127397" w:rsidRDefault="005E3FA8" w:rsidP="00BA50E5">
      <w:pPr>
        <w:pStyle w:val="affff5"/>
        <w:jc w:val="center"/>
        <w:rPr>
          <w:rFonts w:ascii="Times New Roman" w:hAnsi="Times New Roman"/>
          <w:b/>
          <w:sz w:val="24"/>
          <w:szCs w:val="24"/>
        </w:rPr>
      </w:pPr>
      <w:r w:rsidRPr="00127397">
        <w:rPr>
          <w:rFonts w:ascii="Times New Roman" w:hAnsi="Times New Roman"/>
          <w:b/>
          <w:sz w:val="24"/>
          <w:szCs w:val="24"/>
        </w:rPr>
        <w:t xml:space="preserve">ЕКАТЕРИНОВСКОГО </w:t>
      </w:r>
      <w:r w:rsidR="00BA50E5" w:rsidRPr="00127397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BA50E5" w:rsidRPr="00141063" w:rsidRDefault="00BA50E5" w:rsidP="00BA50E5">
      <w:pPr>
        <w:pStyle w:val="affff5"/>
        <w:jc w:val="center"/>
        <w:rPr>
          <w:rFonts w:ascii="Times New Roman" w:hAnsi="Times New Roman"/>
          <w:sz w:val="24"/>
          <w:szCs w:val="24"/>
        </w:rPr>
      </w:pPr>
      <w:r w:rsidRPr="00127397">
        <w:rPr>
          <w:rFonts w:ascii="Times New Roman" w:hAnsi="Times New Roman"/>
          <w:b/>
          <w:sz w:val="24"/>
          <w:szCs w:val="24"/>
        </w:rPr>
        <w:t>САРАТОВСКОЙ ОБЛАСТИ</w:t>
      </w:r>
      <w:r w:rsidRPr="00127397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BE6379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7032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BA50E5" w:rsidRDefault="00BA50E5" w:rsidP="00BA50E5">
      <w:pPr>
        <w:pStyle w:val="affff5"/>
        <w:jc w:val="center"/>
        <w:rPr>
          <w:rFonts w:ascii="Times New Roman" w:hAnsi="Times New Roman"/>
          <w:b/>
          <w:sz w:val="24"/>
          <w:szCs w:val="24"/>
        </w:rPr>
      </w:pPr>
      <w:r w:rsidRPr="00141063">
        <w:rPr>
          <w:rFonts w:ascii="Times New Roman" w:hAnsi="Times New Roman"/>
          <w:b/>
          <w:sz w:val="24"/>
          <w:szCs w:val="24"/>
        </w:rPr>
        <w:t>ПОСТАНОВЛЕНИЕ</w:t>
      </w:r>
    </w:p>
    <w:p w:rsidR="005E3FA8" w:rsidRPr="00141063" w:rsidRDefault="005E3FA8" w:rsidP="00BA50E5">
      <w:pPr>
        <w:pStyle w:val="affff5"/>
        <w:jc w:val="center"/>
        <w:rPr>
          <w:rFonts w:ascii="Times New Roman" w:hAnsi="Times New Roman"/>
          <w:sz w:val="24"/>
          <w:szCs w:val="24"/>
        </w:rPr>
      </w:pPr>
    </w:p>
    <w:p w:rsidR="00BA50E5" w:rsidRPr="00141063" w:rsidRDefault="007032F8" w:rsidP="00BA50E5">
      <w:pPr>
        <w:pStyle w:val="affff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127397">
        <w:rPr>
          <w:rFonts w:ascii="Times New Roman" w:hAnsi="Times New Roman"/>
          <w:color w:val="000000"/>
          <w:sz w:val="24"/>
          <w:szCs w:val="24"/>
        </w:rPr>
        <w:t>23.12.2019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50E5" w:rsidRPr="00141063">
        <w:rPr>
          <w:rFonts w:ascii="Times New Roman" w:hAnsi="Times New Roman"/>
          <w:color w:val="000000"/>
          <w:sz w:val="24"/>
          <w:szCs w:val="24"/>
        </w:rPr>
        <w:t xml:space="preserve">г.          </w:t>
      </w:r>
      <w:r w:rsidR="00BA50E5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="00327586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BA50E5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5E3F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7397">
        <w:rPr>
          <w:rFonts w:ascii="Times New Roman" w:hAnsi="Times New Roman"/>
          <w:color w:val="000000"/>
          <w:sz w:val="24"/>
          <w:szCs w:val="24"/>
        </w:rPr>
        <w:t>65</w:t>
      </w:r>
      <w:r w:rsidR="005E3FA8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BA50E5" w:rsidRPr="00141063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="005E3FA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A50E5" w:rsidRPr="00141063" w:rsidRDefault="00BA50E5" w:rsidP="00BA50E5">
      <w:pPr>
        <w:pStyle w:val="affff5"/>
        <w:rPr>
          <w:rFonts w:ascii="Times New Roman" w:hAnsi="Times New Roman"/>
          <w:sz w:val="24"/>
          <w:szCs w:val="24"/>
        </w:rPr>
      </w:pPr>
      <w:r w:rsidRPr="00141063">
        <w:rPr>
          <w:rFonts w:ascii="Times New Roman" w:hAnsi="Times New Roman"/>
          <w:b/>
          <w:sz w:val="24"/>
          <w:szCs w:val="24"/>
        </w:rPr>
        <w:t xml:space="preserve"> </w:t>
      </w:r>
    </w:p>
    <w:p w:rsidR="00BA50E5" w:rsidRDefault="00BA50E5" w:rsidP="003F70B2">
      <w:pPr>
        <w:widowControl/>
        <w:suppressAutoHyphens w:val="0"/>
        <w:autoSpaceDE/>
        <w:ind w:firstLine="0"/>
        <w:rPr>
          <w:rFonts w:ascii="Times New Roman" w:eastAsia="Arial" w:hAnsi="Times New Roman"/>
          <w:b/>
          <w:bCs/>
          <w:color w:val="000000"/>
          <w:lang w:eastAsia="ru-RU" w:bidi="ru-RU"/>
        </w:rPr>
      </w:pPr>
    </w:p>
    <w:p w:rsidR="0028620D" w:rsidRDefault="00B66AB4" w:rsidP="00BA50E5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20D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Pr="0028620D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осуществления внутреннего финансового контроля и внутреннего финансового аудита на территории </w:t>
      </w:r>
      <w:r w:rsidR="00BA50E5" w:rsidRPr="0028620D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 </w:t>
      </w:r>
      <w:r w:rsidR="005E3FA8">
        <w:rPr>
          <w:rFonts w:ascii="Times New Roman" w:hAnsi="Times New Roman" w:cs="Times New Roman"/>
          <w:b/>
          <w:bCs/>
          <w:sz w:val="28"/>
          <w:szCs w:val="28"/>
        </w:rPr>
        <w:t xml:space="preserve">Андреевского </w:t>
      </w:r>
      <w:r w:rsidR="00BA50E5" w:rsidRPr="0028620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 </w:t>
      </w:r>
    </w:p>
    <w:p w:rsidR="00BA50E5" w:rsidRPr="0028620D" w:rsidRDefault="005E3FA8" w:rsidP="00BA50E5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</w:t>
      </w:r>
      <w:r w:rsidR="00BA50E5" w:rsidRPr="0028620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</w:p>
    <w:p w:rsidR="00B66AB4" w:rsidRPr="0028620D" w:rsidRDefault="00BA50E5" w:rsidP="00BA50E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8620D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B66AB4" w:rsidRPr="0028620D" w:rsidRDefault="00B66AB4" w:rsidP="00BA50E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6AB4" w:rsidRPr="0028620D" w:rsidRDefault="00B66AB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04EF9" w:rsidRPr="00204EF9" w:rsidRDefault="00204EF9" w:rsidP="00204EF9">
      <w:pPr>
        <w:tabs>
          <w:tab w:val="left" w:pos="10205"/>
        </w:tabs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EF9">
        <w:rPr>
          <w:rFonts w:ascii="Times New Roman" w:hAnsi="Times New Roman" w:cs="Times New Roman"/>
        </w:rPr>
        <w:t xml:space="preserve">В соответствии с Федеральным законом от 26.07.2019 года № </w:t>
      </w:r>
      <w:r w:rsidR="005E3FA8">
        <w:rPr>
          <w:rFonts w:ascii="Times New Roman" w:hAnsi="Times New Roman" w:cs="Times New Roman"/>
        </w:rPr>
        <w:t>199-ФЗ «О внесении изменений в Бюджетный Кодекс Российской Ф</w:t>
      </w:r>
      <w:r w:rsidRPr="00204EF9">
        <w:rPr>
          <w:rFonts w:ascii="Times New Roman" w:hAnsi="Times New Roman" w:cs="Times New Roman"/>
        </w:rPr>
        <w:t xml:space="preserve">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</w:t>
      </w:r>
      <w:r w:rsidR="005E3FA8">
        <w:rPr>
          <w:rFonts w:ascii="Times New Roman" w:hAnsi="Times New Roman" w:cs="Times New Roman"/>
        </w:rPr>
        <w:t xml:space="preserve"> </w:t>
      </w:r>
      <w:r w:rsidRPr="00204EF9">
        <w:rPr>
          <w:rFonts w:ascii="Times New Roman" w:hAnsi="Times New Roman" w:cs="Times New Roman"/>
        </w:rPr>
        <w:t xml:space="preserve"> </w:t>
      </w:r>
      <w:r w:rsidRPr="00204EF9">
        <w:rPr>
          <w:rFonts w:ascii="Times New Roman" w:eastAsia="Calibri" w:hAnsi="Times New Roman" w:cs="Times New Roman"/>
        </w:rPr>
        <w:t>руководствуясь Уставом</w:t>
      </w:r>
      <w:r w:rsidRPr="00204EF9">
        <w:rPr>
          <w:rFonts w:ascii="Times New Roman" w:hAnsi="Times New Roman" w:cs="Times New Roman"/>
        </w:rPr>
        <w:t xml:space="preserve"> </w:t>
      </w:r>
      <w:r w:rsidR="00766B44">
        <w:rPr>
          <w:rFonts w:ascii="Times New Roman" w:hAnsi="Times New Roman" w:cs="Times New Roman"/>
        </w:rPr>
        <w:t xml:space="preserve"> </w:t>
      </w:r>
      <w:r w:rsidR="005E3FA8">
        <w:rPr>
          <w:rFonts w:ascii="Times New Roman" w:hAnsi="Times New Roman" w:cs="Times New Roman"/>
        </w:rPr>
        <w:t xml:space="preserve">Андреевского </w:t>
      </w:r>
      <w:r w:rsidRPr="00204EF9">
        <w:rPr>
          <w:rFonts w:ascii="Times New Roman" w:hAnsi="Times New Roman" w:cs="Times New Roman"/>
        </w:rPr>
        <w:t xml:space="preserve">муниципального образования </w:t>
      </w:r>
      <w:r w:rsidR="005E3FA8">
        <w:rPr>
          <w:rFonts w:ascii="Times New Roman" w:hAnsi="Times New Roman" w:cs="Times New Roman"/>
        </w:rPr>
        <w:t xml:space="preserve">Екатериновского </w:t>
      </w:r>
      <w:r w:rsidRPr="00204EF9">
        <w:rPr>
          <w:rFonts w:ascii="Times New Roman" w:hAnsi="Times New Roman" w:cs="Times New Roman"/>
        </w:rPr>
        <w:t>муници</w:t>
      </w:r>
      <w:r w:rsidRPr="00204EF9">
        <w:rPr>
          <w:rFonts w:ascii="Times New Roman" w:hAnsi="Times New Roman" w:cs="Times New Roman"/>
        </w:rPr>
        <w:softHyphen/>
        <w:t>пального района  Саратовской области,</w:t>
      </w:r>
    </w:p>
    <w:p w:rsidR="00B66AB4" w:rsidRPr="00204EF9" w:rsidRDefault="00B66AB4" w:rsidP="0067014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6AB4" w:rsidRPr="0028620D" w:rsidRDefault="00B66AB4" w:rsidP="00670142">
      <w:pPr>
        <w:rPr>
          <w:rFonts w:ascii="Times New Roman" w:hAnsi="Times New Roman" w:cs="Times New Roman"/>
          <w:sz w:val="28"/>
          <w:szCs w:val="28"/>
        </w:rPr>
      </w:pPr>
      <w:r w:rsidRPr="0028620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66AB4" w:rsidRPr="0028620D" w:rsidRDefault="00B66AB4" w:rsidP="00670142">
      <w:pPr>
        <w:rPr>
          <w:rFonts w:ascii="Times New Roman" w:hAnsi="Times New Roman" w:cs="Times New Roman"/>
          <w:sz w:val="28"/>
          <w:szCs w:val="28"/>
        </w:rPr>
      </w:pPr>
    </w:p>
    <w:p w:rsidR="00B66AB4" w:rsidRPr="0028620D" w:rsidRDefault="00B66AB4" w:rsidP="006701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620D">
        <w:rPr>
          <w:rFonts w:ascii="Times New Roman" w:hAnsi="Times New Roman" w:cs="Times New Roman"/>
          <w:sz w:val="28"/>
          <w:szCs w:val="28"/>
        </w:rPr>
        <w:t xml:space="preserve">1. Утвердить Порядок осуществления внутреннего финансового контроля и внутреннего финансового аудита на территории </w:t>
      </w:r>
      <w:r w:rsidR="00670142" w:rsidRPr="0028620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8620D">
        <w:rPr>
          <w:rFonts w:ascii="Times New Roman" w:hAnsi="Times New Roman" w:cs="Times New Roman"/>
          <w:sz w:val="28"/>
          <w:szCs w:val="28"/>
        </w:rPr>
        <w:t xml:space="preserve"> </w:t>
      </w:r>
      <w:r w:rsidR="005E3FA8" w:rsidRPr="005E3FA8"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 Екатериновского муници</w:t>
      </w:r>
      <w:r w:rsidR="005E3FA8" w:rsidRPr="005E3FA8">
        <w:rPr>
          <w:rFonts w:ascii="Times New Roman" w:hAnsi="Times New Roman" w:cs="Times New Roman"/>
          <w:sz w:val="28"/>
          <w:szCs w:val="28"/>
        </w:rPr>
        <w:softHyphen/>
        <w:t>пального района</w:t>
      </w:r>
      <w:r w:rsidR="005E3FA8" w:rsidRPr="005E3F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0142" w:rsidRPr="0028620D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  <w:proofErr w:type="gramStart"/>
      <w:r w:rsidR="00670142" w:rsidRPr="0028620D">
        <w:rPr>
          <w:rFonts w:ascii="Times New Roman" w:hAnsi="Times New Roman" w:cs="Times New Roman"/>
          <w:sz w:val="28"/>
          <w:szCs w:val="28"/>
        </w:rPr>
        <w:t xml:space="preserve">  </w:t>
      </w:r>
      <w:r w:rsidR="00204E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04EF9" w:rsidRDefault="004D4D21" w:rsidP="003400E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AB4" w:rsidRPr="0028620D" w:rsidRDefault="005E3FA8" w:rsidP="00E5070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D21">
        <w:rPr>
          <w:rFonts w:ascii="Times New Roman" w:hAnsi="Times New Roman" w:cs="Times New Roman"/>
          <w:sz w:val="28"/>
          <w:szCs w:val="28"/>
        </w:rPr>
        <w:tab/>
        <w:t>2</w:t>
      </w:r>
      <w:r w:rsidR="00B66AB4" w:rsidRPr="0028620D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опубликования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обнародования).</w:t>
      </w:r>
    </w:p>
    <w:p w:rsidR="00B66AB4" w:rsidRPr="0028620D" w:rsidRDefault="004D4D21" w:rsidP="006701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6AB4" w:rsidRPr="002862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66AB4" w:rsidRPr="002862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66AB4" w:rsidRPr="0028620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66AB4" w:rsidRPr="0028620D" w:rsidRDefault="00B66AB4" w:rsidP="006701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66AB4" w:rsidRPr="0028620D" w:rsidRDefault="00B66AB4" w:rsidP="006701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70B2" w:rsidRPr="002E0576" w:rsidRDefault="005E3FA8" w:rsidP="002E0576">
      <w:pPr>
        <w:pStyle w:val="affff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Глава</w:t>
      </w:r>
      <w:r w:rsidR="00670142" w:rsidRPr="002E0576">
        <w:rPr>
          <w:rFonts w:ascii="Times New Roman" w:hAnsi="Times New Roman"/>
          <w:b/>
          <w:sz w:val="28"/>
          <w:szCs w:val="28"/>
        </w:rPr>
        <w:t xml:space="preserve">  администрации</w:t>
      </w:r>
    </w:p>
    <w:p w:rsidR="003400EA" w:rsidRDefault="005E3FA8" w:rsidP="003400EA">
      <w:pPr>
        <w:pStyle w:val="affff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Андреевского </w:t>
      </w:r>
      <w:r w:rsidR="00670142" w:rsidRPr="002E0576">
        <w:rPr>
          <w:rFonts w:ascii="Times New Roman" w:hAnsi="Times New Roman"/>
          <w:b/>
          <w:sz w:val="28"/>
          <w:szCs w:val="28"/>
        </w:rPr>
        <w:t xml:space="preserve"> МО                                                                </w:t>
      </w:r>
      <w:r w:rsidR="00204EF9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А.Н.Яшин</w:t>
      </w:r>
    </w:p>
    <w:p w:rsidR="005E3FA8" w:rsidRDefault="005E3FA8" w:rsidP="003400EA">
      <w:pPr>
        <w:pStyle w:val="affff5"/>
        <w:rPr>
          <w:rFonts w:ascii="Times New Roman" w:hAnsi="Times New Roman"/>
          <w:b/>
          <w:sz w:val="28"/>
          <w:szCs w:val="28"/>
        </w:rPr>
      </w:pPr>
    </w:p>
    <w:p w:rsidR="005E3FA8" w:rsidRDefault="005E3FA8" w:rsidP="003400EA">
      <w:pPr>
        <w:pStyle w:val="affff5"/>
        <w:rPr>
          <w:rFonts w:ascii="Times New Roman" w:hAnsi="Times New Roman"/>
          <w:b/>
          <w:sz w:val="28"/>
          <w:szCs w:val="28"/>
        </w:rPr>
      </w:pPr>
    </w:p>
    <w:p w:rsidR="005E3FA8" w:rsidRDefault="005E3FA8" w:rsidP="003400EA">
      <w:pPr>
        <w:pStyle w:val="affff5"/>
        <w:rPr>
          <w:rFonts w:ascii="Times New Roman" w:hAnsi="Times New Roman"/>
          <w:b/>
          <w:sz w:val="28"/>
          <w:szCs w:val="28"/>
        </w:rPr>
      </w:pPr>
    </w:p>
    <w:p w:rsidR="005E3FA8" w:rsidRDefault="005E3FA8" w:rsidP="003400EA">
      <w:pPr>
        <w:pStyle w:val="affff5"/>
        <w:rPr>
          <w:rFonts w:ascii="Times New Roman" w:hAnsi="Times New Roman"/>
          <w:b/>
          <w:sz w:val="28"/>
          <w:szCs w:val="28"/>
        </w:rPr>
      </w:pPr>
    </w:p>
    <w:p w:rsidR="005E3FA8" w:rsidRDefault="005E3FA8" w:rsidP="003400EA">
      <w:pPr>
        <w:pStyle w:val="affff5"/>
        <w:rPr>
          <w:rFonts w:ascii="Times New Roman" w:hAnsi="Times New Roman"/>
          <w:b/>
          <w:sz w:val="28"/>
          <w:szCs w:val="28"/>
        </w:rPr>
      </w:pPr>
    </w:p>
    <w:p w:rsidR="005E3FA8" w:rsidRDefault="005E3FA8" w:rsidP="003400EA">
      <w:pPr>
        <w:pStyle w:val="affff5"/>
        <w:rPr>
          <w:rFonts w:ascii="Times New Roman" w:hAnsi="Times New Roman"/>
          <w:b/>
          <w:sz w:val="28"/>
          <w:szCs w:val="28"/>
        </w:rPr>
      </w:pPr>
    </w:p>
    <w:p w:rsidR="004D4D21" w:rsidRDefault="009C4F05" w:rsidP="003400EA">
      <w:pPr>
        <w:pStyle w:val="affff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</w:p>
    <w:p w:rsidR="004D4D21" w:rsidRDefault="004D4D21" w:rsidP="003400EA">
      <w:pPr>
        <w:pStyle w:val="affff5"/>
        <w:rPr>
          <w:rFonts w:ascii="Times New Roman" w:hAnsi="Times New Roman"/>
          <w:b/>
          <w:sz w:val="28"/>
          <w:szCs w:val="28"/>
        </w:rPr>
      </w:pPr>
    </w:p>
    <w:p w:rsidR="004D4D21" w:rsidRDefault="004D4D21" w:rsidP="003400EA">
      <w:pPr>
        <w:pStyle w:val="affff5"/>
        <w:rPr>
          <w:rFonts w:ascii="Times New Roman" w:hAnsi="Times New Roman"/>
          <w:b/>
          <w:sz w:val="28"/>
          <w:szCs w:val="28"/>
        </w:rPr>
      </w:pPr>
    </w:p>
    <w:p w:rsidR="004D4D21" w:rsidRDefault="004D4D21" w:rsidP="003400EA">
      <w:pPr>
        <w:pStyle w:val="affff5"/>
        <w:rPr>
          <w:rFonts w:ascii="Times New Roman" w:hAnsi="Times New Roman"/>
          <w:b/>
          <w:sz w:val="28"/>
          <w:szCs w:val="28"/>
        </w:rPr>
      </w:pPr>
    </w:p>
    <w:p w:rsidR="004D4D21" w:rsidRDefault="004D4D21" w:rsidP="003400EA">
      <w:pPr>
        <w:pStyle w:val="affff5"/>
        <w:rPr>
          <w:rFonts w:ascii="Times New Roman" w:hAnsi="Times New Roman"/>
          <w:b/>
          <w:sz w:val="28"/>
          <w:szCs w:val="28"/>
        </w:rPr>
      </w:pPr>
    </w:p>
    <w:p w:rsidR="00B66AB4" w:rsidRPr="009C4F05" w:rsidRDefault="009C4F05" w:rsidP="004D4D21">
      <w:pPr>
        <w:pStyle w:val="affff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</w:t>
      </w:r>
      <w:r w:rsidR="00B66AB4" w:rsidRPr="003400EA">
        <w:rPr>
          <w:rFonts w:ascii="Times New Roman" w:hAnsi="Times New Roman"/>
          <w:sz w:val="20"/>
          <w:szCs w:val="20"/>
        </w:rPr>
        <w:t>УТВЕРЖДЁН</w:t>
      </w:r>
    </w:p>
    <w:p w:rsidR="008B5943" w:rsidRDefault="00BE6379">
      <w:pPr>
        <w:ind w:firstLine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B66AB4" w:rsidRPr="0058519E">
        <w:rPr>
          <w:rFonts w:ascii="Times New Roman" w:hAnsi="Times New Roman" w:cs="Times New Roman"/>
          <w:sz w:val="20"/>
          <w:szCs w:val="20"/>
        </w:rPr>
        <w:t>остановлением</w:t>
      </w:r>
      <w:r w:rsidR="008B5943">
        <w:rPr>
          <w:rFonts w:ascii="Times New Roman" w:hAnsi="Times New Roman" w:cs="Times New Roman"/>
          <w:sz w:val="20"/>
          <w:szCs w:val="20"/>
        </w:rPr>
        <w:t xml:space="preserve">  администрации</w:t>
      </w:r>
    </w:p>
    <w:p w:rsidR="00B66AB4" w:rsidRPr="0058519E" w:rsidRDefault="005E3FA8">
      <w:pPr>
        <w:ind w:firstLine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6AB4" w:rsidRPr="0058519E" w:rsidRDefault="003400EA">
      <w:pPr>
        <w:ind w:firstLine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127397">
        <w:rPr>
          <w:rFonts w:ascii="Times New Roman" w:hAnsi="Times New Roman" w:cs="Times New Roman"/>
          <w:sz w:val="20"/>
          <w:szCs w:val="20"/>
        </w:rPr>
        <w:t>23.12.</w:t>
      </w:r>
      <w:r>
        <w:rPr>
          <w:rFonts w:ascii="Times New Roman" w:hAnsi="Times New Roman" w:cs="Times New Roman"/>
          <w:sz w:val="20"/>
          <w:szCs w:val="20"/>
        </w:rPr>
        <w:t xml:space="preserve"> 2019года № </w:t>
      </w:r>
      <w:r w:rsidR="005E3FA8">
        <w:rPr>
          <w:rFonts w:ascii="Times New Roman" w:hAnsi="Times New Roman" w:cs="Times New Roman"/>
          <w:sz w:val="20"/>
          <w:szCs w:val="20"/>
        </w:rPr>
        <w:t xml:space="preserve"> </w:t>
      </w:r>
      <w:r w:rsidR="00127397">
        <w:rPr>
          <w:rFonts w:ascii="Times New Roman" w:hAnsi="Times New Roman" w:cs="Times New Roman"/>
          <w:sz w:val="20"/>
          <w:szCs w:val="20"/>
        </w:rPr>
        <w:t>65</w:t>
      </w:r>
    </w:p>
    <w:p w:rsidR="00B66AB4" w:rsidRPr="0058519E" w:rsidRDefault="00B66AB4">
      <w:pPr>
        <w:pStyle w:val="1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E970CB" w:rsidRDefault="00B66AB4" w:rsidP="00E50700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700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E507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осуществления внутреннего финансового контроля и внутреннего финансового аудита на территории </w:t>
      </w:r>
      <w:r w:rsidR="00E50700" w:rsidRPr="00E50700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 </w:t>
      </w:r>
    </w:p>
    <w:p w:rsidR="00E50700" w:rsidRPr="00E970CB" w:rsidRDefault="005E3FA8" w:rsidP="00E970C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FA8"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 Екатериновского муници</w:t>
      </w:r>
      <w:r w:rsidRPr="005E3FA8">
        <w:rPr>
          <w:rFonts w:ascii="Times New Roman" w:hAnsi="Times New Roman" w:cs="Times New Roman"/>
          <w:b/>
          <w:sz w:val="28"/>
          <w:szCs w:val="28"/>
        </w:rPr>
        <w:softHyphen/>
        <w:t>пального района</w:t>
      </w:r>
      <w:r w:rsidRPr="00E507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0700" w:rsidRPr="00E5070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50700" w:rsidRDefault="00E50700" w:rsidP="00E50700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0" w:name="sub_100"/>
    </w:p>
    <w:bookmarkEnd w:id="0"/>
    <w:p w:rsidR="00851226" w:rsidRPr="00A94355" w:rsidRDefault="00173956" w:rsidP="00851226">
      <w:pPr>
        <w:pStyle w:val="affff6"/>
        <w:spacing w:before="0" w:beforeAutospacing="0" w:after="0" w:afterAutospacing="0"/>
        <w:ind w:firstLine="709"/>
        <w:jc w:val="center"/>
        <w:rPr>
          <w:color w:val="000000"/>
        </w:rPr>
      </w:pPr>
      <w:r w:rsidRPr="00A94355">
        <w:t xml:space="preserve"> </w:t>
      </w:r>
      <w:r w:rsidR="00851226" w:rsidRPr="00A94355">
        <w:rPr>
          <w:b/>
          <w:bCs/>
          <w:color w:val="000000"/>
        </w:rPr>
        <w:t>1. Общие положения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1. </w:t>
      </w:r>
      <w:proofErr w:type="gramStart"/>
      <w:r w:rsidRPr="00A94355">
        <w:rPr>
          <w:color w:val="000000"/>
        </w:rPr>
        <w:t xml:space="preserve">Порядок осуществления Администрацией </w:t>
      </w:r>
      <w:r w:rsidR="00597F1F" w:rsidRPr="00A94355">
        <w:rPr>
          <w:color w:val="000000"/>
        </w:rPr>
        <w:t xml:space="preserve"> </w:t>
      </w:r>
      <w:r w:rsidR="005E3FA8">
        <w:t xml:space="preserve">Андреевского </w:t>
      </w:r>
      <w:r w:rsidR="005E3FA8" w:rsidRPr="00204EF9">
        <w:t xml:space="preserve">муниципального образования </w:t>
      </w:r>
      <w:r w:rsidR="005E3FA8">
        <w:t xml:space="preserve">Екатериновского </w:t>
      </w:r>
      <w:r w:rsidR="005E3FA8" w:rsidRPr="00204EF9">
        <w:t>муници</w:t>
      </w:r>
      <w:r w:rsidR="005E3FA8" w:rsidRPr="00204EF9">
        <w:softHyphen/>
        <w:t>пального района</w:t>
      </w:r>
      <w:r w:rsidR="005E3FA8" w:rsidRPr="00A94355">
        <w:rPr>
          <w:color w:val="000000"/>
        </w:rPr>
        <w:t xml:space="preserve"> </w:t>
      </w:r>
      <w:r w:rsidRPr="00A94355">
        <w:rPr>
          <w:color w:val="000000"/>
        </w:rPr>
        <w:t xml:space="preserve">(далее - Администрация) полномочий по внутреннему муниципальному финансовому контролю </w:t>
      </w:r>
      <w:r w:rsidR="00A94355">
        <w:rPr>
          <w:color w:val="000000"/>
        </w:rPr>
        <w:t xml:space="preserve">и аудиту </w:t>
      </w:r>
      <w:r w:rsidRPr="00A94355">
        <w:rPr>
          <w:color w:val="000000"/>
        </w:rPr>
        <w:t>определяет основания и порядок проведения проверок, ревизий и обследований, предусматривает ответственность должностных лиц, уполномоченных на проведение проверок; порядок использования единой информационной системы, а также документооборота в единой информационной системе при осуществлении контроля.</w:t>
      </w:r>
      <w:proofErr w:type="gramEnd"/>
      <w:r w:rsidRPr="00A94355">
        <w:rPr>
          <w:color w:val="000000"/>
        </w:rPr>
        <w:t xml:space="preserve"> Внутренний муниципальный финансовый контроль </w:t>
      </w:r>
      <w:r w:rsidR="0074730E">
        <w:rPr>
          <w:color w:val="000000"/>
        </w:rPr>
        <w:t xml:space="preserve">и аудит </w:t>
      </w:r>
      <w:r w:rsidRPr="00A94355">
        <w:rPr>
          <w:color w:val="000000"/>
        </w:rPr>
        <w:t xml:space="preserve">осуществляется уполномоченным специалистом Администрации муниципального образования (далее – уполномоченный специалист). 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t>Права и обязанности должностных лиц органов внутреннего муниципального финансового контроля</w:t>
      </w:r>
      <w:r w:rsidR="0074730E">
        <w:t xml:space="preserve"> </w:t>
      </w:r>
      <w:r w:rsidR="0074730E">
        <w:rPr>
          <w:color w:val="000000"/>
        </w:rPr>
        <w:t>и аудита</w:t>
      </w:r>
      <w:proofErr w:type="gramStart"/>
      <w:r w:rsidR="0074730E">
        <w:t xml:space="preserve"> </w:t>
      </w:r>
      <w:r w:rsidRPr="00A94355">
        <w:t>,</w:t>
      </w:r>
      <w:proofErr w:type="gramEnd"/>
      <w:r w:rsidRPr="00A94355">
        <w:t xml:space="preserve"> права и обязанности объектов контроля (их должностных лиц), в том числе по организационно-техническому обеспечению проверок, ревизий и обследований, осуществляемых должностными лицами органов внутреннего муниципального финансового контроля.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2. Внутренний муниципальный финансовый контроль осуществляется в соответствии </w:t>
      </w:r>
      <w:proofErr w:type="gramStart"/>
      <w:r w:rsidRPr="00A94355">
        <w:rPr>
          <w:color w:val="000000"/>
        </w:rPr>
        <w:t>с</w:t>
      </w:r>
      <w:proofErr w:type="gramEnd"/>
      <w:r w:rsidRPr="00A94355">
        <w:rPr>
          <w:color w:val="000000"/>
        </w:rPr>
        <w:t>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Бюджетным кодексом Российской Федерации;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Федеральным законом от 6 октября 2003 г. № 131-ФЗ «Об общих принципах организации местного самоуправления в Российской Федерации»;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настоящим Порядком.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3. Методами осуществления муниципального финансового контроля </w:t>
      </w:r>
      <w:r w:rsidR="00FD6E1D">
        <w:rPr>
          <w:color w:val="000000"/>
        </w:rPr>
        <w:t>и аудита</w:t>
      </w:r>
      <w:r w:rsidR="00FD6E1D">
        <w:t xml:space="preserve"> </w:t>
      </w:r>
      <w:r w:rsidRPr="00A94355">
        <w:rPr>
          <w:color w:val="000000"/>
        </w:rPr>
        <w:t>являются проверка, ревизия, обследование, санкционирование операций.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4.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5. 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Результаты проверки (ревизии) оформляются актом.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6. Проверки подразделяются на камеральные и выездные, в том числе встречные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Под камеральными проверками понимаются проверки, проводимые по месту нахождения Администрации на основании бюджетной (бухгалтерской) отчетности и иных документов.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Под выездными проверками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Под встречными проверками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7. Под обследованием понимаются анализ и оценка </w:t>
      </w:r>
      <w:proofErr w:type="gramStart"/>
      <w:r w:rsidRPr="00A94355">
        <w:rPr>
          <w:color w:val="000000"/>
        </w:rPr>
        <w:t>состояния определенной сферы деятельности объекта контроля</w:t>
      </w:r>
      <w:proofErr w:type="gramEnd"/>
      <w:r w:rsidRPr="00A94355">
        <w:rPr>
          <w:color w:val="000000"/>
        </w:rPr>
        <w:t>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Результаты обследования оформляются заключением.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8. Под санкционированием операций понимается совершение разрешительной надписи после проверки документов, представленных в целях осуществления финансовых операций, на их наличие и (или) на соответствие указанной в них информации требованиям бюджетного законодательства Российской Федерации и иных нормативных правовых актов, регулирующих бюджетные правоотношения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9. Объектами муниципального финансового контроля </w:t>
      </w:r>
      <w:r w:rsidR="00FD6E1D">
        <w:rPr>
          <w:color w:val="000000"/>
        </w:rPr>
        <w:t>и аудита</w:t>
      </w:r>
      <w:r w:rsidR="00FD6E1D">
        <w:t xml:space="preserve"> </w:t>
      </w:r>
      <w:r w:rsidRPr="00A94355">
        <w:rPr>
          <w:color w:val="000000"/>
        </w:rPr>
        <w:t>являются: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bookmarkStart w:id="1" w:name="Par58"/>
      <w:bookmarkEnd w:id="1"/>
      <w:r w:rsidRPr="00A94355">
        <w:rPr>
          <w:color w:val="000000"/>
        </w:rPr>
        <w:t>9.1. Главные распорядители (распорядители, получатели) средств бюджета муниципального образования, главные администраторы (администраторы) доходов бюджета муниципального образования, главные администраторы (администраторы) источников финансирования дефицита бюджета муниципального образования;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bookmarkStart w:id="2" w:name="Par59"/>
      <w:bookmarkEnd w:id="2"/>
      <w:r w:rsidRPr="00A94355">
        <w:rPr>
          <w:color w:val="000000"/>
        </w:rPr>
        <w:t xml:space="preserve">9.2. Муниципальные учреждения </w:t>
      </w:r>
      <w:r w:rsidR="00332699" w:rsidRPr="00A94355">
        <w:rPr>
          <w:color w:val="000000"/>
        </w:rPr>
        <w:t xml:space="preserve"> </w:t>
      </w:r>
      <w:r w:rsidR="005E3FA8">
        <w:t xml:space="preserve">Андреевского </w:t>
      </w:r>
      <w:r w:rsidRPr="00A94355">
        <w:rPr>
          <w:color w:val="000000"/>
        </w:rPr>
        <w:t xml:space="preserve"> муниципального образования;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bookmarkStart w:id="3" w:name="Par60"/>
      <w:bookmarkEnd w:id="3"/>
      <w:r w:rsidRPr="00A94355">
        <w:rPr>
          <w:color w:val="000000"/>
        </w:rPr>
        <w:t xml:space="preserve">9.3. Муниципальные унитарные предприятия </w:t>
      </w:r>
      <w:r w:rsidR="005E3FA8">
        <w:t xml:space="preserve">Андреевского </w:t>
      </w:r>
      <w:r w:rsidR="005E3FA8" w:rsidRPr="00A94355">
        <w:rPr>
          <w:color w:val="000000"/>
        </w:rPr>
        <w:t xml:space="preserve"> </w:t>
      </w:r>
      <w:r w:rsidRPr="00A94355">
        <w:rPr>
          <w:color w:val="000000"/>
        </w:rPr>
        <w:t>муниципального образования;</w:t>
      </w:r>
    </w:p>
    <w:p w:rsidR="00851226" w:rsidRPr="00A94355" w:rsidRDefault="005E3FA8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851226" w:rsidRPr="00A94355" w:rsidRDefault="00851226" w:rsidP="00851226">
      <w:pPr>
        <w:autoSpaceDN w:val="0"/>
        <w:adjustRightInd w:val="0"/>
        <w:ind w:firstLine="709"/>
        <w:rPr>
          <w:rFonts w:ascii="Times New Roman" w:hAnsi="Times New Roman" w:cs="Times New Roman"/>
        </w:rPr>
      </w:pPr>
      <w:r w:rsidRPr="00A94355">
        <w:rPr>
          <w:rFonts w:ascii="Times New Roman" w:hAnsi="Times New Roman" w:cs="Times New Roman"/>
        </w:rPr>
        <w:t xml:space="preserve">9.5. Хозяйственные товарищества и общества с участием </w:t>
      </w:r>
      <w:r w:rsidR="00332699" w:rsidRPr="00A94355">
        <w:rPr>
          <w:rFonts w:ascii="Times New Roman" w:hAnsi="Times New Roman" w:cs="Times New Roman"/>
          <w:color w:val="000000"/>
        </w:rPr>
        <w:t xml:space="preserve"> </w:t>
      </w:r>
      <w:r w:rsidRPr="00A94355">
        <w:rPr>
          <w:rFonts w:ascii="Times New Roman" w:hAnsi="Times New Roman" w:cs="Times New Roman"/>
        </w:rPr>
        <w:t xml:space="preserve"> </w:t>
      </w:r>
      <w:r w:rsidR="005E3FA8" w:rsidRPr="005E3FA8">
        <w:rPr>
          <w:rFonts w:ascii="Times New Roman" w:hAnsi="Times New Roman" w:cs="Times New Roman"/>
        </w:rPr>
        <w:t>Андреевского</w:t>
      </w:r>
      <w:r w:rsidR="005E3FA8">
        <w:t xml:space="preserve"> </w:t>
      </w:r>
      <w:r w:rsidR="005E3FA8" w:rsidRPr="00A94355">
        <w:rPr>
          <w:color w:val="000000"/>
        </w:rPr>
        <w:t xml:space="preserve"> </w:t>
      </w:r>
      <w:r w:rsidRPr="00A94355">
        <w:rPr>
          <w:rFonts w:ascii="Times New Roman" w:hAnsi="Times New Roman" w:cs="Times New Roman"/>
        </w:rPr>
        <w:t>муниципального образования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851226" w:rsidRPr="00A94355" w:rsidRDefault="00851226" w:rsidP="00851226">
      <w:pPr>
        <w:autoSpaceDN w:val="0"/>
        <w:adjustRightInd w:val="0"/>
        <w:ind w:firstLine="709"/>
        <w:rPr>
          <w:rFonts w:ascii="Times New Roman" w:hAnsi="Times New Roman" w:cs="Times New Roman"/>
        </w:rPr>
      </w:pPr>
      <w:bookmarkStart w:id="4" w:name="sub_2661118"/>
      <w:r w:rsidRPr="00A94355">
        <w:rPr>
          <w:rFonts w:ascii="Times New Roman" w:hAnsi="Times New Roman" w:cs="Times New Roman"/>
        </w:rPr>
        <w:t xml:space="preserve">9.6. </w:t>
      </w:r>
      <w:proofErr w:type="gramStart"/>
      <w:r w:rsidRPr="00A94355">
        <w:rPr>
          <w:rFonts w:ascii="Times New Roman" w:hAnsi="Times New Roman" w:cs="Times New Roman"/>
          <w:shd w:val="clear" w:color="auto" w:fill="FFFFFF"/>
        </w:rPr>
        <w:t>Юридические лица (за исключением государственных (муниципальных) учреждений, государственных (муниципальных) унитарных предприятий, государственных корпораций (компаний),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</w:t>
      </w:r>
      <w:proofErr w:type="gramEnd"/>
      <w:r w:rsidRPr="00A94355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A94355">
        <w:rPr>
          <w:rFonts w:ascii="Times New Roman" w:hAnsi="Times New Roman" w:cs="Times New Roman"/>
          <w:shd w:val="clear" w:color="auto" w:fill="FFFFFF"/>
        </w:rPr>
        <w:t xml:space="preserve">бюджета </w:t>
      </w:r>
      <w:r w:rsidR="00332699" w:rsidRPr="00A94355">
        <w:rPr>
          <w:rFonts w:ascii="Times New Roman" w:hAnsi="Times New Roman" w:cs="Times New Roman"/>
          <w:color w:val="000000"/>
        </w:rPr>
        <w:t xml:space="preserve"> </w:t>
      </w:r>
      <w:r w:rsidR="005E3FA8" w:rsidRPr="005E3FA8">
        <w:rPr>
          <w:rFonts w:ascii="Times New Roman" w:hAnsi="Times New Roman" w:cs="Times New Roman"/>
        </w:rPr>
        <w:t>Андреевского</w:t>
      </w:r>
      <w:r w:rsidR="005E3FA8" w:rsidRPr="00A94355">
        <w:rPr>
          <w:rFonts w:ascii="Times New Roman" w:hAnsi="Times New Roman" w:cs="Times New Roman"/>
          <w:shd w:val="clear" w:color="auto" w:fill="FFFFFF"/>
        </w:rPr>
        <w:t xml:space="preserve"> </w:t>
      </w:r>
      <w:r w:rsidRPr="00A94355">
        <w:rPr>
          <w:rFonts w:ascii="Times New Roman" w:hAnsi="Times New Roman" w:cs="Times New Roman"/>
          <w:shd w:val="clear" w:color="auto" w:fill="FFFFFF"/>
        </w:rPr>
        <w:t xml:space="preserve">МО, государственных (муниципальных) контрактов, а также контрактов (договоров, соглашений), заключенных в целях исполнения указанных договоров (соглашений) и государственных (муниципальных) контрактов, соблюдения ими целей, порядка и условий предоставления кредитов и займов, обеспеченных государственными и муниципальными гарантиями, целей, порядка и условий размещения средств бюджета </w:t>
      </w:r>
      <w:r w:rsidR="005E3FA8" w:rsidRPr="005E3FA8">
        <w:rPr>
          <w:rFonts w:ascii="Times New Roman" w:hAnsi="Times New Roman" w:cs="Times New Roman"/>
        </w:rPr>
        <w:t>Андреевского</w:t>
      </w:r>
      <w:r w:rsidR="00332699" w:rsidRPr="00A94355">
        <w:rPr>
          <w:rFonts w:ascii="Times New Roman" w:hAnsi="Times New Roman" w:cs="Times New Roman"/>
        </w:rPr>
        <w:t xml:space="preserve"> МО</w:t>
      </w:r>
      <w:r w:rsidR="00332699" w:rsidRPr="00A94355">
        <w:rPr>
          <w:rFonts w:ascii="Times New Roman" w:hAnsi="Times New Roman" w:cs="Times New Roman"/>
          <w:color w:val="000000"/>
        </w:rPr>
        <w:t xml:space="preserve"> </w:t>
      </w:r>
      <w:r w:rsidRPr="00A94355">
        <w:rPr>
          <w:rFonts w:ascii="Times New Roman" w:hAnsi="Times New Roman" w:cs="Times New Roman"/>
          <w:shd w:val="clear" w:color="auto" w:fill="FFFFFF"/>
        </w:rPr>
        <w:t xml:space="preserve"> в ценные бумаги таких юридических лиц</w:t>
      </w:r>
      <w:r w:rsidRPr="00A94355">
        <w:rPr>
          <w:rFonts w:ascii="Times New Roman" w:hAnsi="Times New Roman" w:cs="Times New Roman"/>
        </w:rPr>
        <w:t>;</w:t>
      </w:r>
      <w:proofErr w:type="gramEnd"/>
    </w:p>
    <w:bookmarkEnd w:id="4"/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t xml:space="preserve">9.7. 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бюджета </w:t>
      </w:r>
      <w:r w:rsidR="005E3FA8" w:rsidRPr="005E3FA8">
        <w:t>Андреевского</w:t>
      </w:r>
      <w:r w:rsidR="00BC5127" w:rsidRPr="00A94355">
        <w:rPr>
          <w:color w:val="000000"/>
        </w:rPr>
        <w:t xml:space="preserve"> </w:t>
      </w:r>
      <w:r w:rsidRPr="00A94355">
        <w:t>муниципального образования.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bookmarkStart w:id="5" w:name="Par61"/>
      <w:bookmarkEnd w:id="5"/>
      <w:r w:rsidRPr="00A94355">
        <w:rPr>
          <w:color w:val="000000"/>
        </w:rPr>
        <w:t xml:space="preserve">10. </w:t>
      </w:r>
      <w:proofErr w:type="gramStart"/>
      <w:r w:rsidRPr="00A94355">
        <w:t>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информацию, документы и материалы, необходимые для осуществления муниципального финансового контроля, предоставлять должностным лицам органов муниципального финансового контроля допуск указанных лиц в помещения и на территории объектов контроля, выполнять их законные требования.</w:t>
      </w:r>
      <w:proofErr w:type="gramEnd"/>
      <w:r w:rsidRPr="00A94355">
        <w:t xml:space="preserve"> </w:t>
      </w:r>
      <w:proofErr w:type="gramStart"/>
      <w:r w:rsidRPr="00A94355">
        <w:t xml:space="preserve">Непредставление или несвоевременное представление объектами контроля в органы муниципального финансового контроля информации, документов и материалов, указанных в </w:t>
      </w:r>
      <w:hyperlink w:anchor="sub_266113" w:history="1">
        <w:r w:rsidRPr="00A94355">
          <w:t>абзаце первом</w:t>
        </w:r>
      </w:hyperlink>
      <w:r w:rsidRPr="00A94355">
        <w:t xml:space="preserve"> настоящего пункта, а равно их представление не в полном объеме или представление недостоверных информации, документов и материалов, воспрепятствование законной деятельности должностных лиц муниципального финансового контроля влечет за собой ответственность, установленную законодательством Российской Федерации</w:t>
      </w:r>
      <w:r w:rsidRPr="00A94355">
        <w:rPr>
          <w:color w:val="000000"/>
        </w:rPr>
        <w:t>.</w:t>
      </w:r>
      <w:proofErr w:type="gramEnd"/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11. Полномочиями Администрации по осуществлению внутреннего муниципального финансового контроля являются: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- </w:t>
      </w:r>
      <w:proofErr w:type="gramStart"/>
      <w:r w:rsidRPr="00A94355">
        <w:rPr>
          <w:color w:val="000000"/>
        </w:rPr>
        <w:t>контроль за</w:t>
      </w:r>
      <w:proofErr w:type="gramEnd"/>
      <w:r w:rsidRPr="00A94355">
        <w:rPr>
          <w:color w:val="000000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- </w:t>
      </w:r>
      <w:proofErr w:type="gramStart"/>
      <w:r w:rsidRPr="00A94355">
        <w:rPr>
          <w:color w:val="000000"/>
        </w:rPr>
        <w:t>контроль за</w:t>
      </w:r>
      <w:proofErr w:type="gramEnd"/>
      <w:r w:rsidRPr="00A94355">
        <w:rPr>
          <w:color w:val="000000"/>
        </w:rPr>
        <w:t xml:space="preserve"> полнотой и достоверностью отчетности о реализации муниципальных программ, в том числе отчетности об исполнении муниципальных заданий;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- внутренний муниципальный финансовый контроль в отношении закупок товаров, работ, услуг для обеспечения муниципальных нужд, предусмотренный частью 8 статьи 99 Федерального закона о контрактной системе;</w:t>
      </w:r>
    </w:p>
    <w:p w:rsidR="00851226" w:rsidRPr="00A94355" w:rsidRDefault="00851226" w:rsidP="00851226">
      <w:pPr>
        <w:ind w:firstLine="709"/>
        <w:rPr>
          <w:rFonts w:ascii="Times New Roman" w:hAnsi="Times New Roman" w:cs="Times New Roman"/>
          <w:color w:val="000000"/>
        </w:rPr>
      </w:pPr>
      <w:r w:rsidRPr="00A94355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Pr="00A94355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A94355">
        <w:rPr>
          <w:rFonts w:ascii="Times New Roman" w:hAnsi="Times New Roman" w:cs="Times New Roman"/>
          <w:color w:val="000000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A94355">
        <w:rPr>
          <w:rFonts w:ascii="Times New Roman" w:hAnsi="Times New Roman"/>
          <w:color w:val="000000"/>
          <w:sz w:val="24"/>
          <w:szCs w:val="24"/>
        </w:rPr>
        <w:t>контроль</w:t>
      </w:r>
      <w:r w:rsidRPr="00A94355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Pr="00A94355">
        <w:rPr>
          <w:rFonts w:ascii="Times New Roman" w:hAnsi="Times New Roman"/>
          <w:sz w:val="24"/>
          <w:szCs w:val="24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РФ,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</w:t>
      </w:r>
      <w:r w:rsidRPr="00A943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94355">
        <w:rPr>
          <w:rFonts w:ascii="Times New Roman" w:hAnsi="Times New Roman"/>
          <w:color w:val="000000"/>
          <w:sz w:val="24"/>
          <w:szCs w:val="24"/>
        </w:rPr>
        <w:t>контроль</w:t>
      </w:r>
      <w:r w:rsidRPr="00A94355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Pr="00A94355">
        <w:rPr>
          <w:rFonts w:ascii="Times New Roman" w:hAnsi="Times New Roman"/>
          <w:sz w:val="24"/>
          <w:szCs w:val="24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БК РФ, условий договоров (соглашений), заключенных в целях исполнения государственных (муниципальных) контрактов;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</w:t>
      </w:r>
      <w:r w:rsidRPr="00A94355">
        <w:rPr>
          <w:rFonts w:ascii="Times New Roman" w:hAnsi="Times New Roman"/>
          <w:color w:val="000000"/>
          <w:sz w:val="24"/>
          <w:szCs w:val="24"/>
        </w:rPr>
        <w:t xml:space="preserve"> контроль</w:t>
      </w:r>
      <w:r w:rsidRPr="00A94355">
        <w:rPr>
          <w:rFonts w:ascii="Times New Roman" w:hAnsi="Times New Roman"/>
          <w:sz w:val="24"/>
          <w:szCs w:val="24"/>
        </w:rPr>
        <w:t xml:space="preserve">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A94355">
        <w:rPr>
          <w:rFonts w:ascii="Times New Roman" w:hAnsi="Times New Roman"/>
          <w:sz w:val="24"/>
          <w:szCs w:val="24"/>
        </w:rPr>
        <w:t>значений показателей результативности предоставления средств</w:t>
      </w:r>
      <w:proofErr w:type="gramEnd"/>
      <w:r w:rsidRPr="00A94355">
        <w:rPr>
          <w:rFonts w:ascii="Times New Roman" w:hAnsi="Times New Roman"/>
          <w:sz w:val="24"/>
          <w:szCs w:val="24"/>
        </w:rPr>
        <w:t xml:space="preserve"> из бюджета.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12. При осуществлении полномочий по внутреннему муниципальному финансовому контролю Администрацией: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- проводятся проверки, ревизии и обследования;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- направляются объектам контроля акты, заключения, представления и (или) предписания;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- направляются органам и должностным лицам, уполномоченным в соответствии с Бюджетным кодексом РФ, иными актами бюджетного законодательства Российской Федерации принимать решения о применении предусмотренных Бюджетным кодексом РФ бюджетных мер принуждения, уведомления о применении бюджетных мер принуждения;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-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назначаются (организовываются) экспертизы, необходимые для проведения проверок, ревизий и обследований;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получать необходимый для осуществления внутреннего государственного (муниципального) финансового контроля постоянный доступ к государственным и муниципальным информационным системам на основании законодательства РФ об информации, информационных технологиях и о защите информации, законодательства РФ о государственной и иной охраняемой законом тайне.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13. </w:t>
      </w:r>
      <w:r w:rsidRPr="00A94355">
        <w:t xml:space="preserve">Органы муниципального финансового контроля осуществляют </w:t>
      </w:r>
      <w:proofErr w:type="gramStart"/>
      <w:r w:rsidRPr="00A94355">
        <w:t>контроль за</w:t>
      </w:r>
      <w:proofErr w:type="gramEnd"/>
      <w:r w:rsidRPr="00A94355">
        <w:t xml:space="preserve"> использованием средств бюджета </w:t>
      </w:r>
      <w:r w:rsidR="005E3FA8" w:rsidRPr="005E3FA8">
        <w:t>Андреевского</w:t>
      </w:r>
      <w:r w:rsidRPr="00A94355">
        <w:t xml:space="preserve"> муниципального образования, а также межбюджетных трансфертов и бюджетных кредитов, предоставленных другому бюджету бюджетной системы Российской Федерации. Такой контроль осуществляется также в отношении главных распорядителей (распорядителей) и получателей средств бюджета, которому предоставлены межбюджетные трансферты. </w:t>
      </w:r>
      <w:proofErr w:type="gramStart"/>
      <w:r w:rsidRPr="00A94355">
        <w:rPr>
          <w:color w:val="000000"/>
        </w:rPr>
        <w:t>М</w:t>
      </w:r>
      <w:r w:rsidRPr="00A94355">
        <w:t xml:space="preserve">униципальный финансовый контроль в отношении объектов контроля (за исключением участников бюджетного процесса, бюджетных и автономных учреждений, муниципальных унитарных предприятий, хозяйственных товариществ и обществ с участием </w:t>
      </w:r>
      <w:r w:rsidR="00BC5127" w:rsidRPr="00A94355">
        <w:t xml:space="preserve"> </w:t>
      </w:r>
      <w:r w:rsidR="005E3FA8" w:rsidRPr="005E3FA8">
        <w:t>Андреевского</w:t>
      </w:r>
      <w:r w:rsidRPr="00A94355">
        <w:t xml:space="preserve"> муниципального образования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в части соблюдения ими условий </w:t>
      </w:r>
      <w:r w:rsidRPr="00A94355">
        <w:rPr>
          <w:color w:val="000000"/>
        </w:rPr>
        <w:t>договоров (соглашений) о предоставлении средств из</w:t>
      </w:r>
      <w:proofErr w:type="gramEnd"/>
      <w:r w:rsidRPr="00A94355">
        <w:rPr>
          <w:color w:val="000000"/>
        </w:rPr>
        <w:t xml:space="preserve"> бюджета, муниципальных контрактов, соблюдения ими целей, порядка и условий</w:t>
      </w:r>
      <w:r w:rsidRPr="00A94355">
        <w:t xml:space="preserve"> предоставления </w:t>
      </w:r>
      <w:r w:rsidRPr="00A94355">
        <w:rPr>
          <w:color w:val="000000"/>
        </w:rPr>
        <w:t>кредитов и займов, обеспеченных муниципальными гарантиями, целей, порядка и условий размещения</w:t>
      </w:r>
      <w:r w:rsidRPr="00A94355">
        <w:t xml:space="preserve"> средств бюджета в </w:t>
      </w:r>
      <w:r w:rsidRPr="00A94355">
        <w:rPr>
          <w:color w:val="000000"/>
        </w:rPr>
        <w:t>ценные бумаги указанных юридических лиц осуществляется в</w:t>
      </w:r>
      <w:r w:rsidRPr="00A94355">
        <w:t xml:space="preserve"> процессе проверки главных распорядителей (распорядителей) бюджетных средств, </w:t>
      </w:r>
      <w:r w:rsidRPr="00A94355">
        <w:rPr>
          <w:color w:val="000000"/>
        </w:rPr>
        <w:t>главных администраторов источников финансирования дефицита бюджета</w:t>
      </w:r>
      <w:r w:rsidRPr="00A94355">
        <w:t xml:space="preserve">, предоставивших </w:t>
      </w:r>
      <w:r w:rsidRPr="00A94355">
        <w:rPr>
          <w:color w:val="000000"/>
        </w:rPr>
        <w:t>средства из бюджета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bookmarkStart w:id="6" w:name="Par66"/>
      <w:bookmarkEnd w:id="6"/>
      <w:r w:rsidRPr="00A94355">
        <w:rPr>
          <w:b/>
          <w:bCs/>
          <w:color w:val="000000"/>
        </w:rPr>
        <w:t>2. Порядок планирования Администрацией контрольных мероприятий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1. Ревизии и (или) проверки проводятся уполномоченным специалистом Администрации в соответствии с планом.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Проведение обследований носит внеплановый характер.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2. План устанавливает обязательный для исполнения перечень ревизий и (или) проверок с указанием наименования объектов контроля.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Периодичность составления плана - годовая.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t>Сведения о проведении плановых и внеплановых проверок включаются в реестр на основании  Постановления Правительства РФ от 27 октября 2015 г. N 1148 «О порядке ведения реестра жалоб, плановых и внеплановых проверок, принятых по ним решений и выданных предписаний.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3. Запрещается проведение повторных контрольных мероприятий за один и тот же период по одним и тем же вопросам. Периодичность проведения контрольных мероприятий - не реже одного раза в семь лет.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4. План формируется уполномоченным специалистом Администрации с учетом предложений специалистов Администрации, курирующих определенную сферу деятельности, периодичности проведения контрольных мероприятий, степени обеспеченности трудовыми ресурсами, реальности сроков выполнения (возможные временные затраты, наличие резерва времени для выполнения внеплановых контрольных мероприятий) в срок не позднее 1 декабря года, предшествующего планируемому.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5. План контрольных мероприятий подписывается уполномоченным специалистом Администрации и утверждается Главой администрации муниципального образования до 20 декабря года, предшествующего </w:t>
      </w:r>
      <w:proofErr w:type="gramStart"/>
      <w:r w:rsidRPr="00A94355">
        <w:rPr>
          <w:color w:val="000000"/>
        </w:rPr>
        <w:t>планируемому</w:t>
      </w:r>
      <w:proofErr w:type="gramEnd"/>
      <w:r w:rsidRPr="00A94355">
        <w:rPr>
          <w:color w:val="000000"/>
        </w:rPr>
        <w:t>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6. Администрацией могут проводиться внеплановые ревизии и (или) проверки. Внеплановой ревизией и (или) проверкой является ревизия и (или) проверка, не включенная в годовой план контрольных мероприятий.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center"/>
        <w:rPr>
          <w:color w:val="000000"/>
        </w:rPr>
      </w:pPr>
      <w:bookmarkStart w:id="7" w:name="Par78"/>
      <w:bookmarkEnd w:id="7"/>
      <w:r w:rsidRPr="00A94355">
        <w:rPr>
          <w:b/>
          <w:bCs/>
          <w:color w:val="000000"/>
        </w:rPr>
        <w:t>3. Подготовка программы контрольных мероприятий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1. Для проведения каждой отдельной ревизии и (или) проверки составляется программа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Глава Администрации утверждает программу ревизии и (или) проверки до начала контрольных мероприятий.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Для проведения обследования программа не составляется.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2. Программа ревизии и (или) проверки должна содержать: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тему ревизии и (или) проверки;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наименование объекта контроля;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проверяемый период;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перечень основных вопросов, по которым осуществляются контрольные действия.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3. Тема ревизии и (или) проверки в программе ревизии и (или) проверки указывается в соответствии с распоряжением Администрации муниципального образования.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4. При необходимости программа ревизии и (или) проверки изменяется.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bookmarkStart w:id="8" w:name="Par91"/>
      <w:bookmarkEnd w:id="8"/>
      <w:r w:rsidRPr="00A94355">
        <w:rPr>
          <w:b/>
          <w:bCs/>
          <w:color w:val="000000"/>
        </w:rPr>
        <w:t>4. Назначение контрольных мероприятий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1. Перечень должностных лиц, уполномоченных принимать решения о проведении контрольных мероприятий: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Глава Администрации;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в отсутствие Главы Администрации - заместитель Главы администрации муниципального образования, исполняющий обязанности в соответствии с распределением должностных обязанностей между Главой Администрации и его специалистами.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2. Решение о назначении контрольного мероприятия оформляется распоряжением Администрации (далее - распоряжение), в котором указываются наименование объекта контроля, тема контрольного мероприятия, срок проведения, перечень должностных лиц, осуществляющих контрольное мероприятие.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3. Контрольные мероприятия осуществляются уполномоченным специалистом Администрации.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Контрольные мероприятия могут осуществляться уполномоченным специалистом Администрации, ревизионной группой или комиссией, возглавляемой председателем комиссии.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При необходимости к проведению контрольных мероприятий привлекаются специалисты Администрации, органов исполнительной власти Калининского муниципального района (по согласованию) и организаций района (по согласованию).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4. Срок проведения контрольного мероприятия не может превышать 45 рабочих дней.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5. Датой окончания ревизии и (или) проверки считается день составления справки о проведенной ревизии и (или) проверке.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Датой окончания обследования считается день составления заключения.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6. Срок проведения контрольного мероприятия, установленный при его назначении, при необходимости продлевается распоряжением, но не более чем на 30 рабочих дней.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Распоряжение о продлении срока проведения контрольного мероприятия доводится до сведения руководителя объекта контроля.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7. Контрольное мероприятие приостанавливается при отсутствии или неудовлетворительном состоянии бухгалтерского (бюджетного) учета у объекта контроля либо при наличии иных обстоятельств, препятствующих дальнейшему проведению контрольного мероприятия. В этом случае составляется справка о приостановлении контрольного мероприятия.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8. В срок не позднее 5 рабочих дней со дня подписания справки о приостановлении контрольного мероприятия руководителю объекта контроля направляется требование о восстановлении бухгалтерского учета либо устранении иных обстоятельств, препятствующих дальнейшему проведению контрольного мероприятия.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Контрольное мероприятие проводится в сроки, устанавливаемые распоряжением, после устранения причин приостановления контрольного мероприятия.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center"/>
        <w:rPr>
          <w:color w:val="000000"/>
        </w:rPr>
      </w:pPr>
      <w:bookmarkStart w:id="9" w:name="Par109"/>
      <w:bookmarkEnd w:id="9"/>
      <w:r w:rsidRPr="00A94355">
        <w:rPr>
          <w:b/>
          <w:bCs/>
          <w:color w:val="000000"/>
        </w:rPr>
        <w:t>5. Проведение контрольных мероприятий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1. Копия распоряжения о проведении ревизии и (или) проверки предъявляется руководителю объекта контроля.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2. Исходя из темы ревизии и (или) проверки уполномоченным специалистом Администрации, осуществляющим ревизию и (или) проверку, самостоятельно определяются объем и состав контрольных действий по каждому вопросу программы ревизии и (или) проверки, а также способы проведения таких контрольных действий.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3. Контрольные действия могут проводиться сплошным или выборочным способом.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Сплошной способ заключается в проведении контрольных действий в отношении всей совокупности финансовых и хозяйственных операций, относящихся к одному вопросу программы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Выборочный способ заключается в проведении контрольных действий в отношении части финансовых и хозяйственных операций, относящихся к одному вопросу программы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4. Уполномоченный специалист Администрации, осуществляющий контрольные мероприятия, имеет право: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на беспрепятственный </w:t>
      </w:r>
      <w:proofErr w:type="gramStart"/>
      <w:r w:rsidRPr="00A94355">
        <w:rPr>
          <w:color w:val="000000"/>
        </w:rPr>
        <w:t>доступ</w:t>
      </w:r>
      <w:proofErr w:type="gramEnd"/>
      <w:r w:rsidRPr="00A94355">
        <w:rPr>
          <w:color w:val="000000"/>
        </w:rPr>
        <w:t xml:space="preserve"> на объект контроля при предъявлении служебного удостоверения или распоряжения о наделении его правом на проведение контрольных мероприятий;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на беспрепятственное осуществление осмотра территории, зданий, помещений и другого имущества объекта контроля (при необходимости составляется акт осмотра, который подписывается должностным лицом, осуществляющим контрольные действия, и должностными лицами объекта контроля; в случае отказа должностных лиц объекта контроля подписать акт осмотра в акте ревизии и (или) проверки или заключении делается соответствующая запись);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запрашивать и получать любую информацию, документы и материалы, связанные с деятельностью объекта контроля, в том числе письменные объяснения должностных и иных лиц объекта контроля (в случае отказа от представления документов и информации в акте ревизии и (или) проверки или заключении делается соответствующая запись);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проводить совместно с должностными лицами объекта контроля инвентаризацию имущества и финансовых обязательств;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проводить экспертизы, необходимые при проведении контрольных мероприятий, и (или) привлекать независимых экспертов для проведения таких экспертиз;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выдавать представления, предписания об устранении выявленных нарушений в случаях, предусмотренных законодательством Российской Федерации.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5. </w:t>
      </w:r>
      <w:proofErr w:type="gramStart"/>
      <w:r w:rsidRPr="00A94355">
        <w:rPr>
          <w:color w:val="000000"/>
        </w:rPr>
        <w:t>Должностное лицо (должностные лица) Администрации, уполномоченное (уполномоченные) на проведение проверки, обязано:</w:t>
      </w:r>
      <w:proofErr w:type="gramEnd"/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соблюдать требования нормативных правовых актов в установленной сфере деятельности;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проводить контрольные мероприятия в соответствии с распоряжением Главы Администрации;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ознакомить объект контроля с копией приказа (распоряжения), программой, а также с результатами проверки;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документы, а также иные материалы, подтверждающие такой факт.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6.</w:t>
      </w:r>
      <w:r w:rsidRPr="00A94355">
        <w:t xml:space="preserve"> </w:t>
      </w:r>
      <w:r w:rsidRPr="00A94355">
        <w:rPr>
          <w:color w:val="000000"/>
        </w:rPr>
        <w:t>Должностное лицо (должностные лица) Администрации, уполномоченное (уполномоченные) на проведение проверки, несет ответственность за неисполнение и (или) ненадлежащее исполнение закона о контрактной системе и положений настоящего Порядка, предусмотренную законодательством Российской Федерации.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7. В ходе ревизии и (или) проверки по решению уполномоченного специалиста Администрации или председателя комиссии по необходимости составляются справки по результатам проведения контрольных действий по отдельным вопросам программы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Указанная справка составляется участником ревизионной группы или комиссии, проводившим контрольное действие, подписывается им, согласовывается с руководителем ревизионной группы или председателем комиссии, подписывается должностным лицом объекта контроля, ответственным за соответствующий участок работы объекта контроля.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В случае отказа указанного должностного лица объекта контроля подписать справку в конце справки делается запись об отказе указанного лица от подписания справки. К справке могут быть приложены возражения указанного должностного лица объекта контроля.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Справки прилагаются к акту ревизии и (или) проверки, а информация, изложенная в них, учитывается при составлении акта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center"/>
        <w:rPr>
          <w:color w:val="000000"/>
        </w:rPr>
      </w:pPr>
      <w:bookmarkStart w:id="10" w:name="Par126"/>
      <w:bookmarkEnd w:id="10"/>
      <w:r w:rsidRPr="00A94355">
        <w:rPr>
          <w:b/>
          <w:bCs/>
          <w:color w:val="000000"/>
        </w:rPr>
        <w:t>6. Порядок оформления результатов контрольных мероприятий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1. Результаты ревизии и (или) проверки оформляются актом в срок не позднее 10 рабочих дней </w:t>
      </w:r>
      <w:proofErr w:type="gramStart"/>
      <w:r w:rsidRPr="00A94355">
        <w:rPr>
          <w:color w:val="000000"/>
        </w:rPr>
        <w:t>с даты окончания</w:t>
      </w:r>
      <w:proofErr w:type="gramEnd"/>
      <w:r w:rsidRPr="00A94355">
        <w:rPr>
          <w:color w:val="000000"/>
        </w:rPr>
        <w:t xml:space="preserve">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2. Акт ревизии и (или) проверки составляется на русском языке, имеет сквозную нумерацию страниц. В акте ревизии и (или) проверки не допускаются помарки, подчистки и иные неоговоренные исправления.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Показатели, выраженные в иностранной валюте, приводятся в акте ревизии и (или) проверки в этой иностранной валюте и в сумме в рублях, определенной по официальному курсу этой иностранной валюты к рублю, установленному Центральным банком Российской Федерации на дату совершения соответствующих операций.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3. </w:t>
      </w:r>
      <w:proofErr w:type="gramStart"/>
      <w:r w:rsidRPr="00A94355">
        <w:rPr>
          <w:color w:val="000000"/>
        </w:rPr>
        <w:t>Акт ревизии и (или) проверки состоит из вводной, описательной и заключительной частей.</w:t>
      </w:r>
      <w:proofErr w:type="gramEnd"/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4. Вводная часть акта ревизии и (или) проверки должна содержать следующие сведения: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тему ревизии и (или) проверки;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дату и место составления акта ревизии и (или) проверки;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номер и дату распоряжения о проведении ревизии и (или) проверки;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фамилии, инициалы и должности лиц, осуществляющих ревизию и (или) проверку;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проверяемый период;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срок проведения ревизии и (или) проверки;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сведения об объекте контроля: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полное и краткое наименование, идентификационный номер налогоплательщика (ИНН), ОГРН, код по Сводному реестру главных распорядителей, получателей средств бюджета муниципального образования, главных администраторов и администраторов доходов бюджета муниципального образования, главных администраторов и администраторов источников финансирования дефицита бюджета муниципального образования (при наличии);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сведения об учредителях (участниках) (при наличии);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имеющиеся лицензии на осуществление соответствующих видов деятельности (при наличии);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перечень и реквизиты всех счетов в кредитных организациях, включая депозитные, а также лицевых счетов (включая счета, закрытые на момент ревизии и (или) проверки, но действовавшие в проверяемом периоде) в органах Федерального казначейства;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фамилии, инициалы и должности лиц объекта контроля, имевших право подписи денежных и расчетных документов в проверяемый период;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при необходимости могут быть указаны иные данные.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5. Описательная часть акта ревизии и (или) проверки должна содержать описание проведенной работы и выявленные нарушения.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6. Заключительная часть акта ревизии и (или) проверки содержит информацию о результатах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7. В описании каждого нарушения, выявленного в ходе ревизии и (или) проверки, указываются положения правовых актов, которые были нарушены, к какому периоду относится выявленное нарушение, в чем выразилось нарушение, документально подтвержденная сумма нарушения (суммы выявленного нецелевого использования бюджетных средств указываются в разрезе </w:t>
      </w:r>
      <w:proofErr w:type="gramStart"/>
      <w:r w:rsidRPr="00A94355">
        <w:rPr>
          <w:color w:val="000000"/>
        </w:rPr>
        <w:t>кодов классификации расходов бюджетов Российской Федерации</w:t>
      </w:r>
      <w:proofErr w:type="gramEnd"/>
      <w:r w:rsidRPr="00A94355">
        <w:rPr>
          <w:color w:val="000000"/>
        </w:rPr>
        <w:t>).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8. Документы (копии документов), подтверждающие сумму нарушений, прилагаются к акту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9. Акт ревизии и (или) проверки составляется в трех экземплярах: один экземпляр - для объекта контроля; один экземпляр - для уполномоченного специалиста Администрации; один экземпляр - для Главы администрации.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10. Каждый экземпляр акта ревизии и (или) проверки подписывается уполномоченным специалистом Администрации, осуществляющим ревизию и (или) проверку (руководителем ревизионной группы или председателем комиссии), и руководителем объекта контроля.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В случае если в ходе ревизии и (или) проверки участниками ревизионной группы или комиссии справки не составлялись, то они подписывают каждый экземпляр акта ревизии и (или) проверки вместе с руководителем ревизионной группы или председателем комиссии.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11. Срок для ознакомления руководителя объекта контроля с актом ревизии и (или) проверки и его подписания - не более 5 рабочих дней </w:t>
      </w:r>
      <w:proofErr w:type="gramStart"/>
      <w:r w:rsidRPr="00A94355">
        <w:rPr>
          <w:color w:val="000000"/>
        </w:rPr>
        <w:t>с даты составления</w:t>
      </w:r>
      <w:proofErr w:type="gramEnd"/>
      <w:r w:rsidRPr="00A94355">
        <w:rPr>
          <w:color w:val="000000"/>
        </w:rPr>
        <w:t xml:space="preserve"> акта.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12. При наличии у руководителя объекта контроля возражений по акту ревизии и (или) проверки он делает об этом отметку перед своей подписью и вместе с подписанным актом представляет письменные возражения, которые приобщаются к акту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13. Уполномоченный специалист Администрации в срок до 5 рабочих дней со дня получения письменных возражений по акту ревизии и (или) проверки рассматривает обоснованность этих возражений и дает по ним письменное заключение (один экземпляр заключения направляется объекту контроля, один экземпляр заключения приобщается к материалам ревизии и (или) проверки).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14. О получении одного экземпляра акта ревизии и (или) проверки руководитель объекта контроля или лицо, им уполномоченное, делает запись в экземпляре акта ревизии и (или) проверки, который остается в Администрации.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15. В случае отказа руководителя объекта контроля подписать и (или) получить акт ревизии и (или) проверки акт в тот же день направляется объекту контроля заказным письмом, обеспечивающим фиксацию факта и даты его направления.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Документ, подтверждающий факт направления акта ревизии и (или) проверки объекту контроля, приобщается к материалам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16. Результаты обследования оформляются заключением. В заключение указываются фамилии, инициалы и должности лиц, осуществляющих обследование, место, дата составления, наименование объекта контроля, тема обследования и результаты обследования.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Заключение подписывается уполномоченным специалистом Администрации, осуществляющим обследование.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center"/>
        <w:rPr>
          <w:color w:val="000000"/>
        </w:rPr>
      </w:pPr>
      <w:bookmarkStart w:id="11" w:name="Par162"/>
      <w:bookmarkEnd w:id="11"/>
      <w:r w:rsidRPr="00A94355">
        <w:rPr>
          <w:b/>
          <w:bCs/>
          <w:color w:val="000000"/>
        </w:rPr>
        <w:t>7. Порядок реализации материалов ревизии и (или) проверки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1. Реализация материалов ревизии и (или) проверки начинается в ходе проведения ревизии и (или) проверки по мере выявления нарушений. Руководитель объекта контроля информируется о выявленных нарушениях для принятия необходимых мер к их устранению. При их устранении в акте делается соответствующая запись.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2. В случаях установления нарушений бюджетного законодательства Российской Федерации и иных нормативных правовых актов, регулирующих бюджетные правоотношения, Администрацией составляются представления и (или) предписания.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Представление и (или) предписание направляются объекту контроля в срок не более 5 рабочих дней </w:t>
      </w:r>
      <w:proofErr w:type="gramStart"/>
      <w:r w:rsidRPr="00A94355">
        <w:rPr>
          <w:color w:val="000000"/>
        </w:rPr>
        <w:t>с даты подписания</w:t>
      </w:r>
      <w:proofErr w:type="gramEnd"/>
      <w:r w:rsidRPr="00A94355">
        <w:rPr>
          <w:color w:val="000000"/>
        </w:rPr>
        <w:t xml:space="preserve"> акта.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gramStart"/>
      <w:r w:rsidRPr="00A94355">
        <w:rPr>
          <w:rFonts w:ascii="Times New Roman" w:hAnsi="Times New Roman"/>
          <w:sz w:val="24"/>
          <w:szCs w:val="24"/>
        </w:rPr>
        <w:t>Представление - документ органа внутреннего государственного (муниципального) финансового контроля, направляемый объекту контроля и содержащий информацию о выявленных бюджетных нарушениях  и одно из следующих обязательных для исполнения в установленные в представлении сроки требований по каждому бюджетному нарушению:</w:t>
      </w:r>
      <w:proofErr w:type="gramEnd"/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требование об устранении бюджетного нарушения и о принятии мер по устранению его причин и условий;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требование о принятии мер по устранению причин и условий бюджетного нарушения в случае невозможности его устранения.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4. </w:t>
      </w:r>
      <w:proofErr w:type="gramStart"/>
      <w:r w:rsidRPr="00A94355">
        <w:t>Предписание – документ органа внутреннего государственного (муниципального) финансового контроля, направляемый объекту контроля в случае невозможности устранения (</w:t>
      </w:r>
      <w:proofErr w:type="spellStart"/>
      <w:r w:rsidRPr="00A94355">
        <w:t>неустранения</w:t>
      </w:r>
      <w:proofErr w:type="spellEnd"/>
      <w:r w:rsidRPr="00A94355">
        <w:t>) в установленный в представлении срок бюджетного нарушения при возможности определить сумму причиненного публично-правовому  образованию ущерба в результате этого нарушения.</w:t>
      </w:r>
      <w:proofErr w:type="gramEnd"/>
      <w:r w:rsidRPr="00A94355">
        <w:t xml:space="preserve"> Предписание содержит обязательные </w:t>
      </w:r>
      <w:proofErr w:type="gramStart"/>
      <w:r w:rsidRPr="00A94355">
        <w:t>для исполнения в установленный в нем срок требования о принятии мер по возмещению</w:t>
      </w:r>
      <w:proofErr w:type="gramEnd"/>
      <w:r w:rsidRPr="00A94355">
        <w:t xml:space="preserve"> причиненного ущерба публично-правовому образованию.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5. </w:t>
      </w:r>
      <w:r w:rsidRPr="00A94355">
        <w:t>Неисполнение предписаний Администрации о возмещении причиненного муниципальному образованию ущерба является основанием для обращения уполномоченного соответственно нормативным правовым актом местной администрации муниципального органа в суд с исковыми заявлениями о возмещении ущерба, причиненного муниципальному образованию</w:t>
      </w:r>
      <w:r w:rsidRPr="00A94355">
        <w:rPr>
          <w:color w:val="000000"/>
        </w:rPr>
        <w:t>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6. При наличии бюджетных нарушений и (или) признаков административных правонарушений - к нарушителям применяются меры, предусмотренные Бюджетным кодексом Российской Федерации, законодательством об административных правонарушениях.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 xml:space="preserve">Под бюджетным нарушением понимается </w:t>
      </w:r>
      <w:proofErr w:type="gramStart"/>
      <w:r w:rsidRPr="00A94355">
        <w:rPr>
          <w:rFonts w:ascii="Times New Roman" w:hAnsi="Times New Roman"/>
          <w:sz w:val="24"/>
          <w:szCs w:val="24"/>
        </w:rPr>
        <w:t>совершенное</w:t>
      </w:r>
      <w:proofErr w:type="gramEnd"/>
      <w:r w:rsidRPr="00A94355">
        <w:rPr>
          <w:rFonts w:ascii="Times New Roman" w:hAnsi="Times New Roman"/>
          <w:sz w:val="24"/>
          <w:szCs w:val="24"/>
        </w:rPr>
        <w:t xml:space="preserve"> высшим исполнительным органом государственной власти субъекта РФ (местной администрацией), финансовым органом, главным администратором (администратором) бюджетных средств, государственным (муниципальным) заказчиком: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нарушение положений бюджетного законодательства РФ и иных правовых актов, регулирующих бюджетные правоотношения;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нарушение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РФ, повлекшее причинение ущерба публично-правовому образованию;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нарушение условий договоров (соглашений) о предоставлении средств из бюджета;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нарушение установленных законодательством РФ о контрактной системе в сфере закупок товаров, работ, услуг для обеспечения государственных (муниципальных) нужд требований к планированию, обоснованию закупок товаров, работ, услуг для обеспечения государственных (муниципальных) нужд, а также требований к изменению, расторжению государственного (муниципального) контракта;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 xml:space="preserve"> - нарушение условий государственных (муниципальных) контрактов;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нарушение условий договоров (соглашений), заключенных в целях исполнения договоров (соглашений) о предоставлении средств из бюджета, повлекшее причинение ущерба публично-правовому образованию;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несоблюдение целей, порядка и условий предоставления кредитов, обеспеченных государственными и муниципальными гарантиями.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7. </w:t>
      </w:r>
      <w:proofErr w:type="gramStart"/>
      <w:r w:rsidRPr="00A94355">
        <w:rPr>
          <w:color w:val="000000"/>
        </w:rPr>
        <w:t>В случае неисполнения представлений и (или) предписаний, требований о восстановлении бухгалтерского учета либо устранении иных обстоятельств, препятствующих проведению контрольного мероприятия, непредставления или несвоевременного представления по запросу Администрации информации, документов и материалов, необходимых для осуществления полномочий по муниципальному финансовому контролю, а равно их представления не в полном объеме или представления недостоверной информации уполномоченный специалист Администрации вносит Главе администрации предложение о применении</w:t>
      </w:r>
      <w:proofErr w:type="gramEnd"/>
      <w:r w:rsidRPr="00A94355">
        <w:rPr>
          <w:color w:val="000000"/>
        </w:rPr>
        <w:t xml:space="preserve"> к руководителю объекта контроля мер дисциплинарного взыскания.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8. Акты ревизии и (или) проверки направляются специалистам Администрации, курирующим объекты контроля, для принятия мер, направленных на своевременное и полное устранение объектом контроля нарушений и недопущение выявленных нарушений в дальнейшем.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</w:pPr>
      <w:r w:rsidRPr="00A94355">
        <w:rPr>
          <w:color w:val="000000"/>
        </w:rPr>
        <w:t xml:space="preserve">9. </w:t>
      </w:r>
      <w:proofErr w:type="gramStart"/>
      <w:r w:rsidRPr="00A94355">
        <w:t>Информация о принятых по результатам проведенных плановых и внеплановых проверок решений и выданных предписаний отражается в реестре в соответствии с Постановлением Правительства РФ от 27 октября 2015 г. N 1148 «О порядке ведения реестра жалоб, плановых и внеплановых проверок, принятых по ним решений и выданных предписаний.</w:t>
      </w:r>
      <w:proofErr w:type="gramEnd"/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10. В случаях, предусмотренных федеральными стандартами внутреннего государственного (муниципального) финансового контроля, органы такого контроля должны направить копии представлений и предписаний главным администраторам бюджетных средств, органам исполнительной власти (органам местного самоуправления), осуществляющим функции и полномочия учредителя, иным органам и организациям.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 xml:space="preserve">  Срок исполнения представления, предписания органа внутреннего государственного (муниципального) финансового контроля может быть продлен по мотивированному ходатайству руководителя объекта контроля в порядке, предусмотренном федеральными стандартами осуществления этого контроля, но не более одного раза.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</w:pPr>
      <w:r w:rsidRPr="00A94355">
        <w:t>11. В представлениях и предписаниях не должна указываться информация о нарушениях бюджетного законодательства РФ и иных нормативных правовых актов, регулирующих бюджетные правоотношения, уже выявленных в ходе внутреннего финансового контроля и аудита, при условии наличия принятых мер по их устранению, мер по устранению причин и условий таких нарушений. Иными словами, устанавливается прямой запрет на включение в представления и предписания нарушений, ранее выявленных в ходе внутреннего финансового контроля и аудита и уже устраненных проверяемой организацией.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A94355">
        <w:rPr>
          <w:b/>
        </w:rPr>
        <w:t xml:space="preserve">8. </w:t>
      </w:r>
      <w:r w:rsidRPr="00A94355">
        <w:rPr>
          <w:b/>
          <w:color w:val="000000"/>
        </w:rPr>
        <w:t>Осуществление контрольной деятельности в отношении закупок для обеспечения муниципальных нужд</w:t>
      </w:r>
    </w:p>
    <w:p w:rsidR="00851226" w:rsidRPr="00A94355" w:rsidRDefault="00851226" w:rsidP="00851226">
      <w:pPr>
        <w:pStyle w:val="affff6"/>
        <w:spacing w:before="0" w:beforeAutospacing="0" w:after="0" w:afterAutospacing="0"/>
        <w:jc w:val="both"/>
        <w:rPr>
          <w:color w:val="000000"/>
        </w:rPr>
      </w:pPr>
      <w:r w:rsidRPr="00A94355">
        <w:rPr>
          <w:color w:val="000000"/>
        </w:rPr>
        <w:t>При осуществлении контрольной деятельности в отношении закупок для обеспечения муниципальных нужд используется информация, содержащаяся в единой информационной системе: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– информация о закупках, об исполнении контрактов;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– реестр контрактов, заключённых заказчиками;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– результаты мониторинга закупок, аудита в сфере закупок, а также контроля в сфере закупок;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– иная информация, размещение которой в единой информационной системе предусмотрено Федеральным законом о контрактной системе.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Информация, содержащаяся в единой информационной системе, используется в целях планирования контрольной деятельности, а также осуществления внеплановых контрольных мероприятий.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Информация, содержащаяся в единой информационной системе, может быть использована также при проведении камеральных проверок в целях подтверждения и (или) опровержения информации, полученной от объекта контроля по запросам Администрации или в ходе проведения встречных проверок.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Ведение документооборота в единой информационной системе при осуществлении контрольной деятельности в отношении закупок для обеспечения муниципальных нужд осуществляется в соответствии с требованиями, установленными Правительством Российской Федерации к порядку функционирования единой информационной системы.</w:t>
      </w:r>
    </w:p>
    <w:p w:rsidR="00851226" w:rsidRPr="00A94355" w:rsidRDefault="00851226" w:rsidP="00851226">
      <w:pPr>
        <w:ind w:firstLine="709"/>
        <w:rPr>
          <w:rFonts w:ascii="Times New Roman" w:hAnsi="Times New Roman" w:cs="Times New Roman"/>
        </w:rPr>
      </w:pPr>
    </w:p>
    <w:p w:rsidR="00B66AB4" w:rsidRPr="00A94355" w:rsidRDefault="00F966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7828C8" w:rsidRPr="00A94355" w:rsidRDefault="00F96699" w:rsidP="007828C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7828C8" w:rsidRPr="00A94355">
        <w:rPr>
          <w:rFonts w:ascii="Times New Roman" w:hAnsi="Times New Roman" w:cs="Times New Roman"/>
          <w:b/>
        </w:rPr>
        <w:t>. Передача полномочий по внутреннему муниципальному финансовому контролю</w:t>
      </w:r>
    </w:p>
    <w:p w:rsidR="007828C8" w:rsidRPr="00A94355" w:rsidRDefault="007828C8" w:rsidP="007828C8">
      <w:pPr>
        <w:ind w:firstLine="709"/>
        <w:rPr>
          <w:rFonts w:ascii="Times New Roman" w:hAnsi="Times New Roman" w:cs="Times New Roman"/>
        </w:rPr>
      </w:pPr>
      <w:r w:rsidRPr="00A94355">
        <w:rPr>
          <w:rFonts w:ascii="Times New Roman" w:hAnsi="Times New Roman" w:cs="Times New Roman"/>
        </w:rPr>
        <w:t>Администрация муниципального образования по согласованию с муниципальным районом может передать полномочие по внутреннему муниципальному финансовому контролю в район.</w:t>
      </w:r>
    </w:p>
    <w:p w:rsidR="007828C8" w:rsidRPr="00A94355" w:rsidRDefault="007828C8" w:rsidP="007828C8">
      <w:pPr>
        <w:ind w:firstLine="709"/>
        <w:rPr>
          <w:rFonts w:ascii="Times New Roman" w:hAnsi="Times New Roman" w:cs="Times New Roman"/>
        </w:rPr>
      </w:pPr>
    </w:p>
    <w:p w:rsidR="00B66AB4" w:rsidRPr="00A94355" w:rsidRDefault="007828C8">
      <w:pPr>
        <w:rPr>
          <w:rFonts w:ascii="Times New Roman" w:hAnsi="Times New Roman" w:cs="Times New Roman"/>
        </w:rPr>
      </w:pPr>
      <w:r w:rsidRPr="00A94355">
        <w:rPr>
          <w:rFonts w:ascii="Times New Roman" w:hAnsi="Times New Roman" w:cs="Times New Roman"/>
        </w:rPr>
        <w:t xml:space="preserve"> </w:t>
      </w:r>
    </w:p>
    <w:p w:rsidR="00B66AB4" w:rsidRPr="00A94355" w:rsidRDefault="00B66AB4">
      <w:pPr>
        <w:rPr>
          <w:rFonts w:ascii="Times New Roman" w:hAnsi="Times New Roman" w:cs="Times New Roman"/>
        </w:rPr>
      </w:pPr>
    </w:p>
    <w:sectPr w:rsidR="00B66AB4" w:rsidRPr="00A94355" w:rsidSect="00AB34D5">
      <w:pgSz w:w="11906" w:h="16800"/>
      <w:pgMar w:top="567" w:right="799" w:bottom="1134" w:left="110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compat/>
  <w:rsids>
    <w:rsidRoot w:val="0073030F"/>
    <w:rsid w:val="00080C1A"/>
    <w:rsid w:val="00091B85"/>
    <w:rsid w:val="000A50A5"/>
    <w:rsid w:val="00127397"/>
    <w:rsid w:val="00173956"/>
    <w:rsid w:val="001A0E14"/>
    <w:rsid w:val="00204EF9"/>
    <w:rsid w:val="00263E68"/>
    <w:rsid w:val="0028620D"/>
    <w:rsid w:val="002A67F7"/>
    <w:rsid w:val="002B455D"/>
    <w:rsid w:val="002E0576"/>
    <w:rsid w:val="00327586"/>
    <w:rsid w:val="00332699"/>
    <w:rsid w:val="003400EA"/>
    <w:rsid w:val="003F70B2"/>
    <w:rsid w:val="0041226D"/>
    <w:rsid w:val="00480975"/>
    <w:rsid w:val="004B5321"/>
    <w:rsid w:val="004D4D21"/>
    <w:rsid w:val="0058519E"/>
    <w:rsid w:val="00597F1F"/>
    <w:rsid w:val="005E3FA8"/>
    <w:rsid w:val="00670142"/>
    <w:rsid w:val="006D2423"/>
    <w:rsid w:val="006F6D1D"/>
    <w:rsid w:val="007032F8"/>
    <w:rsid w:val="007160E8"/>
    <w:rsid w:val="007174E0"/>
    <w:rsid w:val="0073030F"/>
    <w:rsid w:val="0074730E"/>
    <w:rsid w:val="00766B44"/>
    <w:rsid w:val="007828C8"/>
    <w:rsid w:val="007E4329"/>
    <w:rsid w:val="00812E42"/>
    <w:rsid w:val="00851226"/>
    <w:rsid w:val="008528A3"/>
    <w:rsid w:val="008B5943"/>
    <w:rsid w:val="008C1FE2"/>
    <w:rsid w:val="009C4F05"/>
    <w:rsid w:val="00A94355"/>
    <w:rsid w:val="00AA2B36"/>
    <w:rsid w:val="00AB34D5"/>
    <w:rsid w:val="00B207BC"/>
    <w:rsid w:val="00B66AB4"/>
    <w:rsid w:val="00B96D82"/>
    <w:rsid w:val="00BA50E5"/>
    <w:rsid w:val="00BC5127"/>
    <w:rsid w:val="00BE6379"/>
    <w:rsid w:val="00CF76A0"/>
    <w:rsid w:val="00D2513A"/>
    <w:rsid w:val="00DA6A75"/>
    <w:rsid w:val="00DC2732"/>
    <w:rsid w:val="00E50700"/>
    <w:rsid w:val="00E970CB"/>
    <w:rsid w:val="00F11537"/>
    <w:rsid w:val="00F96699"/>
    <w:rsid w:val="00FD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75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A6A75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rsid w:val="00DA6A75"/>
    <w:pPr>
      <w:numPr>
        <w:ilvl w:val="1"/>
      </w:numPr>
      <w:tabs>
        <w:tab w:val="num" w:pos="0"/>
      </w:tabs>
      <w:outlineLvl w:val="1"/>
    </w:pPr>
  </w:style>
  <w:style w:type="paragraph" w:styleId="3">
    <w:name w:val="heading 3"/>
    <w:basedOn w:val="2"/>
    <w:next w:val="a"/>
    <w:qFormat/>
    <w:rsid w:val="00DA6A75"/>
    <w:pPr>
      <w:numPr>
        <w:ilvl w:val="2"/>
      </w:numPr>
      <w:tabs>
        <w:tab w:val="num" w:pos="0"/>
      </w:tabs>
      <w:outlineLvl w:val="2"/>
    </w:pPr>
  </w:style>
  <w:style w:type="paragraph" w:styleId="4">
    <w:name w:val="heading 4"/>
    <w:basedOn w:val="3"/>
    <w:next w:val="a"/>
    <w:qFormat/>
    <w:rsid w:val="00DA6A75"/>
    <w:pPr>
      <w:numPr>
        <w:ilvl w:val="3"/>
      </w:numPr>
      <w:tabs>
        <w:tab w:val="num" w:pos="0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A6A75"/>
  </w:style>
  <w:style w:type="character" w:customStyle="1" w:styleId="WW8Num1z1">
    <w:name w:val="WW8Num1z1"/>
    <w:rsid w:val="00DA6A75"/>
  </w:style>
  <w:style w:type="character" w:customStyle="1" w:styleId="WW8Num1z2">
    <w:name w:val="WW8Num1z2"/>
    <w:rsid w:val="00DA6A75"/>
  </w:style>
  <w:style w:type="character" w:customStyle="1" w:styleId="WW8Num1z3">
    <w:name w:val="WW8Num1z3"/>
    <w:rsid w:val="00DA6A75"/>
  </w:style>
  <w:style w:type="character" w:customStyle="1" w:styleId="WW8Num1z4">
    <w:name w:val="WW8Num1z4"/>
    <w:rsid w:val="00DA6A75"/>
  </w:style>
  <w:style w:type="character" w:customStyle="1" w:styleId="WW8Num1z5">
    <w:name w:val="WW8Num1z5"/>
    <w:rsid w:val="00DA6A75"/>
  </w:style>
  <w:style w:type="character" w:customStyle="1" w:styleId="WW8Num1z6">
    <w:name w:val="WW8Num1z6"/>
    <w:rsid w:val="00DA6A75"/>
  </w:style>
  <w:style w:type="character" w:customStyle="1" w:styleId="WW8Num1z7">
    <w:name w:val="WW8Num1z7"/>
    <w:rsid w:val="00DA6A75"/>
  </w:style>
  <w:style w:type="character" w:customStyle="1" w:styleId="WW8Num1z8">
    <w:name w:val="WW8Num1z8"/>
    <w:rsid w:val="00DA6A75"/>
  </w:style>
  <w:style w:type="character" w:customStyle="1" w:styleId="10">
    <w:name w:val="Основной шрифт абзаца1"/>
    <w:rsid w:val="00DA6A75"/>
  </w:style>
  <w:style w:type="character" w:customStyle="1" w:styleId="a3">
    <w:name w:val="Цветовое выделение"/>
    <w:rsid w:val="00DA6A75"/>
    <w:rPr>
      <w:b/>
      <w:bCs/>
      <w:color w:val="26282F"/>
    </w:rPr>
  </w:style>
  <w:style w:type="character" w:customStyle="1" w:styleId="a4">
    <w:name w:val="Гипертекстовая ссылка"/>
    <w:rsid w:val="00DA6A75"/>
    <w:rPr>
      <w:b/>
      <w:bCs/>
      <w:color w:val="106BBE"/>
    </w:rPr>
  </w:style>
  <w:style w:type="character" w:customStyle="1" w:styleId="a5">
    <w:name w:val="Активная гипертекстовая ссылка"/>
    <w:rsid w:val="00DA6A75"/>
    <w:rPr>
      <w:b/>
      <w:bCs/>
      <w:color w:val="106BBE"/>
      <w:u w:val="single"/>
    </w:rPr>
  </w:style>
  <w:style w:type="character" w:customStyle="1" w:styleId="a6">
    <w:name w:val="Выделение для Базового Поиска"/>
    <w:rsid w:val="00DA6A75"/>
    <w:rPr>
      <w:b/>
      <w:bCs/>
      <w:color w:val="0058A9"/>
    </w:rPr>
  </w:style>
  <w:style w:type="character" w:customStyle="1" w:styleId="a7">
    <w:name w:val="Выделение для Базового Поиска (курсив)"/>
    <w:rsid w:val="00DA6A75"/>
    <w:rPr>
      <w:b/>
      <w:bCs/>
      <w:i/>
      <w:iCs/>
      <w:color w:val="0058A9"/>
    </w:rPr>
  </w:style>
  <w:style w:type="character" w:customStyle="1" w:styleId="a8">
    <w:name w:val="Заголовок своего сообщения"/>
    <w:basedOn w:val="a3"/>
    <w:rsid w:val="00DA6A75"/>
  </w:style>
  <w:style w:type="character" w:customStyle="1" w:styleId="a9">
    <w:name w:val="Заголовок чужого сообщения"/>
    <w:rsid w:val="00DA6A75"/>
    <w:rPr>
      <w:b/>
      <w:bCs/>
      <w:color w:val="FF0000"/>
    </w:rPr>
  </w:style>
  <w:style w:type="character" w:customStyle="1" w:styleId="aa">
    <w:name w:val="Найденные слова"/>
    <w:rsid w:val="00DA6A75"/>
    <w:rPr>
      <w:b/>
      <w:bCs/>
      <w:color w:val="26282F"/>
      <w:shd w:val="clear" w:color="auto" w:fill="FFF580"/>
    </w:rPr>
  </w:style>
  <w:style w:type="character" w:customStyle="1" w:styleId="ab">
    <w:name w:val="Не вступил в силу"/>
    <w:rsid w:val="00DA6A75"/>
    <w:rPr>
      <w:b/>
      <w:bCs/>
      <w:color w:val="000000"/>
      <w:shd w:val="clear" w:color="auto" w:fill="D8EDE8"/>
    </w:rPr>
  </w:style>
  <w:style w:type="character" w:customStyle="1" w:styleId="ac">
    <w:name w:val="Опечатки"/>
    <w:rsid w:val="00DA6A75"/>
    <w:rPr>
      <w:color w:val="FF0000"/>
    </w:rPr>
  </w:style>
  <w:style w:type="character" w:customStyle="1" w:styleId="ad">
    <w:name w:val="Продолжение ссылки"/>
    <w:basedOn w:val="a4"/>
    <w:rsid w:val="00DA6A75"/>
  </w:style>
  <w:style w:type="character" w:customStyle="1" w:styleId="ae">
    <w:name w:val="Сравнение редакций"/>
    <w:basedOn w:val="a3"/>
    <w:rsid w:val="00DA6A75"/>
  </w:style>
  <w:style w:type="character" w:customStyle="1" w:styleId="af">
    <w:name w:val="Сравнение редакций. Добавленный фрагмент"/>
    <w:rsid w:val="00DA6A75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sid w:val="00DA6A75"/>
    <w:rPr>
      <w:color w:val="000000"/>
      <w:shd w:val="clear" w:color="auto" w:fill="C4C413"/>
    </w:rPr>
  </w:style>
  <w:style w:type="character" w:customStyle="1" w:styleId="af1">
    <w:name w:val="Ссылка на утративший силу документ"/>
    <w:rsid w:val="00DA6A75"/>
    <w:rPr>
      <w:b/>
      <w:bCs/>
      <w:color w:val="749232"/>
    </w:rPr>
  </w:style>
  <w:style w:type="character" w:customStyle="1" w:styleId="af2">
    <w:name w:val="Утратил силу"/>
    <w:rsid w:val="00DA6A75"/>
    <w:rPr>
      <w:b/>
      <w:bCs/>
      <w:strike/>
      <w:color w:val="666600"/>
    </w:rPr>
  </w:style>
  <w:style w:type="character" w:styleId="af3">
    <w:name w:val="Hyperlink"/>
    <w:rsid w:val="00DA6A75"/>
    <w:rPr>
      <w:color w:val="000080"/>
      <w:u w:val="single"/>
    </w:rPr>
  </w:style>
  <w:style w:type="paragraph" w:customStyle="1" w:styleId="af4">
    <w:name w:val="Заголовок"/>
    <w:basedOn w:val="af5"/>
    <w:next w:val="a"/>
    <w:rsid w:val="00DA6A75"/>
    <w:rPr>
      <w:b/>
      <w:bCs/>
      <w:color w:val="0058A9"/>
      <w:shd w:val="clear" w:color="auto" w:fill="F0F0F0"/>
    </w:rPr>
  </w:style>
  <w:style w:type="paragraph" w:styleId="af6">
    <w:name w:val="Body Text"/>
    <w:basedOn w:val="a"/>
    <w:rsid w:val="00DA6A75"/>
    <w:pPr>
      <w:spacing w:after="120"/>
    </w:pPr>
  </w:style>
  <w:style w:type="paragraph" w:styleId="af7">
    <w:name w:val="List"/>
    <w:basedOn w:val="af6"/>
    <w:rsid w:val="00DA6A75"/>
    <w:rPr>
      <w:rFonts w:cs="Mangal"/>
    </w:rPr>
  </w:style>
  <w:style w:type="paragraph" w:customStyle="1" w:styleId="11">
    <w:name w:val="Название1"/>
    <w:basedOn w:val="a"/>
    <w:rsid w:val="00DA6A7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DA6A75"/>
    <w:pPr>
      <w:suppressLineNumbers/>
    </w:pPr>
    <w:rPr>
      <w:rFonts w:cs="Mangal"/>
    </w:rPr>
  </w:style>
  <w:style w:type="paragraph" w:customStyle="1" w:styleId="af5">
    <w:name w:val="Основное меню (преемственное)"/>
    <w:basedOn w:val="a"/>
    <w:next w:val="a"/>
    <w:rsid w:val="00DA6A75"/>
    <w:rPr>
      <w:rFonts w:ascii="Verdana" w:hAnsi="Verdana" w:cs="Verdana"/>
      <w:sz w:val="22"/>
      <w:szCs w:val="22"/>
    </w:rPr>
  </w:style>
  <w:style w:type="paragraph" w:customStyle="1" w:styleId="af8">
    <w:name w:val="Внимание"/>
    <w:basedOn w:val="a"/>
    <w:next w:val="a"/>
    <w:rsid w:val="00DA6A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9">
    <w:name w:val="Внимание: криминал!!"/>
    <w:basedOn w:val="af8"/>
    <w:next w:val="a"/>
    <w:rsid w:val="00DA6A75"/>
  </w:style>
  <w:style w:type="paragraph" w:customStyle="1" w:styleId="afa">
    <w:name w:val="Внимание: недобросовестность!"/>
    <w:basedOn w:val="af8"/>
    <w:next w:val="a"/>
    <w:rsid w:val="00DA6A75"/>
  </w:style>
  <w:style w:type="paragraph" w:customStyle="1" w:styleId="afb">
    <w:name w:val="Дочерний элемент списка"/>
    <w:basedOn w:val="a"/>
    <w:next w:val="a"/>
    <w:rsid w:val="00DA6A75"/>
    <w:pPr>
      <w:ind w:firstLine="0"/>
    </w:pPr>
    <w:rPr>
      <w:color w:val="868381"/>
      <w:sz w:val="20"/>
      <w:szCs w:val="20"/>
    </w:rPr>
  </w:style>
  <w:style w:type="paragraph" w:customStyle="1" w:styleId="afc">
    <w:name w:val="Заголовок группы контролов"/>
    <w:basedOn w:val="a"/>
    <w:next w:val="a"/>
    <w:rsid w:val="00DA6A75"/>
    <w:rPr>
      <w:b/>
      <w:bCs/>
      <w:color w:val="000000"/>
    </w:rPr>
  </w:style>
  <w:style w:type="paragraph" w:customStyle="1" w:styleId="afd">
    <w:name w:val="Заголовок для информации об изменениях"/>
    <w:basedOn w:val="1"/>
    <w:next w:val="a"/>
    <w:rsid w:val="00DA6A75"/>
    <w:pPr>
      <w:tabs>
        <w:tab w:val="clear" w:pos="0"/>
      </w:tabs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e">
    <w:name w:val="Заголовок распахивающейся части диалога"/>
    <w:basedOn w:val="a"/>
    <w:next w:val="a"/>
    <w:rsid w:val="00DA6A75"/>
    <w:rPr>
      <w:i/>
      <w:iCs/>
      <w:color w:val="000080"/>
      <w:sz w:val="22"/>
      <w:szCs w:val="22"/>
    </w:rPr>
  </w:style>
  <w:style w:type="paragraph" w:customStyle="1" w:styleId="aff">
    <w:name w:val="Заголовок статьи"/>
    <w:basedOn w:val="a"/>
    <w:next w:val="a"/>
    <w:rsid w:val="00DA6A75"/>
    <w:pPr>
      <w:ind w:left="1612" w:hanging="892"/>
    </w:pPr>
  </w:style>
  <w:style w:type="paragraph" w:customStyle="1" w:styleId="aff0">
    <w:name w:val="Заголовок ЭР (левое окно)"/>
    <w:basedOn w:val="a"/>
    <w:next w:val="a"/>
    <w:rsid w:val="00DA6A7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1">
    <w:name w:val="Заголовок ЭР (правое окно)"/>
    <w:basedOn w:val="aff0"/>
    <w:next w:val="a"/>
    <w:rsid w:val="00DA6A75"/>
    <w:pPr>
      <w:spacing w:after="0"/>
      <w:jc w:val="left"/>
    </w:pPr>
  </w:style>
  <w:style w:type="paragraph" w:customStyle="1" w:styleId="aff2">
    <w:name w:val="Интерактивный заголовок"/>
    <w:basedOn w:val="af4"/>
    <w:next w:val="a"/>
    <w:rsid w:val="00DA6A75"/>
    <w:rPr>
      <w:u w:val="single"/>
    </w:rPr>
  </w:style>
  <w:style w:type="paragraph" w:customStyle="1" w:styleId="aff3">
    <w:name w:val="Текст информации об изменениях"/>
    <w:basedOn w:val="a"/>
    <w:next w:val="a"/>
    <w:rsid w:val="00DA6A75"/>
    <w:rPr>
      <w:color w:val="353842"/>
      <w:sz w:val="18"/>
      <w:szCs w:val="18"/>
    </w:rPr>
  </w:style>
  <w:style w:type="paragraph" w:customStyle="1" w:styleId="aff4">
    <w:name w:val="Информация об изменениях"/>
    <w:basedOn w:val="aff3"/>
    <w:next w:val="a"/>
    <w:rsid w:val="00DA6A7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5">
    <w:name w:val="Текст (справка)"/>
    <w:basedOn w:val="a"/>
    <w:next w:val="a"/>
    <w:rsid w:val="00DA6A75"/>
    <w:pPr>
      <w:ind w:left="170" w:right="170" w:firstLine="0"/>
      <w:jc w:val="left"/>
    </w:pPr>
  </w:style>
  <w:style w:type="paragraph" w:customStyle="1" w:styleId="aff6">
    <w:name w:val="Комментарий"/>
    <w:basedOn w:val="aff5"/>
    <w:next w:val="a"/>
    <w:rsid w:val="00DA6A7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rsid w:val="00DA6A75"/>
    <w:rPr>
      <w:i/>
      <w:iCs/>
    </w:rPr>
  </w:style>
  <w:style w:type="paragraph" w:customStyle="1" w:styleId="aff8">
    <w:name w:val="Текст (лев. подпись)"/>
    <w:basedOn w:val="a"/>
    <w:next w:val="a"/>
    <w:rsid w:val="00DA6A75"/>
    <w:pPr>
      <w:ind w:firstLine="0"/>
      <w:jc w:val="left"/>
    </w:pPr>
  </w:style>
  <w:style w:type="paragraph" w:customStyle="1" w:styleId="aff9">
    <w:name w:val="Колонтитул (левый)"/>
    <w:basedOn w:val="aff8"/>
    <w:next w:val="a"/>
    <w:rsid w:val="00DA6A75"/>
    <w:rPr>
      <w:sz w:val="14"/>
      <w:szCs w:val="14"/>
    </w:rPr>
  </w:style>
  <w:style w:type="paragraph" w:customStyle="1" w:styleId="affa">
    <w:name w:val="Текст (прав. подпись)"/>
    <w:basedOn w:val="a"/>
    <w:next w:val="a"/>
    <w:rsid w:val="00DA6A75"/>
    <w:pPr>
      <w:ind w:firstLine="0"/>
      <w:jc w:val="right"/>
    </w:pPr>
  </w:style>
  <w:style w:type="paragraph" w:customStyle="1" w:styleId="affb">
    <w:name w:val="Колонтитул (правый)"/>
    <w:basedOn w:val="affa"/>
    <w:next w:val="a"/>
    <w:rsid w:val="00DA6A75"/>
    <w:rPr>
      <w:sz w:val="14"/>
      <w:szCs w:val="14"/>
    </w:rPr>
  </w:style>
  <w:style w:type="paragraph" w:customStyle="1" w:styleId="affc">
    <w:name w:val="Комментарий пользователя"/>
    <w:basedOn w:val="aff6"/>
    <w:next w:val="a"/>
    <w:rsid w:val="00DA6A75"/>
    <w:pPr>
      <w:jc w:val="left"/>
    </w:pPr>
    <w:rPr>
      <w:shd w:val="clear" w:color="auto" w:fill="FFDFE0"/>
    </w:rPr>
  </w:style>
  <w:style w:type="paragraph" w:customStyle="1" w:styleId="affd">
    <w:name w:val="Куда обратиться?"/>
    <w:basedOn w:val="af8"/>
    <w:next w:val="a"/>
    <w:rsid w:val="00DA6A75"/>
  </w:style>
  <w:style w:type="paragraph" w:customStyle="1" w:styleId="affe">
    <w:name w:val="Моноширинный"/>
    <w:basedOn w:val="a"/>
    <w:next w:val="a"/>
    <w:rsid w:val="00DA6A75"/>
    <w:pPr>
      <w:ind w:firstLine="0"/>
      <w:jc w:val="left"/>
    </w:pPr>
    <w:rPr>
      <w:rFonts w:ascii="Courier New" w:hAnsi="Courier New" w:cs="Courier New"/>
    </w:rPr>
  </w:style>
  <w:style w:type="paragraph" w:customStyle="1" w:styleId="afff">
    <w:name w:val="Напишите нам"/>
    <w:basedOn w:val="a"/>
    <w:next w:val="a"/>
    <w:rsid w:val="00DA6A75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paragraph" w:customStyle="1" w:styleId="afff0">
    <w:name w:val="Необходимые документы"/>
    <w:basedOn w:val="af8"/>
    <w:next w:val="a"/>
    <w:rsid w:val="00DA6A75"/>
    <w:pPr>
      <w:ind w:firstLine="118"/>
    </w:pPr>
  </w:style>
  <w:style w:type="paragraph" w:customStyle="1" w:styleId="afff1">
    <w:name w:val="Нормальный (таблица)"/>
    <w:basedOn w:val="a"/>
    <w:next w:val="a"/>
    <w:rsid w:val="00DA6A75"/>
    <w:pPr>
      <w:ind w:firstLine="0"/>
    </w:pPr>
  </w:style>
  <w:style w:type="paragraph" w:customStyle="1" w:styleId="afff2">
    <w:name w:val="Таблицы (моноширинный)"/>
    <w:basedOn w:val="a"/>
    <w:next w:val="a"/>
    <w:rsid w:val="00DA6A75"/>
    <w:pPr>
      <w:ind w:firstLine="0"/>
      <w:jc w:val="left"/>
    </w:pPr>
    <w:rPr>
      <w:rFonts w:ascii="Courier New" w:hAnsi="Courier New" w:cs="Courier New"/>
    </w:rPr>
  </w:style>
  <w:style w:type="paragraph" w:customStyle="1" w:styleId="afff3">
    <w:name w:val="Оглавление"/>
    <w:basedOn w:val="afff2"/>
    <w:next w:val="a"/>
    <w:rsid w:val="00DA6A75"/>
    <w:pPr>
      <w:ind w:left="140"/>
    </w:pPr>
  </w:style>
  <w:style w:type="paragraph" w:customStyle="1" w:styleId="afff4">
    <w:name w:val="Переменная часть"/>
    <w:basedOn w:val="af5"/>
    <w:next w:val="a"/>
    <w:rsid w:val="00DA6A75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rsid w:val="00DA6A75"/>
    <w:pPr>
      <w:tabs>
        <w:tab w:val="clear" w:pos="0"/>
      </w:tabs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3"/>
    <w:next w:val="a"/>
    <w:rsid w:val="00DA6A75"/>
    <w:rPr>
      <w:b/>
      <w:bCs/>
    </w:rPr>
  </w:style>
  <w:style w:type="paragraph" w:customStyle="1" w:styleId="afff7">
    <w:name w:val="Подчёркнутый текст"/>
    <w:basedOn w:val="a"/>
    <w:next w:val="a"/>
    <w:rsid w:val="00DA6A75"/>
    <w:pPr>
      <w:pBdr>
        <w:bottom w:val="single" w:sz="4" w:space="0" w:color="000000"/>
      </w:pBdr>
    </w:pPr>
  </w:style>
  <w:style w:type="paragraph" w:customStyle="1" w:styleId="afff8">
    <w:name w:val="Постоянная часть"/>
    <w:basedOn w:val="af5"/>
    <w:next w:val="a"/>
    <w:rsid w:val="00DA6A75"/>
    <w:rPr>
      <w:sz w:val="20"/>
      <w:szCs w:val="20"/>
    </w:rPr>
  </w:style>
  <w:style w:type="paragraph" w:customStyle="1" w:styleId="afff9">
    <w:name w:val="Прижатый влево"/>
    <w:basedOn w:val="a"/>
    <w:next w:val="a"/>
    <w:rsid w:val="00DA6A75"/>
    <w:pPr>
      <w:ind w:firstLine="0"/>
      <w:jc w:val="left"/>
    </w:pPr>
  </w:style>
  <w:style w:type="paragraph" w:customStyle="1" w:styleId="afffa">
    <w:name w:val="Пример."/>
    <w:basedOn w:val="af8"/>
    <w:next w:val="a"/>
    <w:rsid w:val="00DA6A75"/>
  </w:style>
  <w:style w:type="paragraph" w:customStyle="1" w:styleId="afffb">
    <w:name w:val="Примечание."/>
    <w:basedOn w:val="af8"/>
    <w:next w:val="a"/>
    <w:rsid w:val="00DA6A75"/>
  </w:style>
  <w:style w:type="paragraph" w:customStyle="1" w:styleId="afffc">
    <w:name w:val="Словарная статья"/>
    <w:basedOn w:val="a"/>
    <w:next w:val="a"/>
    <w:rsid w:val="00DA6A75"/>
    <w:pPr>
      <w:ind w:right="118" w:firstLine="0"/>
    </w:pPr>
  </w:style>
  <w:style w:type="paragraph" w:customStyle="1" w:styleId="afffd">
    <w:name w:val="Ссылка на официальную публикацию"/>
    <w:basedOn w:val="a"/>
    <w:next w:val="a"/>
    <w:rsid w:val="00DA6A75"/>
  </w:style>
  <w:style w:type="paragraph" w:customStyle="1" w:styleId="afffe">
    <w:name w:val="Текст в таблице"/>
    <w:basedOn w:val="afff1"/>
    <w:next w:val="a"/>
    <w:rsid w:val="00DA6A75"/>
    <w:pPr>
      <w:ind w:firstLine="500"/>
    </w:pPr>
  </w:style>
  <w:style w:type="paragraph" w:customStyle="1" w:styleId="affff">
    <w:name w:val="Текст ЭР (см. также)"/>
    <w:basedOn w:val="a"/>
    <w:next w:val="a"/>
    <w:rsid w:val="00DA6A75"/>
    <w:pPr>
      <w:spacing w:before="200"/>
      <w:ind w:firstLine="0"/>
      <w:jc w:val="left"/>
    </w:pPr>
    <w:rPr>
      <w:sz w:val="20"/>
      <w:szCs w:val="20"/>
    </w:rPr>
  </w:style>
  <w:style w:type="paragraph" w:customStyle="1" w:styleId="affff0">
    <w:name w:val="Технический комментарий"/>
    <w:basedOn w:val="a"/>
    <w:next w:val="a"/>
    <w:rsid w:val="00DA6A75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1">
    <w:name w:val="Формула"/>
    <w:basedOn w:val="a"/>
    <w:next w:val="a"/>
    <w:rsid w:val="00DA6A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2">
    <w:name w:val="Центрированный (таблица)"/>
    <w:basedOn w:val="afff1"/>
    <w:next w:val="a"/>
    <w:rsid w:val="00DA6A75"/>
    <w:pPr>
      <w:jc w:val="center"/>
    </w:pPr>
  </w:style>
  <w:style w:type="paragraph" w:customStyle="1" w:styleId="-">
    <w:name w:val="ЭР-содержание (правое окно)"/>
    <w:basedOn w:val="a"/>
    <w:next w:val="a"/>
    <w:rsid w:val="00DA6A75"/>
    <w:pPr>
      <w:spacing w:before="300"/>
      <w:ind w:firstLine="0"/>
      <w:jc w:val="left"/>
    </w:pPr>
  </w:style>
  <w:style w:type="paragraph" w:styleId="affff3">
    <w:name w:val="Balloon Text"/>
    <w:basedOn w:val="a"/>
    <w:link w:val="affff4"/>
    <w:uiPriority w:val="99"/>
    <w:semiHidden/>
    <w:unhideWhenUsed/>
    <w:rsid w:val="003F70B2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semiHidden/>
    <w:rsid w:val="003F70B2"/>
    <w:rPr>
      <w:rFonts w:ascii="Segoe UI" w:hAnsi="Segoe UI" w:cs="Segoe UI"/>
      <w:sz w:val="18"/>
      <w:szCs w:val="18"/>
      <w:lang w:eastAsia="ar-SA"/>
    </w:rPr>
  </w:style>
  <w:style w:type="paragraph" w:styleId="affff5">
    <w:name w:val="No Spacing"/>
    <w:qFormat/>
    <w:rsid w:val="00BA50E5"/>
    <w:rPr>
      <w:rFonts w:ascii="Calibri" w:hAnsi="Calibri"/>
      <w:sz w:val="22"/>
      <w:szCs w:val="22"/>
    </w:rPr>
  </w:style>
  <w:style w:type="paragraph" w:styleId="affff6">
    <w:name w:val="Normal (Web)"/>
    <w:basedOn w:val="a"/>
    <w:rsid w:val="00851226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5304</Words>
  <Characters>30234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MultiDVD Team</Company>
  <LinksUpToDate>false</LinksUpToDate>
  <CharactersWithSpaces>35468</CharactersWithSpaces>
  <SharedDoc>false</SharedDoc>
  <HLinks>
    <vt:vector size="6" baseType="variant">
      <vt:variant>
        <vt:i4>1966116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sub_266113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НПП "Гарант-Сервис"</dc:creator>
  <dc:description>Документ экспортирован из системы ГАРАНТ</dc:description>
  <cp:lastModifiedBy>1234</cp:lastModifiedBy>
  <cp:revision>5</cp:revision>
  <cp:lastPrinted>2016-12-29T11:02:00Z</cp:lastPrinted>
  <dcterms:created xsi:type="dcterms:W3CDTF">2019-11-07T07:33:00Z</dcterms:created>
  <dcterms:modified xsi:type="dcterms:W3CDTF">2019-12-20T08:44:00Z</dcterms:modified>
</cp:coreProperties>
</file>