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512" w:rsidRDefault="00F22512" w:rsidP="00F2251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22512" w:rsidRDefault="00F22512" w:rsidP="00F2251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FF352A" w:rsidRPr="003402E0" w:rsidRDefault="00903297" w:rsidP="001A6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F352A" w:rsidRPr="003402E0">
        <w:rPr>
          <w:rFonts w:ascii="Times New Roman" w:hAnsi="Times New Roman" w:cs="Times New Roman"/>
          <w:sz w:val="28"/>
          <w:szCs w:val="28"/>
        </w:rPr>
        <w:t>аконодательство Российской Федерации защищает права граждан на сохранность их конфиденциальной информации. Поэтому в нормах права установлен ряд наказаний за разглашение такой информации и её передачу третьим лицам.</w:t>
      </w:r>
    </w:p>
    <w:p w:rsidR="003402E0" w:rsidRPr="003402E0" w:rsidRDefault="00F22512" w:rsidP="003402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за нарушение </w:t>
      </w:r>
      <w:r w:rsidR="003402E0" w:rsidRPr="003402E0">
        <w:rPr>
          <w:rFonts w:ascii="Times New Roman" w:hAnsi="Times New Roman" w:cs="Times New Roman"/>
          <w:sz w:val="28"/>
          <w:szCs w:val="28"/>
        </w:rPr>
        <w:t>ст. 3 Федерального закона от 27.07.2006 № 152-ФЗ «О персональных данных» может быть привлечено лицо в случае передачи договора купли-продажи, в котором указаны персональные данные лицам, не являющимся сторонами по договору либо выкладывание в сети фото и видео изображений лиц, в случае если их можно распознать по данным видео.</w:t>
      </w:r>
    </w:p>
    <w:p w:rsidR="003402E0" w:rsidRPr="003402E0" w:rsidRDefault="003402E0" w:rsidP="003402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2E0">
        <w:rPr>
          <w:rFonts w:ascii="Times New Roman" w:hAnsi="Times New Roman" w:cs="Times New Roman"/>
          <w:sz w:val="28"/>
          <w:szCs w:val="28"/>
        </w:rPr>
        <w:t>Статьей 7 рассматриваемого закона определена конфиденциальность персональных данных, заключающаяся о том, что лица, получившие доступ к таким данным, не имеют права их разглашать без согласия правообладателя.</w:t>
      </w:r>
    </w:p>
    <w:p w:rsidR="003402E0" w:rsidRPr="003402E0" w:rsidRDefault="003402E0" w:rsidP="003402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2E0">
        <w:rPr>
          <w:rFonts w:ascii="Times New Roman" w:hAnsi="Times New Roman" w:cs="Times New Roman"/>
          <w:sz w:val="28"/>
          <w:szCs w:val="28"/>
        </w:rPr>
        <w:t>В связи с этим 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вышеуказанным федеральным законом.</w:t>
      </w:r>
    </w:p>
    <w:p w:rsidR="003402E0" w:rsidRPr="003402E0" w:rsidRDefault="003402E0" w:rsidP="003402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2E0">
        <w:rPr>
          <w:rFonts w:ascii="Times New Roman" w:hAnsi="Times New Roman" w:cs="Times New Roman"/>
          <w:sz w:val="28"/>
          <w:szCs w:val="28"/>
        </w:rPr>
        <w:t>Частью 1 статьи 13.11 КоАП РФ предусмотрена административная ответственность за обработку персональных данных в случаях, не предусмотренных законодательством Российской Федерации в области персональных данных, либо обработка персональных данных, несовместимая с целями сбора персональных данных.</w:t>
      </w:r>
    </w:p>
    <w:p w:rsidR="003402E0" w:rsidRDefault="003402E0" w:rsidP="003402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2E0">
        <w:rPr>
          <w:rFonts w:ascii="Times New Roman" w:hAnsi="Times New Roman" w:cs="Times New Roman"/>
          <w:sz w:val="28"/>
          <w:szCs w:val="28"/>
        </w:rPr>
        <w:t xml:space="preserve">По данной статье предусмотрена ответственность в виде административного штрафа на граждан в размере от 2 до 6 тыс. рублей; на должностных лиц - </w:t>
      </w:r>
      <w:r>
        <w:rPr>
          <w:rFonts w:ascii="Times New Roman" w:hAnsi="Times New Roman" w:cs="Times New Roman"/>
          <w:sz w:val="28"/>
          <w:szCs w:val="28"/>
        </w:rPr>
        <w:br/>
      </w:r>
      <w:r w:rsidRPr="003402E0">
        <w:rPr>
          <w:rFonts w:ascii="Times New Roman" w:hAnsi="Times New Roman" w:cs="Times New Roman"/>
          <w:sz w:val="28"/>
          <w:szCs w:val="28"/>
        </w:rPr>
        <w:t>от 10 до 20 тыс. рублей; на юридических лиц - от 60 до 100 тыс. рублей.</w:t>
      </w:r>
    </w:p>
    <w:p w:rsidR="00BD1FEF" w:rsidRDefault="003402E0" w:rsidP="003402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FEF">
        <w:rPr>
          <w:rFonts w:ascii="Times New Roman" w:hAnsi="Times New Roman" w:cs="Times New Roman"/>
          <w:sz w:val="28"/>
          <w:szCs w:val="28"/>
        </w:rPr>
        <w:t xml:space="preserve">Однако в некоторых случаях </w:t>
      </w:r>
      <w:r w:rsidR="00BD1FEF">
        <w:rPr>
          <w:rFonts w:ascii="Times New Roman" w:hAnsi="Times New Roman" w:cs="Times New Roman"/>
          <w:sz w:val="28"/>
          <w:szCs w:val="28"/>
        </w:rPr>
        <w:t>граждане д</w:t>
      </w:r>
      <w:r w:rsidRPr="00BD1FEF">
        <w:rPr>
          <w:rFonts w:ascii="Times New Roman" w:hAnsi="Times New Roman" w:cs="Times New Roman"/>
          <w:sz w:val="28"/>
          <w:szCs w:val="28"/>
        </w:rPr>
        <w:t>обровольно</w:t>
      </w:r>
      <w:r w:rsidR="00BD1FEF">
        <w:rPr>
          <w:rFonts w:ascii="Times New Roman" w:hAnsi="Times New Roman" w:cs="Times New Roman"/>
          <w:sz w:val="28"/>
          <w:szCs w:val="28"/>
        </w:rPr>
        <w:t xml:space="preserve"> или за вознаграждение</w:t>
      </w:r>
      <w:r w:rsidRPr="00BD1FEF">
        <w:rPr>
          <w:rFonts w:ascii="Times New Roman" w:hAnsi="Times New Roman" w:cs="Times New Roman"/>
          <w:sz w:val="28"/>
          <w:szCs w:val="28"/>
        </w:rPr>
        <w:t xml:space="preserve"> совершаю</w:t>
      </w:r>
      <w:r w:rsidR="00BD1FEF">
        <w:rPr>
          <w:rFonts w:ascii="Times New Roman" w:hAnsi="Times New Roman" w:cs="Times New Roman"/>
          <w:sz w:val="28"/>
          <w:szCs w:val="28"/>
        </w:rPr>
        <w:t xml:space="preserve">т передачу </w:t>
      </w:r>
      <w:r w:rsidR="00BD1FEF" w:rsidRPr="00BD1FEF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BD1FEF">
        <w:rPr>
          <w:rFonts w:ascii="Times New Roman" w:hAnsi="Times New Roman" w:cs="Times New Roman"/>
          <w:sz w:val="28"/>
          <w:szCs w:val="28"/>
        </w:rPr>
        <w:t xml:space="preserve">, электронных средств платежей третьим лицам, использующих данные средства для совершения </w:t>
      </w:r>
      <w:r w:rsidRPr="00BD1FEF">
        <w:rPr>
          <w:rFonts w:ascii="Times New Roman" w:hAnsi="Times New Roman" w:cs="Times New Roman"/>
          <w:sz w:val="28"/>
          <w:szCs w:val="28"/>
        </w:rPr>
        <w:t xml:space="preserve">незаконных </w:t>
      </w:r>
      <w:r w:rsidR="00BD1FEF">
        <w:rPr>
          <w:rFonts w:ascii="Times New Roman" w:hAnsi="Times New Roman" w:cs="Times New Roman"/>
          <w:sz w:val="28"/>
          <w:szCs w:val="28"/>
        </w:rPr>
        <w:t>операций.</w:t>
      </w:r>
    </w:p>
    <w:p w:rsidR="0011181C" w:rsidRDefault="00BD1FEF" w:rsidP="003402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действия</w:t>
      </w:r>
      <w:r w:rsidR="00F22512">
        <w:rPr>
          <w:rFonts w:ascii="Times New Roman" w:hAnsi="Times New Roman" w:cs="Times New Roman"/>
          <w:sz w:val="28"/>
          <w:szCs w:val="28"/>
        </w:rPr>
        <w:t xml:space="preserve">, при наличии оснований, могу быть квалифицированы по </w:t>
      </w:r>
      <w:r w:rsidR="00F845CC">
        <w:rPr>
          <w:rFonts w:ascii="Times New Roman" w:hAnsi="Times New Roman" w:cs="Times New Roman"/>
          <w:sz w:val="28"/>
          <w:szCs w:val="28"/>
        </w:rPr>
        <w:t>ч. 1 ст. 173.2,</w:t>
      </w:r>
      <w:r w:rsidR="00F22512">
        <w:rPr>
          <w:rFonts w:ascii="Times New Roman" w:hAnsi="Times New Roman" w:cs="Times New Roman"/>
          <w:sz w:val="28"/>
          <w:szCs w:val="28"/>
        </w:rPr>
        <w:t xml:space="preserve"> </w:t>
      </w:r>
      <w:r w:rsidR="0011181C">
        <w:rPr>
          <w:rFonts w:ascii="Times New Roman" w:hAnsi="Times New Roman" w:cs="Times New Roman"/>
          <w:sz w:val="28"/>
          <w:szCs w:val="28"/>
        </w:rPr>
        <w:t>ч. 1 ст. 187 УК РФ.</w:t>
      </w:r>
    </w:p>
    <w:p w:rsidR="00F845CC" w:rsidRDefault="00F845CC" w:rsidP="00F845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Впоследствии вынесение приговора по указанным статьям влечет применение мер финансовой ответственности в отношении виновных лиц в соответствии со ст. 167, 169 ГК РФ (признание сделок недействительными, применение </w:t>
      </w:r>
      <w:r w:rsidRPr="00F845CC">
        <w:rPr>
          <w:rFonts w:ascii="Times New Roman" w:hAnsi="Times New Roman" w:cs="Times New Roman"/>
          <w:sz w:val="28"/>
          <w:szCs w:val="28"/>
        </w:rPr>
        <w:t>последстви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845CC">
        <w:rPr>
          <w:rFonts w:ascii="Times New Roman" w:hAnsi="Times New Roman" w:cs="Times New Roman"/>
          <w:sz w:val="28"/>
          <w:szCs w:val="28"/>
        </w:rPr>
        <w:t xml:space="preserve"> недействительности сделки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845CC" w:rsidRDefault="003402E0" w:rsidP="003402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="00F22512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BD1FEF">
        <w:rPr>
          <w:rFonts w:ascii="Times New Roman" w:hAnsi="Times New Roman" w:cs="Times New Roman"/>
          <w:sz w:val="28"/>
          <w:szCs w:val="28"/>
        </w:rPr>
        <w:t xml:space="preserve">прокуратурой Фрунзенского района </w:t>
      </w:r>
      <w:r w:rsidR="00F845CC">
        <w:rPr>
          <w:rFonts w:ascii="Times New Roman" w:hAnsi="Times New Roman" w:cs="Times New Roman"/>
          <w:sz w:val="28"/>
          <w:szCs w:val="28"/>
        </w:rPr>
        <w:t>в текущем периоде на основании вступивших в законную силу приговоров по рассматриваемым статья направлено 2 исковых заявления в порядке ст. 45 ГПК РФ, по результатам рассмотрения которых 2 сделки по совершению действий про сбыту электронных средств, предназначенных для неправомерного осуществления перевода денежных средств признаны недействительными, с виновных лиц взысканы денежные средств в 465 000 рублей.</w:t>
      </w:r>
    </w:p>
    <w:sectPr w:rsidR="00F845CC" w:rsidSect="001A6FC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C4"/>
    <w:rsid w:val="0011181C"/>
    <w:rsid w:val="001A6FC7"/>
    <w:rsid w:val="00270DB6"/>
    <w:rsid w:val="003402E0"/>
    <w:rsid w:val="00431AC4"/>
    <w:rsid w:val="006A66B5"/>
    <w:rsid w:val="00860820"/>
    <w:rsid w:val="008D591B"/>
    <w:rsid w:val="00903297"/>
    <w:rsid w:val="00A96C84"/>
    <w:rsid w:val="00BD1FEF"/>
    <w:rsid w:val="00D05F22"/>
    <w:rsid w:val="00F22512"/>
    <w:rsid w:val="00F845CC"/>
    <w:rsid w:val="00FD658D"/>
    <w:rsid w:val="00FF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4E7E"/>
  <w15:chartTrackingRefBased/>
  <w15:docId w15:val="{EBCA02DB-BCB7-4168-A75A-82641A57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Иванов</dc:creator>
  <cp:keywords/>
  <dc:description/>
  <cp:lastModifiedBy>Солопов Виктор Викторович</cp:lastModifiedBy>
  <cp:revision>2</cp:revision>
  <dcterms:created xsi:type="dcterms:W3CDTF">2023-12-19T10:44:00Z</dcterms:created>
  <dcterms:modified xsi:type="dcterms:W3CDTF">2023-12-19T10:44:00Z</dcterms:modified>
</cp:coreProperties>
</file>