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DC3DD4" w:rsidRPr="00DC3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область,Екатериновский район,Юбилейный округ,расположен в 2-х массивах:1-южнее н.п.Степной, на границе с землями СХПК "Упоровка",2-северо-восточнее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13968</w:t>
      </w:r>
      <w:r w:rsidR="00675590" w:rsidRPr="00675590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кв.м., кадастровый номер 64:12: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51,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проведении общего собрания 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07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7F54C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67559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55778A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59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55778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675590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55778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Участникам собрания необходимо при себе иметь документы, удостоверяющие личность, </w:t>
      </w:r>
      <w:r w:rsidR="00DC3DD4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документы,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="00DC3DD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Кузьмина Вячеслава Петровича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DC3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</w:t>
      </w:r>
      <w:r w:rsidR="00DC3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CB7103" w:rsidRPr="00632EE2" w:rsidRDefault="00DC3DD4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B710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 Выдел земельного участка.</w:t>
      </w:r>
    </w:p>
    <w:p w:rsidR="000F683C" w:rsidRPr="00632EE2" w:rsidRDefault="00DC3DD4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="00CB7103"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CB7103"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DC3DD4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F683C" w:rsidRPr="00632EE2">
        <w:rPr>
          <w:rFonts w:ascii="Times New Roman" w:hAnsi="Times New Roman" w:cs="Times New Roman"/>
          <w:sz w:val="20"/>
          <w:szCs w:val="20"/>
        </w:rPr>
        <w:t>.Утверждение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Pr="00632EE2">
        <w:rPr>
          <w:rFonts w:ascii="Times New Roman" w:hAnsi="Times New Roman" w:cs="Times New Roman"/>
          <w:sz w:val="20"/>
          <w:szCs w:val="20"/>
        </w:rPr>
        <w:t>в результате выдела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0F683C" w:rsidRPr="00632EE2">
        <w:rPr>
          <w:rFonts w:ascii="Times New Roman" w:hAnsi="Times New Roman" w:cs="Times New Roman"/>
          <w:sz w:val="20"/>
          <w:szCs w:val="20"/>
        </w:rPr>
        <w:t>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DC3DD4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Pr="00632EE2">
        <w:rPr>
          <w:rFonts w:ascii="Times New Roman" w:hAnsi="Times New Roman" w:cs="Times New Roman"/>
          <w:sz w:val="20"/>
          <w:szCs w:val="20"/>
        </w:rPr>
        <w:t>в результате выдела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DC3DD4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</w:t>
      </w:r>
      <w:r w:rsidR="0055778A">
        <w:rPr>
          <w:rFonts w:ascii="Times New Roman" w:hAnsi="Times New Roman" w:cs="Times New Roman"/>
          <w:sz w:val="20"/>
          <w:szCs w:val="20"/>
        </w:rPr>
        <w:t xml:space="preserve">териновка, ул. Филькова, д.64, </w:t>
      </w:r>
      <w:r w:rsidRPr="00632EE2">
        <w:rPr>
          <w:rFonts w:ascii="Times New Roman" w:hAnsi="Times New Roman" w:cs="Times New Roman"/>
          <w:sz w:val="20"/>
          <w:szCs w:val="20"/>
        </w:rPr>
        <w:t xml:space="preserve">тел.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DC3DD4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000000</w:t>
      </w:r>
      <w:r w:rsidR="00DC3DD4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DC3DD4">
        <w:rPr>
          <w:rFonts w:ascii="Times New Roman" w:eastAsia="Times New Roman" w:hAnsi="Times New Roman" w:cs="Times New Roman"/>
          <w:sz w:val="20"/>
          <w:szCs w:val="20"/>
          <w:lang w:eastAsia="ru-RU"/>
        </w:rPr>
        <w:t>51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DC3DD4" w:rsidRPr="00DC3D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район,Юбилейный округ, расположен в 2-х массивах:1-южнее н.п. Степной, на границе с землями СХПК "Упоровка",2-северо-восточнее, площадью 13968000 кв.м</w:t>
      </w:r>
      <w:r w:rsidR="009F0A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B527AE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="00CB7103"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межеванияземельных участков послеознакомления с</w:t>
      </w:r>
      <w:r w:rsidR="00CB7103"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="00CB7103" w:rsidRPr="00632EE2">
        <w:rPr>
          <w:rFonts w:ascii="Times New Roman" w:hAnsi="Times New Roman" w:cs="Times New Roman"/>
          <w:sz w:val="20"/>
          <w:szCs w:val="20"/>
        </w:rPr>
        <w:t xml:space="preserve"> адресу: 410041, г.Саратов,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bookmarkStart w:id="0" w:name="_GoBack"/>
      <w:bookmarkEnd w:id="0"/>
      <w:r w:rsidR="00CB7103" w:rsidRPr="00632EE2">
        <w:rPr>
          <w:rFonts w:ascii="Times New Roman" w:hAnsi="Times New Roman" w:cs="Times New Roman"/>
          <w:sz w:val="20"/>
          <w:szCs w:val="20"/>
        </w:rPr>
        <w:t xml:space="preserve">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="00CB7103"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участниковдолевой собственности</w:t>
      </w:r>
      <w:r w:rsidR="00CB7103"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3F08C0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5778A"/>
    <w:rsid w:val="005D11FF"/>
    <w:rsid w:val="005D282A"/>
    <w:rsid w:val="005E7B6C"/>
    <w:rsid w:val="006028A5"/>
    <w:rsid w:val="00625049"/>
    <w:rsid w:val="00632EE2"/>
    <w:rsid w:val="00664082"/>
    <w:rsid w:val="00675590"/>
    <w:rsid w:val="006879F0"/>
    <w:rsid w:val="006D13C2"/>
    <w:rsid w:val="006D25DE"/>
    <w:rsid w:val="006E4B87"/>
    <w:rsid w:val="006E6CBB"/>
    <w:rsid w:val="00701E8D"/>
    <w:rsid w:val="00715B10"/>
    <w:rsid w:val="0072462A"/>
    <w:rsid w:val="00743998"/>
    <w:rsid w:val="00772C16"/>
    <w:rsid w:val="007962C1"/>
    <w:rsid w:val="007F54C6"/>
    <w:rsid w:val="00876394"/>
    <w:rsid w:val="00885BB7"/>
    <w:rsid w:val="008C04BA"/>
    <w:rsid w:val="008E52A8"/>
    <w:rsid w:val="008F0D34"/>
    <w:rsid w:val="009330E2"/>
    <w:rsid w:val="0096447E"/>
    <w:rsid w:val="009A7F31"/>
    <w:rsid w:val="009F0A44"/>
    <w:rsid w:val="00A5429F"/>
    <w:rsid w:val="00A665FC"/>
    <w:rsid w:val="00A77E13"/>
    <w:rsid w:val="00AC569E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3DD4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2</cp:revision>
  <cp:lastPrinted>2016-07-04T05:28:00Z</cp:lastPrinted>
  <dcterms:created xsi:type="dcterms:W3CDTF">2021-05-28T12:05:00Z</dcterms:created>
  <dcterms:modified xsi:type="dcterms:W3CDTF">2021-05-28T12:05:00Z</dcterms:modified>
</cp:coreProperties>
</file>