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F87" w:rsidRDefault="00BA0B52" w:rsidP="001F4F87">
      <w:pPr>
        <w:pStyle w:val="Header"/>
        <w:jc w:val="center"/>
        <w:rPr>
          <w:b/>
          <w:bCs/>
          <w:iCs/>
          <w:sz w:val="26"/>
          <w:szCs w:val="26"/>
        </w:rPr>
      </w:pPr>
      <w:r w:rsidRPr="00BA0B52">
        <w:rPr>
          <w:b/>
          <w:bCs/>
          <w:iCs/>
          <w:noProof/>
          <w:sz w:val="26"/>
          <w:szCs w:val="26"/>
          <w:lang w:eastAsia="ru-RU"/>
        </w:rPr>
        <w:drawing>
          <wp:inline distT="0" distB="0" distL="0" distR="0">
            <wp:extent cx="676275" cy="904875"/>
            <wp:effectExtent l="19050" t="0" r="9525" b="0"/>
            <wp:docPr id="1" name="Рисунок 1" descr="ГЕРБ%20ЕКАТЕРИНОВКИ%20copy"/>
            <wp:cNvGraphicFramePr/>
            <a:graphic xmlns:a="http://schemas.openxmlformats.org/drawingml/2006/main">
              <a:graphicData uri="http://schemas.openxmlformats.org/drawingml/2006/picture">
                <pic:pic xmlns:pic="http://schemas.openxmlformats.org/drawingml/2006/picture">
                  <pic:nvPicPr>
                    <pic:cNvPr id="0" name="Picture 2" descr="ГЕРБ%20ЕКАТЕРИНОВКИ%20copy"/>
                    <pic:cNvPicPr>
                      <a:picLocks noChangeAspect="1" noChangeArrowheads="1"/>
                    </pic:cNvPicPr>
                  </pic:nvPicPr>
                  <pic:blipFill>
                    <a:blip r:embed="rId8" cstate="print"/>
                    <a:srcRect/>
                    <a:stretch>
                      <a:fillRect/>
                    </a:stretch>
                  </pic:blipFill>
                  <pic:spPr bwMode="auto">
                    <a:xfrm>
                      <a:off x="0" y="0"/>
                      <a:ext cx="676275" cy="904875"/>
                    </a:xfrm>
                    <a:prstGeom prst="rect">
                      <a:avLst/>
                    </a:prstGeom>
                    <a:noFill/>
                  </pic:spPr>
                </pic:pic>
              </a:graphicData>
            </a:graphic>
          </wp:inline>
        </w:drawing>
      </w:r>
    </w:p>
    <w:p w:rsidR="0048344B" w:rsidRPr="00FB7BEF" w:rsidRDefault="0048344B" w:rsidP="001F4F87">
      <w:pPr>
        <w:pStyle w:val="Header"/>
        <w:jc w:val="center"/>
        <w:rPr>
          <w:b/>
          <w:bCs/>
          <w:iCs/>
          <w:sz w:val="26"/>
          <w:szCs w:val="26"/>
        </w:rPr>
      </w:pPr>
    </w:p>
    <w:p w:rsidR="001F4F87" w:rsidRPr="009542D5" w:rsidRDefault="001F4F87" w:rsidP="001F4F87">
      <w:pPr>
        <w:pStyle w:val="Header"/>
        <w:jc w:val="both"/>
        <w:rPr>
          <w:b/>
          <w:bCs/>
          <w:iCs/>
          <w:sz w:val="26"/>
          <w:szCs w:val="26"/>
        </w:rPr>
      </w:pPr>
      <w:r>
        <w:rPr>
          <w:b/>
          <w:bCs/>
          <w:iCs/>
          <w:sz w:val="26"/>
          <w:szCs w:val="26"/>
        </w:rPr>
        <w:t>АДМИНИСТРАЦИЯ ЕКАТЕРИНОВСКОГО</w:t>
      </w:r>
      <w:r w:rsidRPr="009542D5">
        <w:rPr>
          <w:b/>
          <w:bCs/>
          <w:iCs/>
          <w:sz w:val="26"/>
          <w:szCs w:val="26"/>
        </w:rPr>
        <w:t>МУНИЦИПАЛЬНОГО РАЙОНА</w:t>
      </w:r>
    </w:p>
    <w:p w:rsidR="001F4F87" w:rsidRPr="009542D5" w:rsidRDefault="001F4F87" w:rsidP="001F4F87">
      <w:pPr>
        <w:pStyle w:val="1"/>
        <w:rPr>
          <w:bCs w:val="0"/>
          <w:iCs/>
          <w:sz w:val="26"/>
          <w:szCs w:val="26"/>
          <w:lang w:val="ru-RU"/>
        </w:rPr>
      </w:pPr>
      <w:r w:rsidRPr="009542D5">
        <w:rPr>
          <w:bCs w:val="0"/>
          <w:iCs/>
          <w:sz w:val="26"/>
          <w:szCs w:val="26"/>
          <w:lang w:val="ru-RU"/>
        </w:rPr>
        <w:t>САРАТОВСКОЙ ОБЛАСТИ</w:t>
      </w:r>
    </w:p>
    <w:p w:rsidR="001F4F87" w:rsidRDefault="001F4F87" w:rsidP="001F4F87">
      <w:pPr>
        <w:jc w:val="center"/>
        <w:rPr>
          <w:b/>
          <w:sz w:val="36"/>
          <w:szCs w:val="20"/>
        </w:rPr>
      </w:pPr>
    </w:p>
    <w:p w:rsidR="001F4F87" w:rsidRDefault="001F4F87" w:rsidP="001F4F87">
      <w:pPr>
        <w:jc w:val="center"/>
        <w:rPr>
          <w:b/>
          <w:sz w:val="36"/>
          <w:szCs w:val="20"/>
        </w:rPr>
      </w:pPr>
      <w:r>
        <w:rPr>
          <w:b/>
          <w:sz w:val="36"/>
          <w:szCs w:val="20"/>
        </w:rPr>
        <w:t>ПОСТАНОВЛЕНИЕ</w:t>
      </w:r>
    </w:p>
    <w:p w:rsidR="001F4F87" w:rsidRPr="001F4F87" w:rsidRDefault="001F4F87" w:rsidP="001F4F87">
      <w:pPr>
        <w:jc w:val="center"/>
        <w:rPr>
          <w:b/>
        </w:rPr>
      </w:pPr>
    </w:p>
    <w:p w:rsidR="001F4F87" w:rsidRPr="00BA0B52" w:rsidRDefault="008D2470">
      <w:pPr>
        <w:jc w:val="both"/>
        <w:rPr>
          <w:u w:val="single"/>
        </w:rPr>
      </w:pPr>
      <w:r>
        <w:rPr>
          <w:u w:val="single"/>
        </w:rPr>
        <w:t>о</w:t>
      </w:r>
      <w:r>
        <w:rPr>
          <w:u w:val="single"/>
          <w:lang w:val="en-US"/>
        </w:rPr>
        <w:t xml:space="preserve">т </w:t>
      </w:r>
      <w:r w:rsidR="00BA0B52" w:rsidRPr="00BA0B52">
        <w:rPr>
          <w:u w:val="single"/>
        </w:rPr>
        <w:t>20.01.2023</w:t>
      </w:r>
      <w:r>
        <w:rPr>
          <w:u w:val="single"/>
          <w:lang w:val="en-US"/>
        </w:rPr>
        <w:t xml:space="preserve"> </w:t>
      </w:r>
      <w:r w:rsidR="00FB7BEF" w:rsidRPr="00BA0B52">
        <w:rPr>
          <w:u w:val="single"/>
        </w:rPr>
        <w:t>г.</w:t>
      </w:r>
      <w:r>
        <w:rPr>
          <w:u w:val="single"/>
          <w:lang w:val="en-US"/>
        </w:rPr>
        <w:t xml:space="preserve"> </w:t>
      </w:r>
      <w:r w:rsidR="00FB7BEF" w:rsidRPr="00BA0B52">
        <w:rPr>
          <w:u w:val="single"/>
        </w:rPr>
        <w:t xml:space="preserve">№ </w:t>
      </w:r>
      <w:r w:rsidR="00BA0B52" w:rsidRPr="00BA0B52">
        <w:rPr>
          <w:u w:val="single"/>
        </w:rPr>
        <w:t>21</w:t>
      </w:r>
    </w:p>
    <w:p w:rsidR="001F4F87" w:rsidRPr="001F4F87" w:rsidRDefault="001F4F87">
      <w:pPr>
        <w:jc w:val="both"/>
        <w:rPr>
          <w:b/>
        </w:rPr>
      </w:pPr>
    </w:p>
    <w:p w:rsidR="004028C4" w:rsidRPr="00FB7BEF" w:rsidRDefault="00FB7BEF" w:rsidP="000D6CAB">
      <w:pPr>
        <w:autoSpaceDE w:val="0"/>
        <w:jc w:val="both"/>
        <w:outlineLvl w:val="0"/>
        <w:rPr>
          <w:rFonts w:eastAsia="Calibri"/>
          <w:b/>
          <w:bCs/>
          <w:color w:val="26282F"/>
          <w:sz w:val="26"/>
          <w:szCs w:val="26"/>
        </w:rPr>
      </w:pPr>
      <w:r>
        <w:rPr>
          <w:rFonts w:eastAsia="Calibri"/>
          <w:b/>
          <w:bCs/>
          <w:color w:val="26282F"/>
          <w:sz w:val="26"/>
          <w:szCs w:val="26"/>
        </w:rPr>
        <w:t>Об утверждении "</w:t>
      </w:r>
      <w:r w:rsidR="00075444" w:rsidRPr="00FB7BEF">
        <w:rPr>
          <w:rFonts w:eastAsia="Calibri"/>
          <w:b/>
          <w:bCs/>
          <w:color w:val="26282F"/>
          <w:sz w:val="26"/>
          <w:szCs w:val="26"/>
        </w:rPr>
        <w:t xml:space="preserve">Положения о </w:t>
      </w:r>
      <w:r w:rsidR="009D68F8">
        <w:rPr>
          <w:rFonts w:eastAsia="Calibri"/>
          <w:b/>
          <w:bCs/>
          <w:color w:val="26282F"/>
          <w:sz w:val="26"/>
          <w:szCs w:val="26"/>
        </w:rPr>
        <w:t xml:space="preserve">порядке </w:t>
      </w:r>
      <w:r w:rsidR="00075444" w:rsidRPr="00FB7BEF">
        <w:rPr>
          <w:rFonts w:eastAsia="Calibri"/>
          <w:b/>
          <w:bCs/>
          <w:color w:val="26282F"/>
          <w:sz w:val="26"/>
          <w:szCs w:val="26"/>
        </w:rPr>
        <w:t>размещении</w:t>
      </w:r>
    </w:p>
    <w:p w:rsidR="00FB7BEF" w:rsidRPr="00FB7BEF" w:rsidRDefault="00075444" w:rsidP="000D6CAB">
      <w:pPr>
        <w:autoSpaceDE w:val="0"/>
        <w:jc w:val="both"/>
        <w:outlineLvl w:val="0"/>
        <w:rPr>
          <w:rFonts w:eastAsia="Calibri"/>
          <w:b/>
          <w:bCs/>
          <w:color w:val="26282F"/>
          <w:sz w:val="26"/>
          <w:szCs w:val="26"/>
        </w:rPr>
      </w:pPr>
      <w:r w:rsidRPr="00FB7BEF">
        <w:rPr>
          <w:rFonts w:eastAsia="Calibri"/>
          <w:b/>
          <w:bCs/>
          <w:color w:val="26282F"/>
          <w:sz w:val="26"/>
          <w:szCs w:val="26"/>
        </w:rPr>
        <w:t>нестационарных торговых объектов</w:t>
      </w:r>
    </w:p>
    <w:p w:rsidR="00C20A65" w:rsidRDefault="00075444" w:rsidP="000D6CAB">
      <w:pPr>
        <w:autoSpaceDE w:val="0"/>
        <w:jc w:val="both"/>
        <w:outlineLvl w:val="0"/>
        <w:rPr>
          <w:rFonts w:eastAsia="Calibri"/>
          <w:b/>
          <w:bCs/>
          <w:color w:val="26282F"/>
          <w:sz w:val="26"/>
          <w:szCs w:val="26"/>
        </w:rPr>
      </w:pPr>
      <w:r w:rsidRPr="00FB7BEF">
        <w:rPr>
          <w:rFonts w:eastAsia="Calibri"/>
          <w:b/>
          <w:bCs/>
          <w:color w:val="26282F"/>
          <w:sz w:val="26"/>
          <w:szCs w:val="26"/>
        </w:rPr>
        <w:t>на территории</w:t>
      </w:r>
      <w:r w:rsidR="00C20A65">
        <w:rPr>
          <w:rFonts w:eastAsia="Calibri"/>
          <w:b/>
          <w:bCs/>
          <w:color w:val="26282F"/>
          <w:sz w:val="26"/>
          <w:szCs w:val="26"/>
        </w:rPr>
        <w:t xml:space="preserve"> </w:t>
      </w:r>
      <w:r w:rsidR="00FB7BEF">
        <w:rPr>
          <w:rFonts w:eastAsia="Calibri"/>
          <w:b/>
          <w:bCs/>
          <w:color w:val="26282F"/>
          <w:sz w:val="26"/>
          <w:szCs w:val="26"/>
        </w:rPr>
        <w:t>Екатериновского муниципального района</w:t>
      </w:r>
    </w:p>
    <w:p w:rsidR="004028C4" w:rsidRPr="008D2470" w:rsidRDefault="00FB7BEF" w:rsidP="008D2470">
      <w:pPr>
        <w:autoSpaceDE w:val="0"/>
        <w:jc w:val="both"/>
        <w:outlineLvl w:val="0"/>
        <w:rPr>
          <w:rFonts w:eastAsia="Calibri"/>
          <w:bCs/>
          <w:color w:val="26282F"/>
          <w:sz w:val="24"/>
          <w:szCs w:val="24"/>
        </w:rPr>
      </w:pPr>
      <w:r>
        <w:rPr>
          <w:rFonts w:eastAsia="Calibri"/>
          <w:b/>
          <w:bCs/>
          <w:color w:val="26282F"/>
          <w:sz w:val="26"/>
          <w:szCs w:val="26"/>
        </w:rPr>
        <w:t>Саратовской области"</w:t>
      </w:r>
    </w:p>
    <w:p w:rsidR="004028C4" w:rsidRDefault="004028C4">
      <w:pPr>
        <w:autoSpaceDE w:val="0"/>
        <w:ind w:firstLine="720"/>
        <w:jc w:val="both"/>
        <w:rPr>
          <w:rFonts w:eastAsia="Calibri"/>
          <w:bCs/>
          <w:sz w:val="24"/>
          <w:szCs w:val="24"/>
        </w:rPr>
      </w:pPr>
    </w:p>
    <w:p w:rsidR="00C20A65" w:rsidRPr="003C6D18" w:rsidRDefault="001B7A9F" w:rsidP="00FB7BEF">
      <w:pPr>
        <w:autoSpaceDE w:val="0"/>
        <w:jc w:val="both"/>
        <w:outlineLvl w:val="0"/>
        <w:rPr>
          <w:rFonts w:eastAsia="Calibri"/>
        </w:rPr>
      </w:pPr>
      <w:r>
        <w:rPr>
          <w:rFonts w:eastAsia="Calibri"/>
        </w:rPr>
        <w:t xml:space="preserve">      </w:t>
      </w:r>
      <w:proofErr w:type="gramStart"/>
      <w:r w:rsidR="00075444" w:rsidRPr="003C6D18">
        <w:rPr>
          <w:rFonts w:eastAsia="Calibri"/>
        </w:rPr>
        <w:t xml:space="preserve">В соответствии с </w:t>
      </w:r>
      <w:r w:rsidR="00D453D0">
        <w:t>Федеральными законами от 6 октября 2003</w:t>
      </w:r>
      <w:r w:rsidR="00D453D0">
        <w:rPr>
          <w:rFonts w:eastAsia="Calibri"/>
        </w:rPr>
        <w:t xml:space="preserve"> года </w:t>
      </w:r>
      <w:r w:rsidR="00075444" w:rsidRPr="003C6D18">
        <w:rPr>
          <w:rFonts w:eastAsia="Calibri"/>
        </w:rPr>
        <w:t xml:space="preserve"> № 131-ФЗ "Об общих принципах организации местного самоуправления в Российской Федерации", </w:t>
      </w:r>
      <w:bookmarkStart w:id="0" w:name="sub_1"/>
      <w:r w:rsidR="00D453D0">
        <w:rPr>
          <w:rFonts w:eastAsia="Calibri"/>
        </w:rPr>
        <w:t>от 28 декабря 2009года №</w:t>
      </w:r>
      <w:r w:rsidR="00110EE7">
        <w:rPr>
          <w:rFonts w:eastAsia="Calibri"/>
        </w:rPr>
        <w:t xml:space="preserve"> </w:t>
      </w:r>
      <w:r w:rsidR="00D453D0">
        <w:rPr>
          <w:rFonts w:eastAsia="Calibri"/>
        </w:rPr>
        <w:t>381-ФЗ "Об основах государственного регулирования торговой деятельности в Российской Федерации", приказом министерства экономического развития Саратовской области от 18 октября 2016 года №</w:t>
      </w:r>
      <w:r w:rsidR="00DF5530">
        <w:rPr>
          <w:rFonts w:eastAsia="Calibri"/>
        </w:rPr>
        <w:t xml:space="preserve"> </w:t>
      </w:r>
      <w:r w:rsidR="00D453D0">
        <w:rPr>
          <w:rFonts w:eastAsia="Calibri"/>
        </w:rPr>
        <w:t>2424 "О порядке разработки и утверждения схемы размещения</w:t>
      </w:r>
      <w:proofErr w:type="gramEnd"/>
      <w:r w:rsidR="00D453D0">
        <w:rPr>
          <w:rFonts w:eastAsia="Calibri"/>
        </w:rPr>
        <w:t xml:space="preserve"> н</w:t>
      </w:r>
      <w:r>
        <w:rPr>
          <w:rFonts w:eastAsia="Calibri"/>
        </w:rPr>
        <w:t>естационарных торговых объектов</w:t>
      </w:r>
      <w:proofErr w:type="gramStart"/>
      <w:r>
        <w:rPr>
          <w:rFonts w:eastAsia="Calibri"/>
        </w:rPr>
        <w:t>"</w:t>
      </w:r>
      <w:r w:rsidR="00123EE4">
        <w:rPr>
          <w:rFonts w:eastAsia="Calibri"/>
        </w:rPr>
        <w:t>(</w:t>
      </w:r>
      <w:proofErr w:type="gramEnd"/>
      <w:r w:rsidR="00BF4870">
        <w:rPr>
          <w:rFonts w:eastAsia="Calibri"/>
        </w:rPr>
        <w:t xml:space="preserve">с </w:t>
      </w:r>
      <w:proofErr w:type="spellStart"/>
      <w:r w:rsidR="00BF4870">
        <w:rPr>
          <w:rFonts w:eastAsia="Calibri"/>
        </w:rPr>
        <w:t>изм</w:t>
      </w:r>
      <w:proofErr w:type="spellEnd"/>
      <w:r w:rsidR="00BF4870">
        <w:rPr>
          <w:rFonts w:eastAsia="Calibri"/>
        </w:rPr>
        <w:t>. от 15.03.2022г.№262)</w:t>
      </w:r>
      <w:r>
        <w:rPr>
          <w:rFonts w:eastAsia="Calibri"/>
        </w:rPr>
        <w:t>, распоряжением Правительства РФ от 30 января 2021 года №208-р,</w:t>
      </w:r>
      <w:r w:rsidR="00D453D0">
        <w:rPr>
          <w:rFonts w:eastAsia="Calibri"/>
        </w:rPr>
        <w:t xml:space="preserve"> </w:t>
      </w:r>
      <w:r w:rsidR="008957BA">
        <w:rPr>
          <w:rFonts w:eastAsia="Calibri"/>
        </w:rPr>
        <w:t>постановлением Правительства Саратовской области от 24.06</w:t>
      </w:r>
      <w:r w:rsidR="001B77E8">
        <w:rPr>
          <w:rFonts w:eastAsia="Calibri"/>
        </w:rPr>
        <w:t>.</w:t>
      </w:r>
      <w:r w:rsidR="008957BA">
        <w:rPr>
          <w:rFonts w:eastAsia="Calibri"/>
        </w:rPr>
        <w:t>20</w:t>
      </w:r>
      <w:r>
        <w:rPr>
          <w:rFonts w:eastAsia="Calibri"/>
        </w:rPr>
        <w:t>2</w:t>
      </w:r>
      <w:r w:rsidR="008957BA">
        <w:rPr>
          <w:rFonts w:eastAsia="Calibri"/>
        </w:rPr>
        <w:t>1г.№482-П "Об утверждении Положения о порядке размещения нестационарных торговых объектов на территории Саратовской области"</w:t>
      </w:r>
      <w:r w:rsidR="00123EE4">
        <w:rPr>
          <w:rFonts w:eastAsia="Calibri"/>
        </w:rPr>
        <w:t xml:space="preserve"> (</w:t>
      </w:r>
      <w:r w:rsidR="00110EE7">
        <w:rPr>
          <w:rFonts w:eastAsia="Calibri"/>
        </w:rPr>
        <w:t xml:space="preserve">с </w:t>
      </w:r>
      <w:proofErr w:type="spellStart"/>
      <w:r w:rsidR="00110EE7">
        <w:rPr>
          <w:rFonts w:eastAsia="Calibri"/>
        </w:rPr>
        <w:t>изм</w:t>
      </w:r>
      <w:proofErr w:type="spellEnd"/>
      <w:r w:rsidR="00110EE7">
        <w:rPr>
          <w:rFonts w:eastAsia="Calibri"/>
        </w:rPr>
        <w:t>. от 21.06.2022г.№519-П)</w:t>
      </w:r>
      <w:r w:rsidR="008957BA">
        <w:t xml:space="preserve">, уставом </w:t>
      </w:r>
      <w:r w:rsidR="00D82E9A" w:rsidRPr="003C6D18">
        <w:t xml:space="preserve"> Екатериновского муниципального района </w:t>
      </w:r>
      <w:r w:rsidR="00075444" w:rsidRPr="003C6D18">
        <w:t xml:space="preserve"> в целях </w:t>
      </w:r>
      <w:r w:rsidR="00075444" w:rsidRPr="003C6D18">
        <w:rPr>
          <w:rFonts w:eastAsia="Calibri"/>
        </w:rPr>
        <w:t xml:space="preserve">создания условий для обеспечения </w:t>
      </w:r>
      <w:r w:rsidR="00075444" w:rsidRPr="00123EE4">
        <w:rPr>
          <w:rFonts w:eastAsia="Calibri"/>
          <w:color w:val="auto"/>
        </w:rPr>
        <w:t xml:space="preserve">жителей </w:t>
      </w:r>
      <w:r w:rsidR="00110EE7" w:rsidRPr="00123EE4">
        <w:rPr>
          <w:rFonts w:eastAsia="Calibri"/>
          <w:bCs/>
          <w:color w:val="auto"/>
        </w:rPr>
        <w:t xml:space="preserve"> Екатериновского муниципального района </w:t>
      </w:r>
      <w:r w:rsidR="00FB7BEF" w:rsidRPr="00123EE4">
        <w:rPr>
          <w:rFonts w:eastAsia="Calibri"/>
          <w:bCs/>
          <w:color w:val="auto"/>
        </w:rPr>
        <w:t xml:space="preserve">  Саратовской области"</w:t>
      </w:r>
      <w:r w:rsidR="00075444" w:rsidRPr="003C6D18">
        <w:rPr>
          <w:rFonts w:eastAsia="Calibri"/>
        </w:rPr>
        <w:t xml:space="preserve">   услугами торговли ПОСТАНОВЛЯЮ:</w:t>
      </w:r>
    </w:p>
    <w:p w:rsidR="007E24D4" w:rsidRDefault="00075444">
      <w:pPr>
        <w:autoSpaceDE w:val="0"/>
        <w:ind w:firstLine="720"/>
        <w:jc w:val="both"/>
        <w:rPr>
          <w:rFonts w:eastAsia="Calibri"/>
        </w:rPr>
      </w:pPr>
      <w:r w:rsidRPr="003C6D18">
        <w:rPr>
          <w:rFonts w:eastAsia="Calibri"/>
        </w:rPr>
        <w:t xml:space="preserve">1. Утвердить </w:t>
      </w:r>
      <w:r w:rsidR="008957BA">
        <w:rPr>
          <w:rFonts w:eastAsia="Calibri"/>
        </w:rPr>
        <w:t xml:space="preserve">прилагаемое </w:t>
      </w:r>
      <w:r w:rsidRPr="003C6D18">
        <w:rPr>
          <w:rFonts w:eastAsia="Calibri"/>
        </w:rPr>
        <w:t xml:space="preserve">Положение о </w:t>
      </w:r>
      <w:r w:rsidR="008957BA">
        <w:rPr>
          <w:rFonts w:eastAsia="Calibri"/>
        </w:rPr>
        <w:t xml:space="preserve">порядке </w:t>
      </w:r>
      <w:r w:rsidRPr="003C6D18">
        <w:rPr>
          <w:rFonts w:eastAsia="Calibri"/>
        </w:rPr>
        <w:t>размещении нестационарных торговых объектов</w:t>
      </w:r>
      <w:r w:rsidR="00B11D70">
        <w:rPr>
          <w:rFonts w:eastAsia="Calibri"/>
        </w:rPr>
        <w:t xml:space="preserve"> на территории</w:t>
      </w:r>
      <w:r w:rsidR="00110EE7">
        <w:rPr>
          <w:rFonts w:eastAsia="Calibri"/>
          <w:bCs/>
          <w:color w:val="26282F"/>
        </w:rPr>
        <w:t xml:space="preserve"> </w:t>
      </w:r>
      <w:r w:rsidR="00110EE7" w:rsidRPr="00123EE4">
        <w:rPr>
          <w:rFonts w:eastAsia="Calibri"/>
          <w:bCs/>
          <w:color w:val="auto"/>
        </w:rPr>
        <w:t>Екатериновского муниципального района   Саратовской области</w:t>
      </w:r>
      <w:bookmarkEnd w:id="0"/>
      <w:r w:rsidR="007E24D4" w:rsidRPr="00123EE4">
        <w:rPr>
          <w:rFonts w:eastAsia="Calibri"/>
          <w:color w:val="auto"/>
        </w:rPr>
        <w:t>.</w:t>
      </w:r>
    </w:p>
    <w:p w:rsidR="004028C4" w:rsidRPr="003C6D18" w:rsidRDefault="00075444">
      <w:pPr>
        <w:autoSpaceDE w:val="0"/>
        <w:ind w:firstLine="720"/>
        <w:jc w:val="both"/>
        <w:rPr>
          <w:rFonts w:eastAsia="Calibri"/>
        </w:rPr>
      </w:pPr>
      <w:r w:rsidRPr="003C6D18">
        <w:rPr>
          <w:rFonts w:eastAsia="Calibri"/>
        </w:rPr>
        <w:t xml:space="preserve">2. </w:t>
      </w:r>
      <w:r w:rsidR="00D82E9A" w:rsidRPr="003C6D18">
        <w:rPr>
          <w:rFonts w:eastAsia="Calibri"/>
        </w:rPr>
        <w:t xml:space="preserve">Обеспечить опубликование настоящего постановления в районной газете "Слава труду" и </w:t>
      </w:r>
      <w:r w:rsidRPr="003C6D18">
        <w:rPr>
          <w:rFonts w:eastAsia="Calibri"/>
        </w:rPr>
        <w:t xml:space="preserve">разместить на официальном сайте администрации  </w:t>
      </w:r>
      <w:r w:rsidR="00D82E9A" w:rsidRPr="003C6D18">
        <w:rPr>
          <w:rFonts w:eastAsia="Calibri"/>
        </w:rPr>
        <w:t>в информационно-телекоммуникационной сети "Интернет".</w:t>
      </w:r>
    </w:p>
    <w:p w:rsidR="004028C4" w:rsidRPr="003C6D18" w:rsidRDefault="00D82E9A">
      <w:pPr>
        <w:autoSpaceDE w:val="0"/>
        <w:ind w:firstLine="720"/>
        <w:jc w:val="both"/>
        <w:rPr>
          <w:rFonts w:eastAsia="Calibri"/>
        </w:rPr>
      </w:pPr>
      <w:bookmarkStart w:id="1" w:name="sub_3"/>
      <w:bookmarkStart w:id="2" w:name="sub_4"/>
      <w:bookmarkEnd w:id="1"/>
      <w:r w:rsidRPr="003C6D18">
        <w:rPr>
          <w:rFonts w:eastAsia="Calibri"/>
        </w:rPr>
        <w:t>3</w:t>
      </w:r>
      <w:r w:rsidR="00075444" w:rsidRPr="003C6D18">
        <w:rPr>
          <w:rFonts w:eastAsia="Calibri"/>
        </w:rPr>
        <w:t xml:space="preserve">. </w:t>
      </w:r>
      <w:proofErr w:type="gramStart"/>
      <w:r w:rsidR="00075444" w:rsidRPr="003C6D18">
        <w:rPr>
          <w:rFonts w:eastAsia="Calibri"/>
        </w:rPr>
        <w:t>Контроль за</w:t>
      </w:r>
      <w:proofErr w:type="gramEnd"/>
      <w:r w:rsidR="00075444" w:rsidRPr="003C6D18">
        <w:rPr>
          <w:rFonts w:eastAsia="Calibri"/>
        </w:rPr>
        <w:t xml:space="preserve"> исполнением постановления </w:t>
      </w:r>
      <w:bookmarkEnd w:id="2"/>
      <w:r w:rsidR="00075444" w:rsidRPr="003C6D18">
        <w:rPr>
          <w:rFonts w:eastAsia="Calibri"/>
        </w:rPr>
        <w:t>оставляю за собой.</w:t>
      </w:r>
    </w:p>
    <w:p w:rsidR="004028C4" w:rsidRDefault="004028C4">
      <w:pPr>
        <w:autoSpaceDE w:val="0"/>
        <w:ind w:firstLine="720"/>
        <w:jc w:val="right"/>
        <w:rPr>
          <w:rFonts w:eastAsia="Calibri"/>
          <w:b/>
          <w:bCs/>
          <w:color w:val="26282F"/>
        </w:rPr>
      </w:pPr>
    </w:p>
    <w:p w:rsidR="004028C4" w:rsidRDefault="004028C4">
      <w:pPr>
        <w:autoSpaceDE w:val="0"/>
        <w:ind w:firstLine="720"/>
        <w:jc w:val="right"/>
        <w:rPr>
          <w:rFonts w:eastAsia="Calibri"/>
          <w:b/>
          <w:bCs/>
          <w:color w:val="26282F"/>
        </w:rPr>
      </w:pPr>
    </w:p>
    <w:p w:rsidR="004028C4" w:rsidRDefault="00C20A65" w:rsidP="00C20A65">
      <w:pPr>
        <w:autoSpaceDE w:val="0"/>
        <w:ind w:firstLine="720"/>
        <w:jc w:val="both"/>
        <w:rPr>
          <w:rFonts w:eastAsia="Calibri"/>
          <w:b/>
          <w:bCs/>
          <w:color w:val="26282F"/>
        </w:rPr>
      </w:pPr>
      <w:r>
        <w:rPr>
          <w:rFonts w:eastAsia="Calibri"/>
          <w:b/>
          <w:bCs/>
          <w:color w:val="26282F"/>
        </w:rPr>
        <w:t>Глава  Екатериновского</w:t>
      </w:r>
    </w:p>
    <w:p w:rsidR="00C20A65" w:rsidRDefault="00C20A65" w:rsidP="00C20A65">
      <w:pPr>
        <w:autoSpaceDE w:val="0"/>
        <w:ind w:firstLine="720"/>
        <w:jc w:val="both"/>
        <w:rPr>
          <w:rFonts w:eastAsia="Calibri"/>
          <w:b/>
          <w:bCs/>
          <w:color w:val="26282F"/>
        </w:rPr>
      </w:pPr>
      <w:r>
        <w:rPr>
          <w:rFonts w:eastAsia="Calibri"/>
          <w:b/>
          <w:bCs/>
          <w:color w:val="26282F"/>
        </w:rPr>
        <w:t xml:space="preserve">муниципального района                           </w:t>
      </w:r>
      <w:r w:rsidR="00C3505D">
        <w:rPr>
          <w:rFonts w:eastAsia="Calibri"/>
          <w:b/>
          <w:bCs/>
          <w:color w:val="26282F"/>
        </w:rPr>
        <w:t xml:space="preserve">                 </w:t>
      </w:r>
      <w:r>
        <w:rPr>
          <w:rFonts w:eastAsia="Calibri"/>
          <w:b/>
          <w:bCs/>
          <w:color w:val="26282F"/>
        </w:rPr>
        <w:t xml:space="preserve"> С.Б.</w:t>
      </w:r>
      <w:r w:rsidR="008D2470">
        <w:rPr>
          <w:rFonts w:eastAsia="Calibri"/>
          <w:b/>
          <w:bCs/>
          <w:color w:val="26282F"/>
        </w:rPr>
        <w:t xml:space="preserve"> </w:t>
      </w:r>
      <w:proofErr w:type="spellStart"/>
      <w:r>
        <w:rPr>
          <w:rFonts w:eastAsia="Calibri"/>
          <w:b/>
          <w:bCs/>
          <w:color w:val="26282F"/>
        </w:rPr>
        <w:t>Зязин</w:t>
      </w:r>
      <w:proofErr w:type="spellEnd"/>
    </w:p>
    <w:p w:rsidR="008D2470" w:rsidRDefault="008D2470">
      <w:pPr>
        <w:autoSpaceDE w:val="0"/>
        <w:ind w:firstLine="720"/>
        <w:jc w:val="right"/>
        <w:rPr>
          <w:rFonts w:eastAsia="Calibri"/>
          <w:bCs/>
          <w:color w:val="26282F"/>
          <w:sz w:val="24"/>
          <w:szCs w:val="24"/>
        </w:rPr>
      </w:pPr>
    </w:p>
    <w:p w:rsidR="004028C4" w:rsidRDefault="00075444">
      <w:pPr>
        <w:autoSpaceDE w:val="0"/>
        <w:ind w:firstLine="720"/>
        <w:jc w:val="right"/>
      </w:pPr>
      <w:r>
        <w:rPr>
          <w:rFonts w:eastAsia="Calibri"/>
          <w:bCs/>
          <w:color w:val="26282F"/>
          <w:sz w:val="24"/>
          <w:szCs w:val="24"/>
        </w:rPr>
        <w:lastRenderedPageBreak/>
        <w:t>Приложение</w:t>
      </w:r>
      <w:r>
        <w:rPr>
          <w:rFonts w:eastAsia="Calibri"/>
          <w:bCs/>
          <w:color w:val="26282F"/>
          <w:sz w:val="24"/>
          <w:szCs w:val="24"/>
        </w:rPr>
        <w:br/>
      </w:r>
      <w:r w:rsidRPr="00D82E9A">
        <w:rPr>
          <w:rFonts w:eastAsia="Calibri"/>
          <w:bCs/>
          <w:color w:val="26282F"/>
          <w:sz w:val="24"/>
          <w:szCs w:val="24"/>
        </w:rPr>
        <w:t xml:space="preserve">к </w:t>
      </w:r>
      <w:hyperlink r:id="rId9" w:anchor="sub_0" w:history="1">
        <w:r w:rsidRPr="00D82E9A">
          <w:rPr>
            <w:rStyle w:val="InternetLink"/>
            <w:rFonts w:eastAsia="Calibri"/>
            <w:color w:val="000000"/>
            <w:sz w:val="24"/>
            <w:szCs w:val="24"/>
            <w:u w:val="none"/>
          </w:rPr>
          <w:t>постановлению</w:t>
        </w:r>
      </w:hyperlink>
      <w:r>
        <w:rPr>
          <w:rFonts w:eastAsia="Calibri"/>
          <w:bCs/>
          <w:color w:val="26282F"/>
          <w:sz w:val="24"/>
          <w:szCs w:val="24"/>
        </w:rPr>
        <w:t xml:space="preserve"> администрации  </w:t>
      </w:r>
    </w:p>
    <w:p w:rsidR="004028C4" w:rsidRDefault="0048344B">
      <w:pPr>
        <w:autoSpaceDE w:val="0"/>
        <w:ind w:firstLine="720"/>
        <w:jc w:val="right"/>
        <w:rPr>
          <w:rFonts w:eastAsia="Calibri"/>
          <w:bCs/>
          <w:color w:val="26282F"/>
          <w:sz w:val="24"/>
          <w:szCs w:val="24"/>
        </w:rPr>
      </w:pPr>
      <w:r>
        <w:rPr>
          <w:rFonts w:eastAsia="Calibri"/>
          <w:bCs/>
          <w:color w:val="26282F"/>
          <w:sz w:val="24"/>
          <w:szCs w:val="24"/>
        </w:rPr>
        <w:t>№ 21 от 20.01.2023</w:t>
      </w:r>
      <w:r w:rsidR="008D2470">
        <w:rPr>
          <w:rFonts w:eastAsia="Calibri"/>
          <w:bCs/>
          <w:color w:val="26282F"/>
          <w:sz w:val="24"/>
          <w:szCs w:val="24"/>
        </w:rPr>
        <w:t xml:space="preserve"> </w:t>
      </w:r>
      <w:r>
        <w:rPr>
          <w:rFonts w:eastAsia="Calibri"/>
          <w:bCs/>
          <w:color w:val="26282F"/>
          <w:sz w:val="24"/>
          <w:szCs w:val="24"/>
        </w:rPr>
        <w:t>г.</w:t>
      </w:r>
      <w:r w:rsidR="00D82E9A">
        <w:rPr>
          <w:rFonts w:eastAsia="Calibri"/>
          <w:bCs/>
          <w:color w:val="26282F"/>
          <w:sz w:val="24"/>
          <w:szCs w:val="24"/>
        </w:rPr>
        <w:t xml:space="preserve">                     </w:t>
      </w:r>
    </w:p>
    <w:p w:rsidR="007E24D4" w:rsidRDefault="00075444" w:rsidP="007E24D4">
      <w:pPr>
        <w:autoSpaceDE w:val="0"/>
        <w:spacing w:before="108"/>
        <w:jc w:val="center"/>
        <w:outlineLvl w:val="0"/>
        <w:rPr>
          <w:rFonts w:eastAsia="Calibri"/>
          <w:b/>
          <w:bCs/>
          <w:color w:val="26282F"/>
        </w:rPr>
      </w:pPr>
      <w:bookmarkStart w:id="3" w:name="sub_1000"/>
      <w:bookmarkEnd w:id="3"/>
      <w:r w:rsidRPr="00D82E9A">
        <w:rPr>
          <w:rFonts w:eastAsia="Calibri"/>
          <w:b/>
          <w:bCs/>
          <w:color w:val="26282F"/>
        </w:rPr>
        <w:t xml:space="preserve">Положение </w:t>
      </w:r>
      <w:r w:rsidRPr="00D82E9A">
        <w:rPr>
          <w:rFonts w:eastAsia="Calibri"/>
          <w:b/>
          <w:bCs/>
          <w:color w:val="26282F"/>
        </w:rPr>
        <w:br/>
        <w:t xml:space="preserve">о </w:t>
      </w:r>
      <w:r w:rsidR="007E24D4">
        <w:rPr>
          <w:rFonts w:eastAsia="Calibri"/>
          <w:b/>
          <w:bCs/>
          <w:color w:val="26282F"/>
        </w:rPr>
        <w:t xml:space="preserve">порядке размещения </w:t>
      </w:r>
      <w:r w:rsidRPr="00D82E9A">
        <w:rPr>
          <w:rFonts w:eastAsia="Calibri"/>
          <w:b/>
          <w:bCs/>
          <w:color w:val="26282F"/>
        </w:rPr>
        <w:t xml:space="preserve"> нестационарных торговых объектов на территории</w:t>
      </w:r>
      <w:r w:rsidR="007E24D4">
        <w:rPr>
          <w:rFonts w:eastAsia="Calibri"/>
          <w:b/>
          <w:bCs/>
          <w:color w:val="26282F"/>
        </w:rPr>
        <w:t xml:space="preserve"> </w:t>
      </w:r>
      <w:r w:rsidR="00D82E9A" w:rsidRPr="00D82E9A">
        <w:rPr>
          <w:rFonts w:eastAsia="Calibri"/>
          <w:b/>
          <w:bCs/>
          <w:color w:val="26282F"/>
        </w:rPr>
        <w:t>Екатериновского муниципального района</w:t>
      </w:r>
    </w:p>
    <w:p w:rsidR="00D82E9A" w:rsidRPr="00D82E9A" w:rsidRDefault="00D82E9A" w:rsidP="007E24D4">
      <w:pPr>
        <w:autoSpaceDE w:val="0"/>
        <w:jc w:val="center"/>
        <w:outlineLvl w:val="0"/>
        <w:rPr>
          <w:rFonts w:eastAsia="Calibri"/>
          <w:bCs/>
          <w:color w:val="26282F"/>
        </w:rPr>
      </w:pPr>
      <w:r w:rsidRPr="00D82E9A">
        <w:rPr>
          <w:rFonts w:eastAsia="Calibri"/>
          <w:b/>
          <w:bCs/>
          <w:color w:val="26282F"/>
        </w:rPr>
        <w:t>Саратовской области</w:t>
      </w:r>
    </w:p>
    <w:p w:rsidR="009D68F8" w:rsidRDefault="009D68F8" w:rsidP="009D68F8">
      <w:pPr>
        <w:autoSpaceDE w:val="0"/>
        <w:jc w:val="center"/>
        <w:rPr>
          <w:rFonts w:eastAsia="Calibri"/>
        </w:rPr>
      </w:pPr>
      <w:bookmarkStart w:id="4" w:name="sub_100"/>
      <w:bookmarkStart w:id="5" w:name="sub_1001"/>
      <w:bookmarkEnd w:id="4"/>
      <w:bookmarkEnd w:id="5"/>
    </w:p>
    <w:p w:rsidR="009D68F8" w:rsidRDefault="009D68F8" w:rsidP="00996C6B">
      <w:pPr>
        <w:autoSpaceDE w:val="0"/>
        <w:jc w:val="both"/>
        <w:rPr>
          <w:rFonts w:eastAsia="Calibri"/>
        </w:rPr>
      </w:pPr>
      <w:r>
        <w:rPr>
          <w:rFonts w:eastAsia="Calibri"/>
        </w:rPr>
        <w:t>1.</w:t>
      </w:r>
      <w:r w:rsidRPr="009D68F8">
        <w:rPr>
          <w:rFonts w:eastAsia="Calibri"/>
          <w:b/>
        </w:rPr>
        <w:t>Общие положения</w:t>
      </w:r>
    </w:p>
    <w:p w:rsidR="004028C4" w:rsidRDefault="00996C6B" w:rsidP="00437BC6">
      <w:pPr>
        <w:autoSpaceDE w:val="0"/>
        <w:jc w:val="both"/>
        <w:rPr>
          <w:rFonts w:eastAsia="Calibri"/>
        </w:rPr>
      </w:pPr>
      <w:r>
        <w:rPr>
          <w:rFonts w:eastAsia="Calibri"/>
        </w:rPr>
        <w:t xml:space="preserve">   </w:t>
      </w:r>
      <w:r w:rsidR="00D82E9A">
        <w:rPr>
          <w:rFonts w:eastAsia="Calibri"/>
        </w:rPr>
        <w:t>1</w:t>
      </w:r>
      <w:r w:rsidR="00075444">
        <w:rPr>
          <w:rFonts w:eastAsia="Calibri"/>
        </w:rPr>
        <w:t xml:space="preserve">. Настоящее Положение </w:t>
      </w:r>
      <w:r w:rsidR="00437BC6">
        <w:rPr>
          <w:rFonts w:eastAsia="Calibri"/>
        </w:rPr>
        <w:t>определяет порядок размещения нестационарных торговых объектов на территории Екатериновского муниципального района и направлено на формирование единых требований к размещению нестационарных торговых объектов на территории Екатериновского района.</w:t>
      </w:r>
    </w:p>
    <w:p w:rsidR="00E62A93" w:rsidRDefault="00123EE4" w:rsidP="00437BC6">
      <w:pPr>
        <w:autoSpaceDE w:val="0"/>
        <w:jc w:val="both"/>
        <w:rPr>
          <w:rFonts w:eastAsia="Calibri"/>
        </w:rPr>
      </w:pPr>
      <w:r>
        <w:rPr>
          <w:rFonts w:eastAsia="Calibri"/>
        </w:rPr>
        <w:t xml:space="preserve"> </w:t>
      </w:r>
      <w:r w:rsidR="00E62A93">
        <w:rPr>
          <w:rFonts w:eastAsia="Calibri"/>
        </w:rPr>
        <w:t xml:space="preserve">Нестационарные торговые объекты не являются недвижимым имуществом, не подлежат техническому учету в бюро технической инвентаризации, права на них не подлежат регистрации  </w:t>
      </w:r>
      <w:r>
        <w:rPr>
          <w:rFonts w:eastAsia="Calibri"/>
        </w:rPr>
        <w:t xml:space="preserve">в </w:t>
      </w:r>
      <w:r w:rsidR="00E62A93">
        <w:rPr>
          <w:rFonts w:eastAsia="Calibri"/>
        </w:rPr>
        <w:t>Едином государственном реестре прав на недвижимое имущество и сделок с ним. Общим критерием отнесения объектов к нестационарным объектам мелкорозничной торговой сети является возможность свободного перемещения указанных объектов без нанесения ущерба их назначению, включая возможность их демонтажа с разборкой на со</w:t>
      </w:r>
      <w:r w:rsidR="007100B3">
        <w:rPr>
          <w:rFonts w:eastAsia="Calibri"/>
        </w:rPr>
        <w:t>с</w:t>
      </w:r>
      <w:r w:rsidR="00E62A93">
        <w:rPr>
          <w:rFonts w:eastAsia="Calibri"/>
        </w:rPr>
        <w:t>тавляющие сборно-разборные перемещаемые конструк</w:t>
      </w:r>
      <w:r w:rsidR="007100B3">
        <w:rPr>
          <w:rFonts w:eastAsia="Calibri"/>
        </w:rPr>
        <w:t>тивные элементы.</w:t>
      </w:r>
    </w:p>
    <w:p w:rsidR="009D68F8" w:rsidRDefault="00123EE4" w:rsidP="009D68F8">
      <w:pPr>
        <w:jc w:val="both"/>
        <w:textAlignment w:val="top"/>
        <w:rPr>
          <w:sz w:val="18"/>
          <w:szCs w:val="18"/>
        </w:rPr>
      </w:pPr>
      <w:r>
        <w:t xml:space="preserve">   </w:t>
      </w:r>
      <w:r w:rsidR="009D68F8">
        <w:t>1.1</w:t>
      </w:r>
      <w:r>
        <w:t xml:space="preserve">. </w:t>
      </w:r>
      <w:r w:rsidR="009D68F8">
        <w:t>Сезонные нестационарные объекты, устанавливаемые на срок менее 1 года:</w:t>
      </w:r>
    </w:p>
    <w:p w:rsidR="009D68F8" w:rsidRDefault="009D68F8" w:rsidP="009D68F8">
      <w:pPr>
        <w:jc w:val="both"/>
        <w:textAlignment w:val="top"/>
        <w:rPr>
          <w:sz w:val="18"/>
          <w:szCs w:val="18"/>
        </w:rPr>
      </w:pPr>
      <w:r>
        <w:t>- киоск - временное оснащенное торговым оборудованием сооружение,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9D68F8" w:rsidRDefault="009D68F8" w:rsidP="009D68F8">
      <w:pPr>
        <w:jc w:val="both"/>
        <w:textAlignment w:val="top"/>
        <w:rPr>
          <w:sz w:val="18"/>
          <w:szCs w:val="18"/>
        </w:rPr>
      </w:pPr>
      <w:proofErr w:type="gramStart"/>
      <w:r>
        <w:t>- торговый автомат - временное техническое сооружение или конструкция, предназначенные для продажи штучных товаров без участия продавца;</w:t>
      </w:r>
      <w:proofErr w:type="gramEnd"/>
    </w:p>
    <w:p w:rsidR="009D68F8" w:rsidRDefault="009D68F8" w:rsidP="009D68F8">
      <w:pPr>
        <w:jc w:val="both"/>
        <w:textAlignment w:val="top"/>
        <w:rPr>
          <w:sz w:val="18"/>
          <w:szCs w:val="18"/>
        </w:rPr>
      </w:pPr>
      <w:r>
        <w:t>- сезонные кафе - специально оборудованное временное сооружение, в том числе при стационарном предприятии, представляющее собой площадку для размещения предприятия общественного питания для дополнительного обслуживания питанием и (или без) отдыха потребителей;</w:t>
      </w:r>
    </w:p>
    <w:p w:rsidR="009D68F8" w:rsidRDefault="009D68F8" w:rsidP="009D68F8">
      <w:pPr>
        <w:jc w:val="both"/>
        <w:textAlignment w:val="top"/>
        <w:rPr>
          <w:sz w:val="18"/>
          <w:szCs w:val="18"/>
        </w:rPr>
      </w:pPr>
      <w:r>
        <w:t xml:space="preserve">-передвижные сооружения: </w:t>
      </w:r>
      <w:proofErr w:type="spellStart"/>
      <w:r>
        <w:t>автомагазины</w:t>
      </w:r>
      <w:proofErr w:type="spellEnd"/>
      <w:r>
        <w:t xml:space="preserve"> (автолавки, автоприцепы) </w:t>
      </w:r>
      <w:proofErr w:type="spellStart"/>
      <w:r>
        <w:t>автокафе</w:t>
      </w:r>
      <w:proofErr w:type="spellEnd"/>
      <w:r>
        <w:t>, изотермические емкости и цистерны, тележки, лотки, палатки, корзины и пр.</w:t>
      </w:r>
    </w:p>
    <w:p w:rsidR="009D68F8" w:rsidRDefault="00123EE4" w:rsidP="009D68F8">
      <w:pPr>
        <w:jc w:val="both"/>
        <w:textAlignment w:val="top"/>
        <w:rPr>
          <w:sz w:val="18"/>
          <w:szCs w:val="18"/>
        </w:rPr>
      </w:pPr>
      <w:r>
        <w:t xml:space="preserve">   </w:t>
      </w:r>
      <w:r w:rsidR="009D68F8">
        <w:t>1.2. Нестационарные объекты, устанавливаемые на срок более 1 года:</w:t>
      </w:r>
    </w:p>
    <w:p w:rsidR="009D68F8" w:rsidRDefault="009D68F8" w:rsidP="009D68F8">
      <w:pPr>
        <w:jc w:val="both"/>
        <w:textAlignment w:val="top"/>
        <w:rPr>
          <w:sz w:val="18"/>
          <w:szCs w:val="18"/>
        </w:rPr>
      </w:pPr>
      <w:r>
        <w:t>- киоск - временное оснащенное торговым оборудованием сооружение,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9D68F8" w:rsidRDefault="009D68F8" w:rsidP="009D68F8">
      <w:pPr>
        <w:jc w:val="both"/>
        <w:textAlignment w:val="top"/>
        <w:rPr>
          <w:sz w:val="18"/>
          <w:szCs w:val="18"/>
        </w:rPr>
      </w:pPr>
      <w:r>
        <w:t>- павильон - строение, имеющее торговый зал и рассчитанное на одно или несколько рабочих мест;</w:t>
      </w:r>
    </w:p>
    <w:p w:rsidR="00437BC6" w:rsidRDefault="009D68F8" w:rsidP="00996C6B">
      <w:pPr>
        <w:jc w:val="both"/>
        <w:textAlignment w:val="top"/>
        <w:rPr>
          <w:sz w:val="18"/>
          <w:szCs w:val="18"/>
        </w:rPr>
      </w:pPr>
      <w:proofErr w:type="gramStart"/>
      <w:r>
        <w:t>- торговый автомат - временное техническое сооружение или конструкция, предназначенные для продажи штучных товаров без участия продавца;</w:t>
      </w:r>
      <w:proofErr w:type="gramEnd"/>
    </w:p>
    <w:p w:rsidR="00437BC6" w:rsidRPr="00123EE4" w:rsidRDefault="00437BC6">
      <w:pPr>
        <w:autoSpaceDE w:val="0"/>
        <w:jc w:val="both"/>
        <w:outlineLvl w:val="0"/>
        <w:rPr>
          <w:rFonts w:eastAsia="Calibri"/>
          <w:bCs/>
          <w:color w:val="auto"/>
        </w:rPr>
      </w:pPr>
      <w:r w:rsidRPr="00123EE4">
        <w:rPr>
          <w:rFonts w:eastAsia="Calibri"/>
          <w:bCs/>
          <w:color w:val="auto"/>
        </w:rPr>
        <w:t xml:space="preserve"> 2</w:t>
      </w:r>
      <w:r w:rsidRPr="00123EE4">
        <w:rPr>
          <w:rFonts w:eastAsia="Calibri"/>
          <w:b/>
          <w:bCs/>
          <w:color w:val="auto"/>
        </w:rPr>
        <w:t>.</w:t>
      </w:r>
      <w:r w:rsidR="00303311" w:rsidRPr="00123EE4">
        <w:rPr>
          <w:rFonts w:eastAsia="Calibri"/>
          <w:b/>
          <w:bCs/>
          <w:color w:val="auto"/>
        </w:rPr>
        <w:t xml:space="preserve"> </w:t>
      </w:r>
      <w:r w:rsidRPr="00123EE4">
        <w:rPr>
          <w:rFonts w:eastAsia="Calibri"/>
          <w:b/>
          <w:bCs/>
          <w:color w:val="auto"/>
        </w:rPr>
        <w:t>Целями настоящего Положения являются</w:t>
      </w:r>
      <w:r w:rsidRPr="00123EE4">
        <w:rPr>
          <w:rFonts w:eastAsia="Calibri"/>
          <w:bCs/>
          <w:color w:val="auto"/>
        </w:rPr>
        <w:t>:</w:t>
      </w:r>
    </w:p>
    <w:p w:rsidR="00437BC6" w:rsidRPr="00123EE4" w:rsidRDefault="005D4921">
      <w:pPr>
        <w:autoSpaceDE w:val="0"/>
        <w:jc w:val="both"/>
        <w:outlineLvl w:val="0"/>
        <w:rPr>
          <w:rFonts w:eastAsia="Calibri"/>
          <w:bCs/>
          <w:color w:val="auto"/>
        </w:rPr>
      </w:pPr>
      <w:r w:rsidRPr="00123EE4">
        <w:rPr>
          <w:rFonts w:eastAsia="Calibri"/>
          <w:bCs/>
          <w:color w:val="auto"/>
        </w:rPr>
        <w:t xml:space="preserve">   </w:t>
      </w:r>
      <w:r w:rsidR="008C6A48" w:rsidRPr="00123EE4">
        <w:rPr>
          <w:rFonts w:eastAsia="Calibri"/>
          <w:bCs/>
          <w:color w:val="auto"/>
        </w:rPr>
        <w:t>-</w:t>
      </w:r>
      <w:r w:rsidRPr="00123EE4">
        <w:rPr>
          <w:rFonts w:eastAsia="Calibri"/>
          <w:bCs/>
          <w:color w:val="auto"/>
        </w:rPr>
        <w:t xml:space="preserve"> </w:t>
      </w:r>
      <w:r w:rsidR="00437BC6" w:rsidRPr="00123EE4">
        <w:rPr>
          <w:rFonts w:eastAsia="Calibri"/>
          <w:bCs/>
          <w:color w:val="auto"/>
        </w:rPr>
        <w:t xml:space="preserve">достижение нормативов минимальной обеспеченности населения </w:t>
      </w:r>
      <w:r w:rsidRPr="00123EE4">
        <w:rPr>
          <w:rFonts w:eastAsia="Calibri"/>
          <w:bCs/>
          <w:color w:val="auto"/>
        </w:rPr>
        <w:t>площадью торговых объектов</w:t>
      </w:r>
      <w:r w:rsidR="008C6A48" w:rsidRPr="00123EE4">
        <w:rPr>
          <w:rFonts w:eastAsia="Calibri"/>
          <w:bCs/>
          <w:color w:val="auto"/>
        </w:rPr>
        <w:t>;</w:t>
      </w:r>
      <w:r w:rsidRPr="00123EE4">
        <w:rPr>
          <w:rFonts w:eastAsia="Calibri"/>
          <w:bCs/>
          <w:color w:val="auto"/>
        </w:rPr>
        <w:t xml:space="preserve"> </w:t>
      </w:r>
    </w:p>
    <w:p w:rsidR="005D4921" w:rsidRPr="00123EE4" w:rsidRDefault="008C6A48">
      <w:pPr>
        <w:autoSpaceDE w:val="0"/>
        <w:jc w:val="both"/>
        <w:outlineLvl w:val="0"/>
        <w:rPr>
          <w:rFonts w:eastAsia="Calibri"/>
          <w:bCs/>
          <w:color w:val="auto"/>
        </w:rPr>
      </w:pPr>
      <w:r w:rsidRPr="00123EE4">
        <w:rPr>
          <w:rFonts w:eastAsia="Calibri"/>
          <w:bCs/>
          <w:color w:val="auto"/>
        </w:rPr>
        <w:lastRenderedPageBreak/>
        <w:t xml:space="preserve"> </w:t>
      </w:r>
      <w:r w:rsidR="005D4921" w:rsidRPr="00123EE4">
        <w:rPr>
          <w:rFonts w:eastAsia="Calibri"/>
          <w:bCs/>
          <w:color w:val="auto"/>
        </w:rPr>
        <w:t xml:space="preserve">  </w:t>
      </w:r>
      <w:r w:rsidRPr="00123EE4">
        <w:rPr>
          <w:rFonts w:eastAsia="Calibri"/>
          <w:bCs/>
          <w:color w:val="auto"/>
        </w:rPr>
        <w:t xml:space="preserve"> - </w:t>
      </w:r>
      <w:r w:rsidR="005D4921" w:rsidRPr="00123EE4">
        <w:rPr>
          <w:rFonts w:eastAsia="Calibri"/>
          <w:bCs/>
          <w:color w:val="auto"/>
        </w:rPr>
        <w:t>создание условий для обеспечения жителей качественными и безопасными товарами и услугами;</w:t>
      </w:r>
    </w:p>
    <w:p w:rsidR="008C6A48" w:rsidRPr="00123EE4" w:rsidRDefault="005D4921">
      <w:pPr>
        <w:autoSpaceDE w:val="0"/>
        <w:jc w:val="both"/>
        <w:outlineLvl w:val="0"/>
        <w:rPr>
          <w:rFonts w:eastAsia="Calibri"/>
          <w:bCs/>
          <w:color w:val="auto"/>
        </w:rPr>
      </w:pPr>
      <w:r w:rsidRPr="00123EE4">
        <w:rPr>
          <w:rFonts w:eastAsia="Calibri"/>
          <w:bCs/>
          <w:color w:val="auto"/>
        </w:rPr>
        <w:t xml:space="preserve">    </w:t>
      </w:r>
      <w:r w:rsidR="008C6A48" w:rsidRPr="00123EE4">
        <w:rPr>
          <w:rFonts w:eastAsia="Calibri"/>
          <w:bCs/>
          <w:color w:val="auto"/>
        </w:rPr>
        <w:t xml:space="preserve">-  </w:t>
      </w:r>
      <w:r w:rsidRPr="00123EE4">
        <w:rPr>
          <w:rFonts w:eastAsia="Calibri"/>
          <w:bCs/>
          <w:color w:val="auto"/>
        </w:rPr>
        <w:t>обеспечение равных возможностей для реализации прав хозяйствующих субъектов на осуществление предпринимательской деятельности в сфере потребительского рынка</w:t>
      </w:r>
      <w:r w:rsidR="008C6A48" w:rsidRPr="00123EE4">
        <w:rPr>
          <w:rFonts w:eastAsia="Calibri"/>
          <w:bCs/>
          <w:color w:val="auto"/>
        </w:rPr>
        <w:t>;</w:t>
      </w:r>
    </w:p>
    <w:p w:rsidR="00395933" w:rsidRPr="00123EE4" w:rsidRDefault="008C6A48">
      <w:pPr>
        <w:autoSpaceDE w:val="0"/>
        <w:jc w:val="both"/>
        <w:outlineLvl w:val="0"/>
        <w:rPr>
          <w:rFonts w:eastAsia="Calibri"/>
          <w:bCs/>
          <w:color w:val="auto"/>
        </w:rPr>
      </w:pPr>
      <w:r w:rsidRPr="00123EE4">
        <w:rPr>
          <w:rFonts w:eastAsia="Calibri"/>
          <w:bCs/>
          <w:color w:val="auto"/>
        </w:rPr>
        <w:t xml:space="preserve">  -</w:t>
      </w:r>
      <w:r w:rsidR="00395933" w:rsidRPr="00123EE4">
        <w:rPr>
          <w:rFonts w:eastAsia="Calibri"/>
          <w:bCs/>
          <w:color w:val="auto"/>
        </w:rPr>
        <w:t xml:space="preserve">   необходимость </w:t>
      </w:r>
      <w:r w:rsidRPr="00123EE4">
        <w:rPr>
          <w:rFonts w:eastAsia="Calibri"/>
          <w:bCs/>
          <w:color w:val="auto"/>
        </w:rPr>
        <w:t>формирования торговой инфраструктуры с учетом видов и типов торговых объектов, форм и способов торговли;</w:t>
      </w:r>
    </w:p>
    <w:p w:rsidR="008C6A48" w:rsidRPr="00123EE4" w:rsidRDefault="008C6A48">
      <w:pPr>
        <w:autoSpaceDE w:val="0"/>
        <w:jc w:val="both"/>
        <w:outlineLvl w:val="0"/>
        <w:rPr>
          <w:rFonts w:eastAsia="Calibri"/>
          <w:bCs/>
          <w:color w:val="auto"/>
        </w:rPr>
      </w:pPr>
      <w:r w:rsidRPr="00123EE4">
        <w:rPr>
          <w:rFonts w:eastAsia="Calibri"/>
          <w:bCs/>
          <w:color w:val="auto"/>
        </w:rPr>
        <w:t xml:space="preserve"> -   необходимость повышения доступности товаров для населения.</w:t>
      </w:r>
    </w:p>
    <w:p w:rsidR="009A1C4A" w:rsidRDefault="009A1C4A" w:rsidP="009D68F8">
      <w:pPr>
        <w:autoSpaceDE w:val="0"/>
        <w:jc w:val="both"/>
        <w:outlineLvl w:val="0"/>
        <w:rPr>
          <w:rFonts w:eastAsia="Calibri"/>
          <w:bCs/>
          <w:color w:val="auto"/>
        </w:rPr>
      </w:pPr>
      <w:r>
        <w:rPr>
          <w:rFonts w:eastAsia="Calibri"/>
          <w:bCs/>
          <w:color w:val="auto"/>
        </w:rPr>
        <w:t xml:space="preserve">  </w:t>
      </w:r>
      <w:r w:rsidR="009D68F8" w:rsidRPr="00123EE4">
        <w:rPr>
          <w:rFonts w:eastAsia="Calibri"/>
          <w:bCs/>
          <w:color w:val="auto"/>
        </w:rPr>
        <w:t xml:space="preserve">В целях гарантии гражданам Российской Федерации права на занятие предпринимательской деятельностью (права на </w:t>
      </w:r>
      <w:proofErr w:type="spellStart"/>
      <w:r w:rsidR="009D68F8" w:rsidRPr="00123EE4">
        <w:rPr>
          <w:rFonts w:eastAsia="Calibri"/>
          <w:bCs/>
          <w:color w:val="auto"/>
        </w:rPr>
        <w:t>самозанятость</w:t>
      </w:r>
      <w:proofErr w:type="spellEnd"/>
      <w:r w:rsidR="009D68F8" w:rsidRPr="00123EE4">
        <w:rPr>
          <w:rFonts w:eastAsia="Calibri"/>
          <w:bCs/>
          <w:color w:val="auto"/>
        </w:rPr>
        <w:t>),</w:t>
      </w:r>
      <w:r w:rsidR="009D68F8">
        <w:rPr>
          <w:rFonts w:eastAsia="Calibri"/>
          <w:bCs/>
          <w:color w:val="26282F"/>
        </w:rPr>
        <w:t xml:space="preserve"> </w:t>
      </w:r>
      <w:r w:rsidR="009D68F8" w:rsidRPr="00123EE4">
        <w:rPr>
          <w:rFonts w:eastAsia="Calibri"/>
          <w:bCs/>
          <w:color w:val="auto"/>
        </w:rPr>
        <w:t>членов КФХ, физических лиц, не являющихся индивидуальными предпринимателями и применяющими специальный налоговый режим "Налог на профессиональный доход"</w:t>
      </w:r>
      <w:r>
        <w:rPr>
          <w:rFonts w:eastAsia="Calibri"/>
          <w:bCs/>
          <w:color w:val="auto"/>
        </w:rPr>
        <w:t>:</w:t>
      </w:r>
    </w:p>
    <w:p w:rsidR="009D68F8" w:rsidRPr="00123EE4" w:rsidRDefault="009A1C4A" w:rsidP="009D68F8">
      <w:pPr>
        <w:autoSpaceDE w:val="0"/>
        <w:jc w:val="both"/>
        <w:outlineLvl w:val="0"/>
        <w:rPr>
          <w:rFonts w:eastAsia="Calibri"/>
          <w:bCs/>
          <w:color w:val="auto"/>
        </w:rPr>
      </w:pPr>
      <w:r>
        <w:rPr>
          <w:rFonts w:eastAsia="Calibri"/>
          <w:bCs/>
          <w:color w:val="auto"/>
        </w:rPr>
        <w:t>-</w:t>
      </w:r>
      <w:r w:rsidR="009D68F8" w:rsidRPr="00123EE4">
        <w:rPr>
          <w:rFonts w:eastAsia="Calibri"/>
          <w:bCs/>
          <w:color w:val="auto"/>
        </w:rPr>
        <w:t xml:space="preserve">  предусмотреть размещение НТО без проведения торгов и заключения договоров на размещение НТО, устанавливать НТО (палатки, автолавки, бахчевой развал)  при условии осуществления торговли товарами узких специализаций (овощи-фрукты-ягоды, рыба и рыбная продукция, арбузы, дыни) в местах</w:t>
      </w:r>
      <w:proofErr w:type="gramStart"/>
      <w:r w:rsidR="009D68F8" w:rsidRPr="00123EE4">
        <w:rPr>
          <w:rFonts w:eastAsia="Calibri"/>
          <w:bCs/>
          <w:color w:val="auto"/>
        </w:rPr>
        <w:t xml:space="preserve"> ,</w:t>
      </w:r>
      <w:proofErr w:type="gramEnd"/>
      <w:r w:rsidR="009D68F8" w:rsidRPr="00123EE4">
        <w:rPr>
          <w:rFonts w:eastAsia="Calibri"/>
          <w:bCs/>
          <w:color w:val="auto"/>
        </w:rPr>
        <w:t>установленных в соответствии со схемой.</w:t>
      </w:r>
    </w:p>
    <w:p w:rsidR="009D68F8" w:rsidRPr="00123EE4" w:rsidRDefault="009D68F8" w:rsidP="009D68F8">
      <w:pPr>
        <w:autoSpaceDE w:val="0"/>
        <w:jc w:val="both"/>
        <w:outlineLvl w:val="0"/>
        <w:rPr>
          <w:rFonts w:eastAsia="Calibri"/>
          <w:bCs/>
          <w:color w:val="auto"/>
        </w:rPr>
      </w:pPr>
      <w:r w:rsidRPr="00123EE4">
        <w:rPr>
          <w:rFonts w:eastAsia="Calibri"/>
          <w:bCs/>
          <w:color w:val="auto"/>
        </w:rPr>
        <w:t xml:space="preserve">- предусмотреть реализацию елок без проведения торгов и заключения договоров в местах, установленных в соответствии со схемой, как </w:t>
      </w:r>
      <w:proofErr w:type="gramStart"/>
      <w:r w:rsidRPr="00123EE4">
        <w:rPr>
          <w:rFonts w:eastAsia="Calibri"/>
          <w:bCs/>
          <w:color w:val="auto"/>
        </w:rPr>
        <w:t>мероприятие</w:t>
      </w:r>
      <w:proofErr w:type="gramEnd"/>
      <w:r w:rsidRPr="00123EE4">
        <w:rPr>
          <w:rFonts w:eastAsia="Calibri"/>
          <w:bCs/>
          <w:color w:val="auto"/>
        </w:rPr>
        <w:t xml:space="preserve"> и</w:t>
      </w:r>
      <w:r w:rsidR="00973D59" w:rsidRPr="00123EE4">
        <w:rPr>
          <w:rFonts w:eastAsia="Calibri"/>
          <w:bCs/>
          <w:color w:val="auto"/>
        </w:rPr>
        <w:t>меющее временный характер</w:t>
      </w:r>
      <w:r w:rsidRPr="00123EE4">
        <w:rPr>
          <w:rFonts w:eastAsia="Calibri"/>
          <w:bCs/>
          <w:color w:val="auto"/>
        </w:rPr>
        <w:t xml:space="preserve">. </w:t>
      </w:r>
    </w:p>
    <w:p w:rsidR="001B7A9F" w:rsidRPr="00123EE4" w:rsidRDefault="00EC2AF5">
      <w:pPr>
        <w:autoSpaceDE w:val="0"/>
        <w:jc w:val="both"/>
        <w:outlineLvl w:val="0"/>
        <w:rPr>
          <w:rFonts w:eastAsia="Calibri"/>
          <w:bCs/>
          <w:color w:val="auto"/>
        </w:rPr>
      </w:pPr>
      <w:r w:rsidRPr="00123EE4">
        <w:rPr>
          <w:rFonts w:eastAsia="Calibri"/>
          <w:bCs/>
          <w:color w:val="auto"/>
        </w:rPr>
        <w:t xml:space="preserve"> </w:t>
      </w:r>
      <w:r w:rsidR="005D4921" w:rsidRPr="00123EE4">
        <w:rPr>
          <w:rFonts w:eastAsia="Calibri"/>
          <w:bCs/>
          <w:color w:val="auto"/>
        </w:rPr>
        <w:t>3.</w:t>
      </w:r>
      <w:r w:rsidR="00123EE4" w:rsidRPr="00123EE4">
        <w:rPr>
          <w:rFonts w:eastAsia="Calibri"/>
          <w:bCs/>
          <w:color w:val="auto"/>
        </w:rPr>
        <w:t xml:space="preserve"> </w:t>
      </w:r>
      <w:r w:rsidR="00B11D70" w:rsidRPr="00123EE4">
        <w:rPr>
          <w:rFonts w:eastAsia="Calibri"/>
          <w:bCs/>
          <w:color w:val="auto"/>
        </w:rPr>
        <w:t>Настоящее Положение регламентирует порядок размещения нестационарных торговых объектов на земельных участках, находящихся в муниципальной собственности, и земельных участках, государственная собственность на которые не разграничена</w:t>
      </w:r>
      <w:proofErr w:type="gramStart"/>
      <w:r w:rsidR="00B11D70" w:rsidRPr="00123EE4">
        <w:rPr>
          <w:rFonts w:eastAsia="Calibri"/>
          <w:bCs/>
          <w:color w:val="auto"/>
        </w:rPr>
        <w:t>.</w:t>
      </w:r>
      <w:r w:rsidR="001B7A9F" w:rsidRPr="00123EE4">
        <w:rPr>
          <w:rFonts w:eastAsia="Calibri"/>
          <w:bCs/>
          <w:color w:val="auto"/>
        </w:rPr>
        <w:t>Т</w:t>
      </w:r>
      <w:proofErr w:type="gramEnd"/>
      <w:r w:rsidR="001B7A9F" w:rsidRPr="00123EE4">
        <w:rPr>
          <w:rFonts w:eastAsia="Calibri"/>
          <w:bCs/>
          <w:color w:val="auto"/>
        </w:rPr>
        <w:t>ребования, предусмотренные настоящим Положением, не распространяются на отношения, связанные с размещением нестационарных торговых объектов:</w:t>
      </w:r>
    </w:p>
    <w:p w:rsidR="00437BC6" w:rsidRPr="00123EE4" w:rsidRDefault="00D27DEF">
      <w:pPr>
        <w:autoSpaceDE w:val="0"/>
        <w:jc w:val="both"/>
        <w:outlineLvl w:val="0"/>
        <w:rPr>
          <w:rFonts w:eastAsia="Calibri"/>
          <w:bCs/>
          <w:color w:val="auto"/>
        </w:rPr>
      </w:pPr>
      <w:r w:rsidRPr="00123EE4">
        <w:rPr>
          <w:rFonts w:eastAsia="Calibri"/>
          <w:b/>
          <w:bCs/>
          <w:color w:val="auto"/>
        </w:rPr>
        <w:t xml:space="preserve">  </w:t>
      </w:r>
      <w:r w:rsidR="00EC2AF5" w:rsidRPr="00123EE4">
        <w:rPr>
          <w:rFonts w:eastAsia="Calibri"/>
          <w:b/>
          <w:bCs/>
          <w:color w:val="auto"/>
        </w:rPr>
        <w:t xml:space="preserve"> </w:t>
      </w:r>
      <w:r w:rsidR="00C20A65" w:rsidRPr="00123EE4">
        <w:rPr>
          <w:rFonts w:eastAsia="Calibri"/>
          <w:b/>
          <w:bCs/>
          <w:color w:val="auto"/>
        </w:rPr>
        <w:t xml:space="preserve">- </w:t>
      </w:r>
      <w:r w:rsidRPr="00123EE4">
        <w:rPr>
          <w:rFonts w:eastAsia="Calibri"/>
          <w:bCs/>
          <w:color w:val="auto"/>
        </w:rPr>
        <w:t>находящихся на территориях розничных рынков</w:t>
      </w:r>
      <w:r w:rsidR="00EC2AF5" w:rsidRPr="00123EE4">
        <w:rPr>
          <w:rFonts w:eastAsia="Calibri"/>
          <w:bCs/>
          <w:color w:val="auto"/>
        </w:rPr>
        <w:t>;</w:t>
      </w:r>
    </w:p>
    <w:p w:rsidR="00437BC6" w:rsidRPr="00123EE4" w:rsidRDefault="00EC2AF5">
      <w:pPr>
        <w:autoSpaceDE w:val="0"/>
        <w:jc w:val="both"/>
        <w:outlineLvl w:val="0"/>
        <w:rPr>
          <w:rFonts w:eastAsia="Calibri"/>
          <w:bCs/>
          <w:color w:val="auto"/>
        </w:rPr>
      </w:pPr>
      <w:r w:rsidRPr="00123EE4">
        <w:rPr>
          <w:rFonts w:eastAsia="Calibri"/>
          <w:bCs/>
          <w:color w:val="auto"/>
        </w:rPr>
        <w:t xml:space="preserve">   </w:t>
      </w:r>
      <w:r w:rsidR="00C20A65" w:rsidRPr="00123EE4">
        <w:rPr>
          <w:rFonts w:eastAsia="Calibri"/>
          <w:bCs/>
          <w:color w:val="auto"/>
        </w:rPr>
        <w:t xml:space="preserve">- </w:t>
      </w:r>
      <w:r w:rsidRPr="00123EE4">
        <w:rPr>
          <w:rFonts w:eastAsia="Calibri"/>
          <w:bCs/>
          <w:color w:val="auto"/>
        </w:rPr>
        <w:t>при проведении ярмарок;</w:t>
      </w:r>
    </w:p>
    <w:p w:rsidR="00EC2AF5" w:rsidRDefault="00EC2AF5">
      <w:pPr>
        <w:autoSpaceDE w:val="0"/>
        <w:jc w:val="both"/>
        <w:outlineLvl w:val="0"/>
        <w:rPr>
          <w:rFonts w:eastAsia="Calibri"/>
          <w:bCs/>
          <w:color w:val="26282F"/>
        </w:rPr>
      </w:pPr>
      <w:r w:rsidRPr="00123EE4">
        <w:rPr>
          <w:rFonts w:eastAsia="Calibri"/>
          <w:bCs/>
          <w:color w:val="auto"/>
        </w:rPr>
        <w:t xml:space="preserve">   </w:t>
      </w:r>
      <w:r w:rsidR="00C20A65" w:rsidRPr="00123EE4">
        <w:rPr>
          <w:rFonts w:eastAsia="Calibri"/>
          <w:bCs/>
          <w:color w:val="auto"/>
        </w:rPr>
        <w:t xml:space="preserve">- </w:t>
      </w:r>
      <w:r w:rsidRPr="00123EE4">
        <w:rPr>
          <w:rFonts w:eastAsia="Calibri"/>
          <w:bCs/>
          <w:color w:val="auto"/>
        </w:rPr>
        <w:t>при проведении праздничных, общественно-политических, культурн</w:t>
      </w:r>
      <w:proofErr w:type="gramStart"/>
      <w:r w:rsidRPr="00123EE4">
        <w:rPr>
          <w:rFonts w:eastAsia="Calibri"/>
          <w:bCs/>
          <w:color w:val="auto"/>
        </w:rPr>
        <w:t>о-</w:t>
      </w:r>
      <w:proofErr w:type="gramEnd"/>
      <w:r w:rsidRPr="00123EE4">
        <w:rPr>
          <w:rFonts w:eastAsia="Calibri"/>
          <w:bCs/>
          <w:color w:val="auto"/>
        </w:rPr>
        <w:t xml:space="preserve"> массовых и спортивных мероприятий, имеющих временный характер.</w:t>
      </w:r>
    </w:p>
    <w:p w:rsidR="00EC2AF5" w:rsidRPr="00123EE4" w:rsidRDefault="00123EE4" w:rsidP="00BC04AF">
      <w:pPr>
        <w:autoSpaceDE w:val="0"/>
        <w:jc w:val="both"/>
        <w:outlineLvl w:val="0"/>
        <w:rPr>
          <w:rFonts w:eastAsia="Calibri"/>
          <w:bCs/>
          <w:color w:val="auto"/>
        </w:rPr>
      </w:pPr>
      <w:r>
        <w:rPr>
          <w:rFonts w:eastAsia="Calibri"/>
          <w:bCs/>
          <w:color w:val="auto"/>
        </w:rPr>
        <w:t xml:space="preserve"> </w:t>
      </w:r>
      <w:r w:rsidR="00681B15" w:rsidRPr="00123EE4">
        <w:rPr>
          <w:rFonts w:eastAsia="Calibri"/>
          <w:bCs/>
          <w:color w:val="auto"/>
        </w:rPr>
        <w:t>4.</w:t>
      </w:r>
      <w:r>
        <w:rPr>
          <w:rFonts w:eastAsia="Calibri"/>
          <w:bCs/>
          <w:color w:val="auto"/>
        </w:rPr>
        <w:t xml:space="preserve"> </w:t>
      </w:r>
      <w:r w:rsidR="00EC2AF5" w:rsidRPr="00123EE4">
        <w:rPr>
          <w:rFonts w:eastAsia="Calibri"/>
          <w:bCs/>
          <w:color w:val="auto"/>
        </w:rPr>
        <w:t>Размещение нестационарных торговых объектов на земельных участках, находящихся в муниципальной собственности, и земельных участках, государственная собственность на которые не разграничена, осуществляется исключительно в соответствии со схемой размещения нестационарных</w:t>
      </w:r>
      <w:r w:rsidR="00EC2AF5">
        <w:rPr>
          <w:rFonts w:eastAsia="Calibri"/>
          <w:bCs/>
          <w:color w:val="26282F"/>
        </w:rPr>
        <w:t xml:space="preserve"> </w:t>
      </w:r>
      <w:r w:rsidR="00EC2AF5" w:rsidRPr="00123EE4">
        <w:rPr>
          <w:rFonts w:eastAsia="Calibri"/>
          <w:bCs/>
          <w:color w:val="auto"/>
        </w:rPr>
        <w:t>торговых объектов, утвержденной уполномоченными органами местного самоуправления.</w:t>
      </w:r>
    </w:p>
    <w:p w:rsidR="003F4ACD" w:rsidRPr="00123EE4" w:rsidRDefault="003F4ACD" w:rsidP="00BC04AF">
      <w:pPr>
        <w:autoSpaceDE w:val="0"/>
        <w:jc w:val="both"/>
        <w:outlineLvl w:val="0"/>
        <w:rPr>
          <w:rFonts w:eastAsia="Calibri"/>
          <w:bCs/>
          <w:color w:val="auto"/>
        </w:rPr>
      </w:pPr>
      <w:r w:rsidRPr="00123EE4">
        <w:rPr>
          <w:rFonts w:eastAsia="Calibri"/>
          <w:bCs/>
          <w:color w:val="auto"/>
        </w:rPr>
        <w:t>5. Договор на размещение нестационарного торгового объекта или иной разрешительный документ на размещение нестационарного торгового объекта заключается на срок не менее срока действия схемы, если иной меньший срок не указан в заявлении о предоставлении права на размещение нестационарного торгового объекта.</w:t>
      </w:r>
    </w:p>
    <w:p w:rsidR="00681B15" w:rsidRPr="00BC04AF" w:rsidRDefault="003F4ACD">
      <w:pPr>
        <w:autoSpaceDE w:val="0"/>
        <w:jc w:val="both"/>
        <w:outlineLvl w:val="0"/>
        <w:rPr>
          <w:rFonts w:eastAsia="Calibri"/>
          <w:bCs/>
          <w:color w:val="auto"/>
        </w:rPr>
      </w:pPr>
      <w:r w:rsidRPr="00BC04AF">
        <w:rPr>
          <w:rFonts w:eastAsia="Calibri"/>
          <w:bCs/>
          <w:color w:val="auto"/>
        </w:rPr>
        <w:t>6</w:t>
      </w:r>
      <w:r w:rsidR="00DF0935" w:rsidRPr="00BC04AF">
        <w:rPr>
          <w:rFonts w:eastAsia="Calibri"/>
          <w:bCs/>
          <w:color w:val="auto"/>
        </w:rPr>
        <w:t>.</w:t>
      </w:r>
      <w:r w:rsidR="00723CF9" w:rsidRPr="00BC04AF">
        <w:rPr>
          <w:rFonts w:eastAsia="Calibri"/>
          <w:bCs/>
          <w:color w:val="auto"/>
        </w:rPr>
        <w:t xml:space="preserve"> </w:t>
      </w:r>
      <w:proofErr w:type="gramStart"/>
      <w:r w:rsidR="00723CF9" w:rsidRPr="00BC04AF">
        <w:rPr>
          <w:rFonts w:eastAsia="Calibri"/>
          <w:bCs/>
          <w:color w:val="auto"/>
        </w:rPr>
        <w:t>В случае исключения нестационарного торгового объекта из схемы по инициативе органов местного самоуправления в период действия договора на размещение</w:t>
      </w:r>
      <w:proofErr w:type="gramEnd"/>
      <w:r w:rsidR="00723CF9" w:rsidRPr="00BC04AF">
        <w:rPr>
          <w:rFonts w:eastAsia="Calibri"/>
          <w:bCs/>
          <w:color w:val="auto"/>
        </w:rPr>
        <w:t xml:space="preserve"> нестационарного торгового объекта или иного разрешительного </w:t>
      </w:r>
      <w:r w:rsidR="00723CF9" w:rsidRPr="00BC04AF">
        <w:rPr>
          <w:rFonts w:eastAsia="Calibri"/>
          <w:bCs/>
          <w:color w:val="auto"/>
        </w:rPr>
        <w:lastRenderedPageBreak/>
        <w:t>документа на размещение нестационарного торгового объекта хозяйствующему субъекту предоставляется по его заявлению свободное компенсационное место размещения нестационарного торгового объекта из предусмотренных схемой.</w:t>
      </w:r>
      <w:r w:rsidRPr="00BC04AF">
        <w:rPr>
          <w:rFonts w:eastAsia="Calibri"/>
          <w:bCs/>
          <w:color w:val="auto"/>
        </w:rPr>
        <w:t xml:space="preserve"> При отсутствии свободного места, предусмотренного схемой, органом местного самоуправления, уполномоченным на разработку и утверждение схемы, инициируются и утверждаются в установленном порядке изменения в схему, предусматривающие включение в нее места размещения нестационарного торгового объекта, в целях его предоставления как свободного компенсационного. </w:t>
      </w:r>
      <w:r w:rsidR="003E28E4" w:rsidRPr="00BC04AF">
        <w:rPr>
          <w:rFonts w:eastAsia="Calibri"/>
          <w:bCs/>
          <w:color w:val="auto"/>
        </w:rPr>
        <w:t xml:space="preserve">Исключение нестационарных торговых объектов из схемы осуществляется в случае ремонта и </w:t>
      </w:r>
      <w:proofErr w:type="gramStart"/>
      <w:r w:rsidR="003E28E4" w:rsidRPr="00BC04AF">
        <w:rPr>
          <w:rFonts w:eastAsia="Calibri"/>
          <w:bCs/>
          <w:color w:val="auto"/>
        </w:rPr>
        <w:t>реконструкции</w:t>
      </w:r>
      <w:proofErr w:type="gramEnd"/>
      <w:r w:rsidR="003E28E4" w:rsidRPr="00BC04AF">
        <w:rPr>
          <w:rFonts w:eastAsia="Calibri"/>
          <w:bCs/>
          <w:color w:val="auto"/>
        </w:rPr>
        <w:t xml:space="preserve"> автомобильных дорог, тротуаров, изменения расположения  знаков, парковок, повлекших необходимость переноса нестационарного торгового объекта.</w:t>
      </w:r>
    </w:p>
    <w:p w:rsidR="003E28E4" w:rsidRPr="00BC04AF" w:rsidRDefault="00BC04AF">
      <w:pPr>
        <w:autoSpaceDE w:val="0"/>
        <w:jc w:val="both"/>
        <w:outlineLvl w:val="0"/>
        <w:rPr>
          <w:rFonts w:eastAsia="Calibri"/>
          <w:bCs/>
          <w:color w:val="auto"/>
        </w:rPr>
      </w:pPr>
      <w:r>
        <w:rPr>
          <w:rFonts w:eastAsia="Calibri"/>
          <w:bCs/>
          <w:color w:val="auto"/>
        </w:rPr>
        <w:t xml:space="preserve">   </w:t>
      </w:r>
      <w:r w:rsidR="003E28E4" w:rsidRPr="00BC04AF">
        <w:rPr>
          <w:rFonts w:eastAsia="Calibri"/>
          <w:bCs/>
          <w:color w:val="auto"/>
        </w:rPr>
        <w:t>6.1. Разрешительный документ на размещение нестационарного торгового объекта  при предоставлении компенсационного места заключается без проведения торгов на основании заявления хозяйствующего субъекта в уполномоченный орган местного самоуправления.</w:t>
      </w:r>
    </w:p>
    <w:p w:rsidR="004D5B75" w:rsidRPr="00BC04AF" w:rsidRDefault="00BC04AF" w:rsidP="004D5B75">
      <w:pPr>
        <w:autoSpaceDE w:val="0"/>
        <w:jc w:val="both"/>
        <w:outlineLvl w:val="0"/>
        <w:rPr>
          <w:rFonts w:eastAsia="Calibri"/>
          <w:bCs/>
          <w:color w:val="auto"/>
        </w:rPr>
      </w:pPr>
      <w:r w:rsidRPr="00BC04AF">
        <w:rPr>
          <w:rFonts w:eastAsia="Calibri"/>
          <w:bCs/>
          <w:color w:val="auto"/>
        </w:rPr>
        <w:t>7</w:t>
      </w:r>
      <w:r w:rsidR="003E28E4" w:rsidRPr="00BC04AF">
        <w:rPr>
          <w:rFonts w:eastAsia="Calibri"/>
          <w:bCs/>
          <w:color w:val="auto"/>
        </w:rPr>
        <w:t xml:space="preserve">. Включение </w:t>
      </w:r>
      <w:r w:rsidR="004D5B75" w:rsidRPr="00BC04AF">
        <w:rPr>
          <w:rFonts w:eastAsia="Calibri"/>
          <w:bCs/>
          <w:color w:val="auto"/>
        </w:rPr>
        <w:t xml:space="preserve"> нестационарных торговых объектов в схему осуществляется по инициативе органов местного самоуправления, уполномоченного на разработку и утверждение схемы, а также заинтересо</w:t>
      </w:r>
      <w:r w:rsidR="003E28E4" w:rsidRPr="00BC04AF">
        <w:rPr>
          <w:rFonts w:eastAsia="Calibri"/>
          <w:bCs/>
          <w:color w:val="auto"/>
        </w:rPr>
        <w:t xml:space="preserve">ванных в размещении </w:t>
      </w:r>
      <w:r w:rsidR="004D5B75" w:rsidRPr="00BC04AF">
        <w:rPr>
          <w:rFonts w:eastAsia="Calibri"/>
          <w:bCs/>
          <w:color w:val="auto"/>
        </w:rPr>
        <w:t>нестационарного торгового объекта юридических лиц, индивидуальных предпринимателей.</w:t>
      </w:r>
    </w:p>
    <w:p w:rsidR="00015471" w:rsidRPr="00BC04AF" w:rsidRDefault="00BC04AF" w:rsidP="004D5B75">
      <w:pPr>
        <w:autoSpaceDE w:val="0"/>
        <w:jc w:val="both"/>
        <w:outlineLvl w:val="0"/>
        <w:rPr>
          <w:rFonts w:eastAsia="Calibri"/>
          <w:bCs/>
          <w:color w:val="auto"/>
        </w:rPr>
      </w:pPr>
      <w:r>
        <w:rPr>
          <w:rFonts w:eastAsia="Calibri"/>
          <w:bCs/>
          <w:color w:val="26282F"/>
        </w:rPr>
        <w:t xml:space="preserve"> </w:t>
      </w:r>
      <w:r w:rsidR="00015471" w:rsidRPr="00BC04AF">
        <w:rPr>
          <w:rFonts w:eastAsia="Calibri"/>
          <w:bCs/>
          <w:color w:val="auto"/>
        </w:rPr>
        <w:t>Порядок рассмотрения заявлений о включении (исключении)</w:t>
      </w:r>
      <w:r>
        <w:rPr>
          <w:rFonts w:eastAsia="Calibri"/>
          <w:bCs/>
          <w:color w:val="auto"/>
        </w:rPr>
        <w:t xml:space="preserve"> </w:t>
      </w:r>
      <w:r w:rsidR="00015471" w:rsidRPr="00BC04AF">
        <w:rPr>
          <w:rFonts w:eastAsia="Calibri"/>
          <w:bCs/>
          <w:color w:val="auto"/>
        </w:rPr>
        <w:t>нестационарных торговых объектов в схему установлен постановлением администрации Екатериновского муниципально</w:t>
      </w:r>
      <w:r>
        <w:rPr>
          <w:rFonts w:eastAsia="Calibri"/>
          <w:bCs/>
          <w:color w:val="auto"/>
        </w:rPr>
        <w:t>го района №590 от 23.10.2018г. "</w:t>
      </w:r>
      <w:r w:rsidR="00015471" w:rsidRPr="00BC04AF">
        <w:rPr>
          <w:rFonts w:eastAsia="Calibri"/>
          <w:bCs/>
          <w:color w:val="auto"/>
        </w:rPr>
        <w:t>Об осуществлении Порядка рассмотрения заявлений юридических лиц и индивидуальных предпринимателей о включении</w:t>
      </w:r>
      <w:r>
        <w:rPr>
          <w:rFonts w:eastAsia="Calibri"/>
          <w:bCs/>
          <w:color w:val="auto"/>
        </w:rPr>
        <w:t xml:space="preserve"> </w:t>
      </w:r>
      <w:r w:rsidR="00015471" w:rsidRPr="00BC04AF">
        <w:rPr>
          <w:rFonts w:eastAsia="Calibri"/>
          <w:bCs/>
          <w:color w:val="auto"/>
        </w:rPr>
        <w:t xml:space="preserve">(исключении) нестационарных торговых объектов в схему размещения нестационарных торговых объектов на территории Екатериновского </w:t>
      </w:r>
      <w:r w:rsidR="00303311" w:rsidRPr="00BC04AF">
        <w:rPr>
          <w:rFonts w:eastAsia="Calibri"/>
          <w:bCs/>
          <w:color w:val="auto"/>
        </w:rPr>
        <w:t>муниципального района</w:t>
      </w:r>
      <w:r w:rsidR="00015471" w:rsidRPr="00BC04AF">
        <w:rPr>
          <w:rFonts w:eastAsia="Calibri"/>
          <w:bCs/>
          <w:color w:val="auto"/>
        </w:rPr>
        <w:t xml:space="preserve"> Саратовской области". </w:t>
      </w:r>
    </w:p>
    <w:p w:rsidR="00627DA5" w:rsidRPr="009A1C4A" w:rsidRDefault="009A1C4A">
      <w:pPr>
        <w:autoSpaceDE w:val="0"/>
        <w:jc w:val="both"/>
        <w:outlineLvl w:val="0"/>
        <w:rPr>
          <w:rFonts w:eastAsia="Calibri"/>
          <w:bCs/>
          <w:color w:val="auto"/>
        </w:rPr>
      </w:pPr>
      <w:r w:rsidRPr="009A1C4A">
        <w:rPr>
          <w:rFonts w:eastAsia="Calibri"/>
          <w:bCs/>
          <w:color w:val="auto"/>
        </w:rPr>
        <w:t>8</w:t>
      </w:r>
      <w:r w:rsidR="00627DA5" w:rsidRPr="009A1C4A">
        <w:rPr>
          <w:rFonts w:eastAsia="Calibri"/>
          <w:bCs/>
          <w:color w:val="auto"/>
        </w:rPr>
        <w:t xml:space="preserve">. Договор на размещение нестационарного торгового объекта продлевается </w:t>
      </w:r>
      <w:proofErr w:type="gramStart"/>
      <w:r w:rsidR="00627DA5" w:rsidRPr="009A1C4A">
        <w:rPr>
          <w:rFonts w:eastAsia="Calibri"/>
          <w:bCs/>
          <w:color w:val="auto"/>
        </w:rPr>
        <w:t>без проведения торгов в случае наличия у хозяйствующего субъекта действующего договора на размещение нестационарного торгового объекта при одновременном соблюдении</w:t>
      </w:r>
      <w:proofErr w:type="gramEnd"/>
      <w:r w:rsidR="00627DA5" w:rsidRPr="009A1C4A">
        <w:rPr>
          <w:rFonts w:eastAsia="Calibri"/>
          <w:bCs/>
          <w:color w:val="auto"/>
        </w:rPr>
        <w:t xml:space="preserve"> следующих условий:</w:t>
      </w:r>
    </w:p>
    <w:p w:rsidR="00627DA5" w:rsidRPr="009A1C4A" w:rsidRDefault="00627DA5">
      <w:pPr>
        <w:autoSpaceDE w:val="0"/>
        <w:jc w:val="both"/>
        <w:outlineLvl w:val="0"/>
        <w:rPr>
          <w:rFonts w:eastAsia="Calibri"/>
          <w:bCs/>
          <w:color w:val="auto"/>
        </w:rPr>
      </w:pPr>
      <w:r w:rsidRPr="009A1C4A">
        <w:rPr>
          <w:rFonts w:eastAsia="Calibri"/>
          <w:bCs/>
          <w:color w:val="auto"/>
        </w:rPr>
        <w:t>- хозяйствующий субъект, осуществляющий размещение нестационарного торгового объекта на основании договора или иного разрешительного документа на размещение нестационарного торгового объекта, надлежащим образом исполнял обязательства по такому договору;</w:t>
      </w:r>
    </w:p>
    <w:p w:rsidR="00627DA5" w:rsidRPr="009A1C4A" w:rsidRDefault="00627DA5">
      <w:pPr>
        <w:autoSpaceDE w:val="0"/>
        <w:jc w:val="both"/>
        <w:outlineLvl w:val="0"/>
        <w:rPr>
          <w:rFonts w:eastAsia="Calibri"/>
          <w:bCs/>
          <w:color w:val="auto"/>
        </w:rPr>
      </w:pPr>
      <w:r w:rsidRPr="009A1C4A">
        <w:rPr>
          <w:rFonts w:eastAsia="Calibri"/>
          <w:bCs/>
          <w:color w:val="auto"/>
        </w:rPr>
        <w:t>- адрес или адресное обозначение нестационарного торгового объекта включен</w:t>
      </w:r>
      <w:r w:rsidR="009A1C4A">
        <w:rPr>
          <w:rFonts w:eastAsia="Calibri"/>
          <w:bCs/>
          <w:color w:val="auto"/>
        </w:rPr>
        <w:t xml:space="preserve"> </w:t>
      </w:r>
      <w:r w:rsidRPr="009A1C4A">
        <w:rPr>
          <w:rFonts w:eastAsia="Calibri"/>
          <w:bCs/>
          <w:color w:val="auto"/>
        </w:rPr>
        <w:t>(включено) в схему.</w:t>
      </w:r>
    </w:p>
    <w:p w:rsidR="00627DA5" w:rsidRPr="009A1C4A" w:rsidRDefault="009A1C4A">
      <w:pPr>
        <w:autoSpaceDE w:val="0"/>
        <w:jc w:val="both"/>
        <w:outlineLvl w:val="0"/>
        <w:rPr>
          <w:rFonts w:eastAsia="Calibri"/>
          <w:bCs/>
          <w:color w:val="auto"/>
        </w:rPr>
      </w:pPr>
      <w:r w:rsidRPr="009A1C4A">
        <w:rPr>
          <w:rFonts w:eastAsia="Calibri"/>
          <w:bCs/>
          <w:color w:val="auto"/>
        </w:rPr>
        <w:t xml:space="preserve"> </w:t>
      </w:r>
      <w:r w:rsidR="00627DA5" w:rsidRPr="009A1C4A">
        <w:rPr>
          <w:rFonts w:eastAsia="Calibri"/>
          <w:bCs/>
          <w:color w:val="auto"/>
        </w:rPr>
        <w:t xml:space="preserve">Договор на размещение нестационарного торгового объекта заключается  </w:t>
      </w:r>
      <w:proofErr w:type="gramStart"/>
      <w:r w:rsidR="00627DA5" w:rsidRPr="009A1C4A">
        <w:rPr>
          <w:rFonts w:eastAsia="Calibri"/>
          <w:bCs/>
          <w:color w:val="auto"/>
        </w:rPr>
        <w:t>без проведения торгов в случае наличия у хозяйствующего субъекта иного действующего разрешительного документа   на размещение нестационарного торгового объекта при одновременном соблюдении</w:t>
      </w:r>
      <w:proofErr w:type="gramEnd"/>
      <w:r w:rsidR="00627DA5" w:rsidRPr="009A1C4A">
        <w:rPr>
          <w:rFonts w:eastAsia="Calibri"/>
          <w:bCs/>
          <w:color w:val="auto"/>
        </w:rPr>
        <w:t xml:space="preserve"> следующих условий:</w:t>
      </w:r>
    </w:p>
    <w:p w:rsidR="00627DA5" w:rsidRPr="009A1C4A" w:rsidRDefault="00627DA5" w:rsidP="00627DA5">
      <w:pPr>
        <w:autoSpaceDE w:val="0"/>
        <w:jc w:val="both"/>
        <w:outlineLvl w:val="0"/>
        <w:rPr>
          <w:rFonts w:eastAsia="Calibri"/>
          <w:bCs/>
          <w:color w:val="auto"/>
        </w:rPr>
      </w:pPr>
      <w:r w:rsidRPr="009A1C4A">
        <w:rPr>
          <w:rFonts w:eastAsia="Calibri"/>
          <w:bCs/>
          <w:color w:val="auto"/>
        </w:rPr>
        <w:t>- хозяйствующий субъект, осуществляющий размещение нестационарного торгового объекта</w:t>
      </w:r>
      <w:r w:rsidR="009550FE" w:rsidRPr="009A1C4A">
        <w:rPr>
          <w:rFonts w:eastAsia="Calibri"/>
          <w:bCs/>
          <w:color w:val="auto"/>
        </w:rPr>
        <w:t xml:space="preserve"> на основании </w:t>
      </w:r>
      <w:r w:rsidRPr="009A1C4A">
        <w:rPr>
          <w:rFonts w:eastAsia="Calibri"/>
          <w:bCs/>
          <w:color w:val="auto"/>
        </w:rPr>
        <w:t xml:space="preserve"> разреш</w:t>
      </w:r>
      <w:r w:rsidR="009550FE" w:rsidRPr="009A1C4A">
        <w:rPr>
          <w:rFonts w:eastAsia="Calibri"/>
          <w:bCs/>
          <w:color w:val="auto"/>
        </w:rPr>
        <w:t xml:space="preserve">ительного документа, </w:t>
      </w:r>
      <w:r w:rsidRPr="009A1C4A">
        <w:rPr>
          <w:rFonts w:eastAsia="Calibri"/>
          <w:bCs/>
          <w:color w:val="auto"/>
        </w:rPr>
        <w:t>надлежащим образом исполнял обязательства</w:t>
      </w:r>
      <w:r w:rsidR="009550FE" w:rsidRPr="009A1C4A">
        <w:rPr>
          <w:rFonts w:eastAsia="Calibri"/>
          <w:bCs/>
          <w:color w:val="auto"/>
        </w:rPr>
        <w:t>, предусмотренные таким документом</w:t>
      </w:r>
      <w:r w:rsidRPr="009A1C4A">
        <w:rPr>
          <w:rFonts w:eastAsia="Calibri"/>
          <w:bCs/>
          <w:color w:val="auto"/>
        </w:rPr>
        <w:t>;</w:t>
      </w:r>
    </w:p>
    <w:p w:rsidR="00627DA5" w:rsidRDefault="00627DA5" w:rsidP="00627DA5">
      <w:pPr>
        <w:autoSpaceDE w:val="0"/>
        <w:jc w:val="both"/>
        <w:outlineLvl w:val="0"/>
        <w:rPr>
          <w:rFonts w:eastAsia="Calibri"/>
          <w:bCs/>
          <w:color w:val="26282F"/>
        </w:rPr>
      </w:pPr>
      <w:r w:rsidRPr="009A1C4A">
        <w:rPr>
          <w:rFonts w:eastAsia="Calibri"/>
          <w:bCs/>
          <w:color w:val="auto"/>
        </w:rPr>
        <w:lastRenderedPageBreak/>
        <w:t>- адрес или адресное обозначение нестационарного торгового объекта включе</w:t>
      </w:r>
      <w:proofErr w:type="gramStart"/>
      <w:r w:rsidRPr="009A1C4A">
        <w:rPr>
          <w:rFonts w:eastAsia="Calibri"/>
          <w:bCs/>
          <w:color w:val="auto"/>
        </w:rPr>
        <w:t>н(</w:t>
      </w:r>
      <w:proofErr w:type="gramEnd"/>
      <w:r w:rsidRPr="009A1C4A">
        <w:rPr>
          <w:rFonts w:eastAsia="Calibri"/>
          <w:bCs/>
          <w:color w:val="auto"/>
        </w:rPr>
        <w:t>включено) в схему.</w:t>
      </w:r>
    </w:p>
    <w:p w:rsidR="009550FE" w:rsidRPr="009A1C4A" w:rsidRDefault="009A1C4A" w:rsidP="00627DA5">
      <w:pPr>
        <w:autoSpaceDE w:val="0"/>
        <w:jc w:val="both"/>
        <w:outlineLvl w:val="0"/>
        <w:rPr>
          <w:rFonts w:eastAsia="Calibri"/>
          <w:bCs/>
          <w:color w:val="auto"/>
        </w:rPr>
      </w:pPr>
      <w:r>
        <w:rPr>
          <w:rFonts w:eastAsia="Calibri"/>
          <w:bCs/>
          <w:color w:val="26282F"/>
        </w:rPr>
        <w:t xml:space="preserve"> </w:t>
      </w:r>
      <w:r w:rsidR="009550FE" w:rsidRPr="009A1C4A">
        <w:rPr>
          <w:rFonts w:eastAsia="Calibri"/>
          <w:bCs/>
          <w:color w:val="auto"/>
        </w:rPr>
        <w:t>В целях применения настоящего Положения под надлежащим исполнением обязательств понимается отсутствие нарушений любых обязательств, предусмотренных договором на размещение нестационарного торгового объекта или иным разрешительным документом в течени</w:t>
      </w:r>
      <w:proofErr w:type="gramStart"/>
      <w:r w:rsidR="009550FE" w:rsidRPr="009A1C4A">
        <w:rPr>
          <w:rFonts w:eastAsia="Calibri"/>
          <w:bCs/>
          <w:color w:val="auto"/>
        </w:rPr>
        <w:t>и</w:t>
      </w:r>
      <w:proofErr w:type="gramEnd"/>
      <w:r w:rsidR="009550FE" w:rsidRPr="009A1C4A">
        <w:rPr>
          <w:rFonts w:eastAsia="Calibri"/>
          <w:bCs/>
          <w:color w:val="auto"/>
        </w:rPr>
        <w:t xml:space="preserve"> всего срока их действия.</w:t>
      </w:r>
    </w:p>
    <w:p w:rsidR="00101E03" w:rsidRPr="009A1C4A" w:rsidRDefault="009A1C4A" w:rsidP="009A1C4A">
      <w:pPr>
        <w:autoSpaceDE w:val="0"/>
        <w:jc w:val="both"/>
        <w:outlineLvl w:val="0"/>
        <w:rPr>
          <w:rFonts w:eastAsia="Calibri"/>
          <w:bCs/>
          <w:color w:val="auto"/>
        </w:rPr>
      </w:pPr>
      <w:r w:rsidRPr="009A1C4A">
        <w:rPr>
          <w:rFonts w:eastAsia="Calibri"/>
          <w:bCs/>
          <w:color w:val="auto"/>
        </w:rPr>
        <w:t>9</w:t>
      </w:r>
      <w:r w:rsidR="00ED46F4" w:rsidRPr="009A1C4A">
        <w:rPr>
          <w:rFonts w:eastAsia="Calibri"/>
          <w:bCs/>
          <w:color w:val="auto"/>
        </w:rPr>
        <w:t>.</w:t>
      </w:r>
      <w:r w:rsidRPr="009A1C4A">
        <w:rPr>
          <w:rFonts w:eastAsia="Calibri"/>
          <w:bCs/>
          <w:color w:val="auto"/>
        </w:rPr>
        <w:t xml:space="preserve"> В случаях, предусмотренных п.8</w:t>
      </w:r>
      <w:r w:rsidR="00ED46F4" w:rsidRPr="009A1C4A">
        <w:rPr>
          <w:rFonts w:eastAsia="Calibri"/>
          <w:bCs/>
          <w:color w:val="auto"/>
        </w:rPr>
        <w:t xml:space="preserve"> настоящего Положения, хозяйствующий субъект обращается в уполномоченный орган местного самоуправления с заявлением о продлении срока действия (заключений) договора на размещение нестационарного торгового объекта без проведения торго</w:t>
      </w:r>
      <w:r w:rsidR="00973D59" w:rsidRPr="009A1C4A">
        <w:rPr>
          <w:rFonts w:eastAsia="Calibri"/>
          <w:bCs/>
          <w:color w:val="auto"/>
        </w:rPr>
        <w:t>в.</w:t>
      </w:r>
    </w:p>
    <w:p w:rsidR="00973D59" w:rsidRDefault="009A1C4A" w:rsidP="0000337F">
      <w:pPr>
        <w:autoSpaceDE w:val="0"/>
        <w:jc w:val="both"/>
        <w:outlineLvl w:val="0"/>
      </w:pPr>
      <w:r>
        <w:rPr>
          <w:rFonts w:eastAsia="Calibri"/>
          <w:b/>
          <w:bCs/>
          <w:color w:val="26282F"/>
        </w:rPr>
        <w:t>10</w:t>
      </w:r>
      <w:r w:rsidR="00973D59">
        <w:rPr>
          <w:rFonts w:eastAsia="Calibri"/>
          <w:b/>
          <w:bCs/>
          <w:color w:val="26282F"/>
        </w:rPr>
        <w:t>.</w:t>
      </w:r>
      <w:r w:rsidR="00075444">
        <w:rPr>
          <w:rFonts w:eastAsia="Calibri"/>
          <w:b/>
          <w:bCs/>
          <w:color w:val="26282F"/>
        </w:rPr>
        <w:t>Требования</w:t>
      </w:r>
      <w:r w:rsidR="00101E03">
        <w:rPr>
          <w:rFonts w:eastAsia="Calibri"/>
          <w:b/>
          <w:bCs/>
          <w:color w:val="26282F"/>
        </w:rPr>
        <w:t xml:space="preserve">, предъявляемые к размещению </w:t>
      </w:r>
      <w:r w:rsidR="00075444">
        <w:rPr>
          <w:rFonts w:eastAsia="Calibri"/>
          <w:b/>
          <w:bCs/>
          <w:color w:val="26282F"/>
        </w:rPr>
        <w:t xml:space="preserve"> нестационарных торговых объектов</w:t>
      </w:r>
      <w:r w:rsidR="00107A92">
        <w:rPr>
          <w:rFonts w:eastAsia="Calibri"/>
          <w:b/>
          <w:bCs/>
          <w:color w:val="26282F"/>
        </w:rPr>
        <w:t xml:space="preserve"> на территории Екатериновского муниципального района</w:t>
      </w:r>
      <w:bookmarkStart w:id="6" w:name="sub_200"/>
      <w:bookmarkEnd w:id="6"/>
      <w:r w:rsidR="00B30D80">
        <w:t xml:space="preserve">     </w:t>
      </w:r>
    </w:p>
    <w:p w:rsidR="009A1C4A" w:rsidRDefault="009A1C4A" w:rsidP="009A1C4A">
      <w:pPr>
        <w:autoSpaceDE w:val="0"/>
        <w:jc w:val="both"/>
        <w:outlineLvl w:val="0"/>
      </w:pPr>
      <w:r>
        <w:t xml:space="preserve">   1) </w:t>
      </w:r>
      <w:r w:rsidR="00075444">
        <w:t xml:space="preserve">Размещение нестационарных торговых объектов осуществляется в местах, определенных в Схеме размещения нестационарных торговых объектов, утвержденной </w:t>
      </w:r>
      <w:r w:rsidR="00C20A65">
        <w:t>уполномоченными органами местного самоуправления</w:t>
      </w:r>
      <w:r w:rsidR="00B30D80">
        <w:t xml:space="preserve">  </w:t>
      </w:r>
      <w:r w:rsidR="00E31C4D">
        <w:t xml:space="preserve"> Екатериновского МР</w:t>
      </w:r>
      <w:r w:rsidR="00075444">
        <w:t xml:space="preserve"> в соответствии   с действующим законодательством. </w:t>
      </w:r>
    </w:p>
    <w:p w:rsidR="009A1C4A" w:rsidRDefault="009A1C4A" w:rsidP="009A1C4A">
      <w:pPr>
        <w:autoSpaceDE w:val="0"/>
        <w:jc w:val="both"/>
        <w:outlineLvl w:val="0"/>
      </w:pPr>
      <w:r>
        <w:t xml:space="preserve">   2) </w:t>
      </w:r>
      <w:r w:rsidR="00107A92">
        <w:t xml:space="preserve">Нестационарный торговый объект должен иметь подъездные пути  и быть обеспечен соответствующим инвентарем и технологическим оборудованием, </w:t>
      </w:r>
      <w:proofErr w:type="spellStart"/>
      <w:r w:rsidR="00107A92">
        <w:t>весоизмерительными</w:t>
      </w:r>
      <w:proofErr w:type="spellEnd"/>
      <w:r w:rsidR="00107A92">
        <w:t xml:space="preserve"> приборами (при необход</w:t>
      </w:r>
      <w:r>
        <w:t>имости), средствами охлаждения (</w:t>
      </w:r>
      <w:r w:rsidR="00107A92">
        <w:t>при необходимости).</w:t>
      </w:r>
    </w:p>
    <w:p w:rsidR="009A1C4A" w:rsidRDefault="009A1C4A" w:rsidP="009A1C4A">
      <w:pPr>
        <w:autoSpaceDE w:val="0"/>
        <w:jc w:val="both"/>
        <w:outlineLvl w:val="0"/>
      </w:pPr>
      <w:r>
        <w:t xml:space="preserve">   3)</w:t>
      </w:r>
      <w:r w:rsidR="00973D59">
        <w:t xml:space="preserve"> </w:t>
      </w:r>
      <w:r w:rsidR="00107A92">
        <w:t>Нестационарный торговый объект  и прилегающая территория (подъездные пути  и 1,5- метровая зона) должны содержаться в чистоте и порядке.</w:t>
      </w:r>
    </w:p>
    <w:p w:rsidR="009A1C4A" w:rsidRDefault="009A1C4A" w:rsidP="009A1C4A">
      <w:pPr>
        <w:autoSpaceDE w:val="0"/>
        <w:jc w:val="both"/>
        <w:outlineLvl w:val="0"/>
      </w:pPr>
      <w:r>
        <w:t xml:space="preserve">   4) </w:t>
      </w:r>
      <w:r w:rsidR="00107A92">
        <w:t>Все продаваемые товары должны отвечать требованиям безопасности и сопровождаться документами, указывающими источник их поступления, а также подтверждающими их качество и безопасность.</w:t>
      </w:r>
    </w:p>
    <w:p w:rsidR="00996C6B" w:rsidRDefault="009A1C4A" w:rsidP="00996C6B">
      <w:pPr>
        <w:autoSpaceDE w:val="0"/>
        <w:jc w:val="both"/>
        <w:outlineLvl w:val="0"/>
      </w:pPr>
      <w:r>
        <w:t xml:space="preserve">   5)</w:t>
      </w:r>
      <w:r w:rsidR="00CD3376">
        <w:t xml:space="preserve"> Ценники должны быть четко и единообразно оформленными, с указанием наименования товара, его сорта, цены за вес или единицы товара, даты оформления</w:t>
      </w:r>
      <w:r w:rsidR="00107A92">
        <w:t xml:space="preserve"> </w:t>
      </w:r>
      <w:r w:rsidR="00CD3376">
        <w:t>ценника, подписью ответственного лица и печатью юридического лица или индивидуального предпринимателя.</w:t>
      </w:r>
    </w:p>
    <w:p w:rsidR="00996C6B" w:rsidRDefault="00996C6B" w:rsidP="00996C6B">
      <w:pPr>
        <w:autoSpaceDE w:val="0"/>
        <w:jc w:val="both"/>
        <w:outlineLvl w:val="0"/>
      </w:pPr>
      <w:r>
        <w:t xml:space="preserve">   </w:t>
      </w:r>
      <w:r w:rsidR="009A1C4A">
        <w:t>6)</w:t>
      </w:r>
      <w:r w:rsidR="00973D59">
        <w:t xml:space="preserve"> </w:t>
      </w:r>
      <w:r w:rsidR="001D42EB">
        <w:t xml:space="preserve"> </w:t>
      </w:r>
      <w:proofErr w:type="gramStart"/>
      <w:r w:rsidR="001D42EB">
        <w:t>Нестационарный</w:t>
      </w:r>
      <w:proofErr w:type="gramEnd"/>
      <w:r w:rsidR="001D42EB">
        <w:t xml:space="preserve"> торговые объекты должны быть оснащены емкостью промышленного изготовления для сбора мусора.</w:t>
      </w:r>
    </w:p>
    <w:p w:rsidR="00996C6B" w:rsidRDefault="00996C6B" w:rsidP="00996C6B">
      <w:pPr>
        <w:autoSpaceDE w:val="0"/>
        <w:jc w:val="both"/>
        <w:outlineLvl w:val="0"/>
      </w:pPr>
      <w:r>
        <w:t xml:space="preserve">   </w:t>
      </w:r>
      <w:r w:rsidR="009A1C4A">
        <w:t>7)</w:t>
      </w:r>
      <w:r w:rsidR="001D42EB">
        <w:t xml:space="preserve"> Работник, осуществляющий торговлю, обязан иметь</w:t>
      </w:r>
      <w:proofErr w:type="gramStart"/>
      <w:r w:rsidR="001D42EB">
        <w:t xml:space="preserve"> :</w:t>
      </w:r>
      <w:proofErr w:type="gramEnd"/>
    </w:p>
    <w:p w:rsidR="00996C6B" w:rsidRDefault="00996C6B" w:rsidP="00996C6B">
      <w:pPr>
        <w:autoSpaceDE w:val="0"/>
        <w:jc w:val="both"/>
        <w:outlineLvl w:val="0"/>
      </w:pPr>
      <w:r>
        <w:t xml:space="preserve">      </w:t>
      </w:r>
      <w:r w:rsidR="001D42EB">
        <w:t xml:space="preserve">- приказ о приеме на работу или трудовой договор, </w:t>
      </w:r>
      <w:proofErr w:type="gramStart"/>
      <w:r w:rsidR="001D42EB">
        <w:t>оформленные</w:t>
      </w:r>
      <w:proofErr w:type="gramEnd"/>
      <w:r w:rsidR="001D42EB">
        <w:t xml:space="preserve"> в установленном порядке</w:t>
      </w:r>
      <w:r w:rsidR="0000337F">
        <w:t>;</w:t>
      </w:r>
    </w:p>
    <w:p w:rsidR="00996C6B" w:rsidRDefault="00996C6B" w:rsidP="00996C6B">
      <w:pPr>
        <w:autoSpaceDE w:val="0"/>
        <w:jc w:val="both"/>
        <w:outlineLvl w:val="0"/>
      </w:pPr>
      <w:r>
        <w:t xml:space="preserve">      </w:t>
      </w:r>
      <w:r w:rsidR="0000337F">
        <w:t>- личную медицинскую книжку;</w:t>
      </w:r>
    </w:p>
    <w:p w:rsidR="00996C6B" w:rsidRDefault="00996C6B" w:rsidP="00996C6B">
      <w:pPr>
        <w:autoSpaceDE w:val="0"/>
        <w:jc w:val="both"/>
        <w:outlineLvl w:val="0"/>
      </w:pPr>
      <w:r>
        <w:t xml:space="preserve">      </w:t>
      </w:r>
      <w:r w:rsidR="0000337F">
        <w:t>-  чистую санитарную (форменную) одежду;</w:t>
      </w:r>
    </w:p>
    <w:p w:rsidR="00996C6B" w:rsidRDefault="00996C6B" w:rsidP="00996C6B">
      <w:pPr>
        <w:autoSpaceDE w:val="0"/>
        <w:jc w:val="both"/>
        <w:outlineLvl w:val="0"/>
      </w:pPr>
      <w:r>
        <w:t xml:space="preserve">      </w:t>
      </w:r>
      <w:r w:rsidR="0000337F">
        <w:t>- предоставлять достоверную информацию о реализуемых товарах и продавце  в соответствии с Законом РФ " О защите прав потребителей".</w:t>
      </w:r>
    </w:p>
    <w:p w:rsidR="00972E2C" w:rsidRDefault="00996C6B" w:rsidP="00996C6B">
      <w:pPr>
        <w:autoSpaceDE w:val="0"/>
        <w:jc w:val="both"/>
        <w:outlineLvl w:val="0"/>
      </w:pPr>
      <w:r>
        <w:t xml:space="preserve">   </w:t>
      </w:r>
      <w:proofErr w:type="gramStart"/>
      <w:r w:rsidR="00D50851">
        <w:t xml:space="preserve">8) </w:t>
      </w:r>
      <w:r w:rsidR="0000337F">
        <w:t>Не допускается размещение нестационарных торговы</w:t>
      </w:r>
      <w:r w:rsidR="00D50851">
        <w:t>х объектов на газонах</w:t>
      </w:r>
      <w:r w:rsidR="0000337F">
        <w:t xml:space="preserve">, проезжей </w:t>
      </w:r>
      <w:r w:rsidR="00805CEA">
        <w:t>части, пешеходных тротуарах, на детских площадках, остановках общественного транспорта, перед фасадом торговых киосков и павильонов, на инженерных сетях или в их охранных зонах без согласования с владельцами, в границах охранных зон, зарегистрированных памятников культурного наследия</w:t>
      </w:r>
      <w:r w:rsidR="00D50851">
        <w:t xml:space="preserve"> </w:t>
      </w:r>
      <w:r w:rsidR="00805CEA">
        <w:t xml:space="preserve">(природы) и в зонах особо охраняемых природных территорий без согласования </w:t>
      </w:r>
      <w:r w:rsidR="00805CEA">
        <w:lastRenderedPageBreak/>
        <w:t xml:space="preserve">места размещения с органами, </w:t>
      </w:r>
      <w:r w:rsidR="005E2985">
        <w:t>отвечающими</w:t>
      </w:r>
      <w:proofErr w:type="gramEnd"/>
      <w:r w:rsidR="005E2985">
        <w:t xml:space="preserve"> за сохранность культурного наследия и особо охраняемых природных территорий, нарушения прав третьих лиц в отношении  земельного участка, на котором планируется разместить нестационарный торговый объект, если испрашиваемый земельный участок, на котором заявитель планирует разместить нестационарной торговый объект изъят  из оборота, если размещение нестационарного объекта противоречит правилам землепользования и застройки, в иных </w:t>
      </w:r>
      <w:proofErr w:type="gramStart"/>
      <w:r w:rsidR="005E2985">
        <w:t>случаях</w:t>
      </w:r>
      <w:proofErr w:type="gramEnd"/>
      <w:r w:rsidR="005E2985">
        <w:t xml:space="preserve"> </w:t>
      </w:r>
      <w:r w:rsidR="00C9782C">
        <w:t>если размещение нестационарного торгового объекта противореч</w:t>
      </w:r>
      <w:r w:rsidR="00D50851">
        <w:t>ит нормам федерального</w:t>
      </w:r>
      <w:r w:rsidR="00C9782C">
        <w:t>,</w:t>
      </w:r>
      <w:r w:rsidR="00D50851">
        <w:t xml:space="preserve"> </w:t>
      </w:r>
      <w:r w:rsidR="00C9782C">
        <w:t>регионального, местного законодательства.</w:t>
      </w:r>
    </w:p>
    <w:p w:rsidR="0000337F" w:rsidRDefault="00D50851" w:rsidP="00D50851">
      <w:pPr>
        <w:keepNext/>
        <w:keepLines/>
        <w:shd w:val="clear" w:color="auto" w:fill="FFFFFF"/>
        <w:jc w:val="both"/>
        <w:textAlignment w:val="baseline"/>
        <w:outlineLvl w:val="1"/>
      </w:pPr>
      <w:r>
        <w:t xml:space="preserve">   9)</w:t>
      </w:r>
      <w:r w:rsidR="00972E2C">
        <w:t xml:space="preserve"> Размещение нестационарных торговых объектов, реализующих мороженое, прохладительные напитки, сладкую вату, надувные шары, игрушки в парках отдыха, площадях разрешается в соответствии с настоящими требованиями при наличии согласования руководителя учреждения, на территории  которого будет осуществляться деятельность.</w:t>
      </w:r>
    </w:p>
    <w:p w:rsidR="00972E2C" w:rsidRDefault="00D50851" w:rsidP="00D50851">
      <w:pPr>
        <w:keepNext/>
        <w:keepLines/>
        <w:shd w:val="clear" w:color="auto" w:fill="FFFFFF"/>
        <w:jc w:val="both"/>
        <w:textAlignment w:val="baseline"/>
        <w:outlineLvl w:val="1"/>
      </w:pPr>
      <w:r>
        <w:t xml:space="preserve"> 10)</w:t>
      </w:r>
      <w:r w:rsidR="00973D59">
        <w:t xml:space="preserve"> </w:t>
      </w:r>
      <w:r w:rsidR="00972E2C">
        <w:t xml:space="preserve"> Организация торговли бахчевыми культурами должна осуществляться с </w:t>
      </w:r>
      <w:r w:rsidR="00303311">
        <w:t>учетом вышеназванных требований, при наличии специального оборудования</w:t>
      </w:r>
      <w:r>
        <w:t xml:space="preserve"> </w:t>
      </w:r>
      <w:r w:rsidR="00303311">
        <w:t>(контейнеры, поддоны и т.д.). Не допускается продажа бахчевых культур с земли и с надрезом.</w:t>
      </w:r>
    </w:p>
    <w:p w:rsidR="00D50851" w:rsidRDefault="00D50851" w:rsidP="00D50851">
      <w:pPr>
        <w:autoSpaceDE w:val="0"/>
        <w:jc w:val="both"/>
        <w:outlineLvl w:val="0"/>
        <w:rPr>
          <w:rFonts w:eastAsia="Calibri"/>
          <w:b/>
          <w:bCs/>
          <w:color w:val="26282F"/>
        </w:rPr>
      </w:pPr>
      <w:r>
        <w:rPr>
          <w:rFonts w:eastAsia="Calibri"/>
          <w:b/>
          <w:bCs/>
          <w:color w:val="26282F"/>
        </w:rPr>
        <w:t>11</w:t>
      </w:r>
      <w:r w:rsidR="009B750D">
        <w:rPr>
          <w:rFonts w:eastAsia="Calibri"/>
          <w:b/>
          <w:bCs/>
          <w:color w:val="26282F"/>
        </w:rPr>
        <w:t>.Обследование установленного нестационарного торгового объекта</w:t>
      </w:r>
      <w:bookmarkStart w:id="7" w:name="sub_400"/>
      <w:bookmarkEnd w:id="7"/>
    </w:p>
    <w:p w:rsidR="00D50851" w:rsidRDefault="00D50851" w:rsidP="00D50851">
      <w:pPr>
        <w:autoSpaceDE w:val="0"/>
        <w:jc w:val="both"/>
        <w:outlineLvl w:val="0"/>
        <w:rPr>
          <w:rFonts w:eastAsia="Calibri"/>
          <w:b/>
          <w:bCs/>
          <w:color w:val="26282F"/>
        </w:rPr>
      </w:pPr>
      <w:r>
        <w:rPr>
          <w:rFonts w:eastAsia="Calibri"/>
          <w:b/>
          <w:bCs/>
          <w:color w:val="26282F"/>
        </w:rPr>
        <w:t xml:space="preserve">   </w:t>
      </w:r>
      <w:r w:rsidR="009B750D">
        <w:rPr>
          <w:rFonts w:eastAsia="Calibri"/>
        </w:rPr>
        <w:t>1</w:t>
      </w:r>
      <w:r w:rsidR="00A13480">
        <w:rPr>
          <w:rFonts w:eastAsia="Calibri"/>
        </w:rPr>
        <w:t>)</w:t>
      </w:r>
      <w:r w:rsidR="009B750D">
        <w:rPr>
          <w:rFonts w:eastAsia="Calibri"/>
        </w:rPr>
        <w:t xml:space="preserve"> Обследование нестационарного торгового объекта после его установки проводится рабочей группой по обследованию нестационарного торгового объекта (далее - рабочая группа), состав которой утверждается администрацией соответствующего поселения</w:t>
      </w:r>
      <w:r>
        <w:rPr>
          <w:rFonts w:eastAsia="Calibri"/>
        </w:rPr>
        <w:t>, и действу</w:t>
      </w:r>
      <w:r w:rsidR="00A13480">
        <w:rPr>
          <w:rFonts w:eastAsia="Calibri"/>
        </w:rPr>
        <w:t>ет</w:t>
      </w:r>
      <w:r w:rsidR="009B750D">
        <w:rPr>
          <w:rFonts w:eastAsia="Calibri"/>
        </w:rPr>
        <w:t xml:space="preserve"> на постоянной основе.</w:t>
      </w:r>
      <w:bookmarkStart w:id="8" w:name="sub_1037"/>
      <w:bookmarkEnd w:id="8"/>
    </w:p>
    <w:p w:rsidR="00D50851" w:rsidRDefault="00D50851" w:rsidP="00D50851">
      <w:pPr>
        <w:autoSpaceDE w:val="0"/>
        <w:jc w:val="both"/>
        <w:outlineLvl w:val="0"/>
        <w:rPr>
          <w:rFonts w:eastAsia="Calibri"/>
        </w:rPr>
      </w:pPr>
      <w:r>
        <w:rPr>
          <w:rFonts w:eastAsia="Calibri"/>
          <w:b/>
          <w:bCs/>
          <w:color w:val="26282F"/>
        </w:rPr>
        <w:t xml:space="preserve">   </w:t>
      </w:r>
      <w:r w:rsidR="009B750D">
        <w:rPr>
          <w:rFonts w:eastAsia="Calibri"/>
        </w:rPr>
        <w:t>2</w:t>
      </w:r>
      <w:r w:rsidR="00A13480">
        <w:rPr>
          <w:rFonts w:eastAsia="Calibri"/>
        </w:rPr>
        <w:t>)</w:t>
      </w:r>
      <w:r w:rsidR="009B750D">
        <w:rPr>
          <w:rFonts w:eastAsia="Calibri"/>
        </w:rPr>
        <w:t xml:space="preserve"> В своей деятельности рабочая группа руководствуется настоящим Положением</w:t>
      </w:r>
      <w:bookmarkStart w:id="9" w:name="sub_1038"/>
      <w:bookmarkEnd w:id="9"/>
    </w:p>
    <w:p w:rsidR="00D50851" w:rsidRDefault="00D50851" w:rsidP="00D50851">
      <w:pPr>
        <w:autoSpaceDE w:val="0"/>
        <w:jc w:val="both"/>
        <w:outlineLvl w:val="0"/>
        <w:rPr>
          <w:rFonts w:eastAsia="Calibri"/>
          <w:b/>
          <w:bCs/>
          <w:color w:val="26282F"/>
        </w:rPr>
      </w:pPr>
      <w:r>
        <w:rPr>
          <w:rFonts w:eastAsia="Calibri"/>
        </w:rPr>
        <w:t xml:space="preserve">   </w:t>
      </w:r>
      <w:r w:rsidR="009B750D">
        <w:rPr>
          <w:rFonts w:eastAsia="Calibri"/>
        </w:rPr>
        <w:t>3</w:t>
      </w:r>
      <w:r w:rsidR="00A13480">
        <w:rPr>
          <w:rFonts w:eastAsia="Calibri"/>
        </w:rPr>
        <w:t>)</w:t>
      </w:r>
      <w:r w:rsidR="009B750D">
        <w:rPr>
          <w:rFonts w:eastAsia="Calibri"/>
        </w:rPr>
        <w:t xml:space="preserve"> В состав рабочей группы входят   представители администрации поселения, а также могут входить представители  общественных организаций.</w:t>
      </w:r>
      <w:bookmarkStart w:id="10" w:name="sub_1039"/>
      <w:bookmarkStart w:id="11" w:name="sub_1040"/>
      <w:bookmarkEnd w:id="10"/>
    </w:p>
    <w:p w:rsidR="00D50851" w:rsidRDefault="00D50851" w:rsidP="00D50851">
      <w:pPr>
        <w:autoSpaceDE w:val="0"/>
        <w:jc w:val="both"/>
        <w:outlineLvl w:val="0"/>
        <w:rPr>
          <w:rFonts w:eastAsia="Calibri"/>
          <w:b/>
          <w:bCs/>
          <w:color w:val="26282F"/>
        </w:rPr>
      </w:pPr>
      <w:r>
        <w:rPr>
          <w:rFonts w:eastAsia="Calibri"/>
          <w:b/>
          <w:bCs/>
          <w:color w:val="26282F"/>
        </w:rPr>
        <w:t xml:space="preserve">   </w:t>
      </w:r>
      <w:r w:rsidR="009B750D">
        <w:rPr>
          <w:rFonts w:eastAsia="Calibri"/>
        </w:rPr>
        <w:t>4</w:t>
      </w:r>
      <w:r w:rsidR="00A13480">
        <w:rPr>
          <w:rFonts w:eastAsia="Calibri"/>
        </w:rPr>
        <w:t>)</w:t>
      </w:r>
      <w:r>
        <w:rPr>
          <w:rFonts w:eastAsia="Calibri"/>
        </w:rPr>
        <w:t xml:space="preserve"> </w:t>
      </w:r>
      <w:r w:rsidR="009B750D">
        <w:rPr>
          <w:rFonts w:eastAsia="Calibri"/>
        </w:rPr>
        <w:t>Деятельность рабочей группы обеспечивает администрация муниципального образования поселения</w:t>
      </w:r>
      <w:bookmarkStart w:id="12" w:name="sub_1041"/>
      <w:bookmarkEnd w:id="11"/>
      <w:r w:rsidR="009B750D">
        <w:rPr>
          <w:rFonts w:eastAsia="Calibri"/>
        </w:rPr>
        <w:t xml:space="preserve">   по месту   размещения нестационарного торгового объекта.</w:t>
      </w:r>
    </w:p>
    <w:p w:rsidR="00D50851" w:rsidRDefault="00D50851" w:rsidP="00D50851">
      <w:pPr>
        <w:autoSpaceDE w:val="0"/>
        <w:jc w:val="both"/>
        <w:outlineLvl w:val="0"/>
        <w:rPr>
          <w:rFonts w:eastAsia="Calibri"/>
          <w:b/>
          <w:bCs/>
          <w:color w:val="26282F"/>
        </w:rPr>
      </w:pPr>
      <w:r>
        <w:rPr>
          <w:rFonts w:eastAsia="Calibri"/>
          <w:b/>
          <w:bCs/>
          <w:color w:val="26282F"/>
        </w:rPr>
        <w:t xml:space="preserve">   </w:t>
      </w:r>
      <w:r w:rsidR="009B750D">
        <w:rPr>
          <w:rFonts w:eastAsia="Calibri"/>
        </w:rPr>
        <w:t>5</w:t>
      </w:r>
      <w:r w:rsidR="00A13480">
        <w:rPr>
          <w:rFonts w:eastAsia="Calibri"/>
        </w:rPr>
        <w:t>)</w:t>
      </w:r>
      <w:r>
        <w:rPr>
          <w:rFonts w:eastAsia="Calibri"/>
        </w:rPr>
        <w:t xml:space="preserve"> </w:t>
      </w:r>
      <w:r w:rsidR="009B750D">
        <w:rPr>
          <w:rFonts w:eastAsia="Calibri"/>
        </w:rPr>
        <w:t>Рабочая группа организует обследование установленных нестационарных торговых объектов для оценки их соответствия Схеме, Эскизному проекту, договору на размещение нестационарного торгового объекта, схеме планировочной организации прилегающего земельного участка, а также   правилам  благоустройства муниципального образования  и присоединения к улично-дорожной сети поселения.</w:t>
      </w:r>
      <w:bookmarkEnd w:id="12"/>
    </w:p>
    <w:p w:rsidR="002823C8" w:rsidRDefault="00D50851" w:rsidP="002823C8">
      <w:pPr>
        <w:autoSpaceDE w:val="0"/>
        <w:jc w:val="both"/>
        <w:outlineLvl w:val="0"/>
        <w:rPr>
          <w:rFonts w:eastAsia="Calibri"/>
          <w:b/>
          <w:bCs/>
          <w:color w:val="26282F"/>
        </w:rPr>
      </w:pPr>
      <w:r>
        <w:rPr>
          <w:rFonts w:eastAsia="Calibri"/>
          <w:b/>
          <w:bCs/>
          <w:color w:val="26282F"/>
        </w:rPr>
        <w:t xml:space="preserve">   </w:t>
      </w:r>
      <w:r w:rsidR="009B750D">
        <w:rPr>
          <w:rFonts w:eastAsia="Calibri"/>
        </w:rPr>
        <w:t>При обследовании необходимо присутствие не менее трех членов рабочей группы.</w:t>
      </w:r>
    </w:p>
    <w:p w:rsidR="002823C8" w:rsidRDefault="002823C8" w:rsidP="002823C8">
      <w:pPr>
        <w:autoSpaceDE w:val="0"/>
        <w:jc w:val="both"/>
        <w:outlineLvl w:val="0"/>
        <w:rPr>
          <w:rFonts w:eastAsia="Calibri"/>
          <w:b/>
          <w:bCs/>
          <w:color w:val="26282F"/>
        </w:rPr>
      </w:pPr>
      <w:r>
        <w:rPr>
          <w:rFonts w:eastAsia="Calibri"/>
          <w:b/>
          <w:bCs/>
          <w:color w:val="26282F"/>
        </w:rPr>
        <w:t xml:space="preserve">   </w:t>
      </w:r>
      <w:r w:rsidR="009B750D">
        <w:rPr>
          <w:rFonts w:eastAsia="Calibri"/>
        </w:rPr>
        <w:t>6</w:t>
      </w:r>
      <w:r w:rsidR="00A13480">
        <w:rPr>
          <w:rFonts w:eastAsia="Calibri"/>
        </w:rPr>
        <w:t>)</w:t>
      </w:r>
      <w:r w:rsidR="009B750D">
        <w:rPr>
          <w:rFonts w:eastAsia="Calibri"/>
        </w:rPr>
        <w:t xml:space="preserve"> При несоответствии нестационарного торгового объекта Схеме, Эскизному проекту, договору на размещение в акте обследования указываются выявленные несоответствия. Собственник обязан устранить выявленные несоответствия (недостатки) в течение 30 календарных дней со дня получения акта обследования и уведомить, в течение 3 дней об этом рабочую группу. </w:t>
      </w:r>
    </w:p>
    <w:p w:rsidR="002823C8" w:rsidRDefault="002823C8" w:rsidP="002823C8">
      <w:pPr>
        <w:autoSpaceDE w:val="0"/>
        <w:jc w:val="both"/>
        <w:outlineLvl w:val="0"/>
        <w:rPr>
          <w:rFonts w:eastAsia="Calibri"/>
          <w:b/>
          <w:bCs/>
          <w:color w:val="26282F"/>
        </w:rPr>
      </w:pPr>
      <w:r>
        <w:rPr>
          <w:rFonts w:eastAsia="Calibri"/>
          <w:b/>
          <w:bCs/>
          <w:color w:val="26282F"/>
        </w:rPr>
        <w:lastRenderedPageBreak/>
        <w:t xml:space="preserve"> </w:t>
      </w:r>
      <w:r w:rsidR="009B750D">
        <w:rPr>
          <w:rFonts w:eastAsia="Calibri"/>
        </w:rPr>
        <w:t>После этого обследование нестационарного торгового объекта осуществляется повторно, о чем составляется акт в 2-х экземплярах (по 1 экз. для каждой из сторон).</w:t>
      </w:r>
      <w:bookmarkStart w:id="13" w:name="sub_1044"/>
      <w:bookmarkEnd w:id="13"/>
    </w:p>
    <w:p w:rsidR="009B750D" w:rsidRPr="002823C8" w:rsidRDefault="002823C8" w:rsidP="002823C8">
      <w:pPr>
        <w:autoSpaceDE w:val="0"/>
        <w:jc w:val="both"/>
        <w:outlineLvl w:val="0"/>
        <w:rPr>
          <w:rFonts w:eastAsia="Calibri"/>
          <w:b/>
          <w:bCs/>
          <w:color w:val="26282F"/>
        </w:rPr>
      </w:pPr>
      <w:r>
        <w:rPr>
          <w:rFonts w:eastAsia="Calibri"/>
          <w:b/>
          <w:bCs/>
          <w:color w:val="26282F"/>
        </w:rPr>
        <w:t xml:space="preserve"> </w:t>
      </w:r>
      <w:proofErr w:type="spellStart"/>
      <w:r>
        <w:rPr>
          <w:rFonts w:eastAsia="Calibri"/>
        </w:rPr>
        <w:t>Не</w:t>
      </w:r>
      <w:r w:rsidR="009B750D">
        <w:rPr>
          <w:rFonts w:eastAsia="Calibri"/>
        </w:rPr>
        <w:t>устранение</w:t>
      </w:r>
      <w:proofErr w:type="spellEnd"/>
      <w:r w:rsidR="009B750D">
        <w:rPr>
          <w:rFonts w:eastAsia="Calibri"/>
        </w:rPr>
        <w:t xml:space="preserve"> указанных в акте обследования несоответствий (недостатков) в установленный срок является основанием для расторжения договора на размещение в одностороннем порядке.</w:t>
      </w:r>
    </w:p>
    <w:p w:rsidR="002823C8" w:rsidRDefault="002823C8" w:rsidP="002823C8">
      <w:pPr>
        <w:autoSpaceDE w:val="0"/>
        <w:jc w:val="both"/>
        <w:outlineLvl w:val="0"/>
        <w:rPr>
          <w:rFonts w:eastAsia="Calibri"/>
          <w:b/>
          <w:bCs/>
          <w:color w:val="26282F"/>
        </w:rPr>
      </w:pPr>
      <w:r>
        <w:rPr>
          <w:rFonts w:eastAsia="Calibri"/>
          <w:b/>
          <w:bCs/>
          <w:color w:val="26282F"/>
        </w:rPr>
        <w:t>12</w:t>
      </w:r>
      <w:r w:rsidR="00C75479">
        <w:rPr>
          <w:rFonts w:eastAsia="Calibri"/>
          <w:b/>
          <w:bCs/>
          <w:color w:val="26282F"/>
        </w:rPr>
        <w:t>.Демонтаж нестационарных торговых объектов</w:t>
      </w:r>
      <w:bookmarkStart w:id="14" w:name="sub_500"/>
      <w:bookmarkEnd w:id="14"/>
    </w:p>
    <w:p w:rsidR="00A10D7D" w:rsidRDefault="002823C8" w:rsidP="00A10D7D">
      <w:pPr>
        <w:autoSpaceDE w:val="0"/>
        <w:jc w:val="both"/>
        <w:outlineLvl w:val="0"/>
        <w:rPr>
          <w:rFonts w:eastAsia="Calibri"/>
          <w:b/>
          <w:bCs/>
          <w:color w:val="26282F"/>
        </w:rPr>
      </w:pPr>
      <w:r>
        <w:rPr>
          <w:rFonts w:eastAsia="Calibri"/>
          <w:b/>
          <w:bCs/>
          <w:color w:val="26282F"/>
        </w:rPr>
        <w:t xml:space="preserve">   </w:t>
      </w:r>
      <w:r w:rsidR="00C75479">
        <w:rPr>
          <w:rFonts w:eastAsia="Calibri"/>
        </w:rPr>
        <w:t>1</w:t>
      </w:r>
      <w:r>
        <w:rPr>
          <w:rFonts w:eastAsia="Calibri"/>
        </w:rPr>
        <w:t>2</w:t>
      </w:r>
      <w:r w:rsidR="00C75479">
        <w:rPr>
          <w:rFonts w:eastAsia="Calibri"/>
        </w:rPr>
        <w:t>.</w:t>
      </w:r>
      <w:r>
        <w:rPr>
          <w:rFonts w:eastAsia="Calibri"/>
        </w:rPr>
        <w:t>1</w:t>
      </w:r>
      <w:r w:rsidR="00C75479">
        <w:rPr>
          <w:rFonts w:eastAsia="Calibri"/>
        </w:rPr>
        <w:t xml:space="preserve"> Нестационарные торговые объекты подлежат демонтажу по следующим основаниям:</w:t>
      </w:r>
      <w:bookmarkStart w:id="15" w:name="sub_1051"/>
      <w:bookmarkEnd w:id="15"/>
    </w:p>
    <w:p w:rsidR="00A10D7D" w:rsidRDefault="00A10D7D" w:rsidP="00A10D7D">
      <w:pPr>
        <w:autoSpaceDE w:val="0"/>
        <w:jc w:val="both"/>
        <w:outlineLvl w:val="0"/>
        <w:rPr>
          <w:rFonts w:eastAsia="Calibri"/>
        </w:rPr>
      </w:pPr>
      <w:r>
        <w:rPr>
          <w:rFonts w:eastAsia="Calibri"/>
          <w:b/>
          <w:bCs/>
          <w:color w:val="26282F"/>
        </w:rPr>
        <w:t xml:space="preserve">   </w:t>
      </w:r>
      <w:r w:rsidR="00A13480">
        <w:rPr>
          <w:rFonts w:eastAsia="Calibri"/>
        </w:rPr>
        <w:t>1</w:t>
      </w:r>
      <w:r w:rsidR="00C75479">
        <w:rPr>
          <w:rFonts w:eastAsia="Calibri"/>
        </w:rPr>
        <w:t>) прекращение Собственником в установленном законом порядке своей деятельности;</w:t>
      </w:r>
      <w:bookmarkStart w:id="16" w:name="sub_1045"/>
      <w:bookmarkEnd w:id="16"/>
    </w:p>
    <w:p w:rsidR="00A10D7D" w:rsidRDefault="00A10D7D" w:rsidP="00A10D7D">
      <w:pPr>
        <w:autoSpaceDE w:val="0"/>
        <w:jc w:val="both"/>
        <w:outlineLvl w:val="0"/>
        <w:rPr>
          <w:rFonts w:eastAsia="Calibri"/>
        </w:rPr>
      </w:pPr>
      <w:r>
        <w:rPr>
          <w:rFonts w:eastAsia="Calibri"/>
        </w:rPr>
        <w:t xml:space="preserve">   </w:t>
      </w:r>
      <w:r w:rsidR="00A13480">
        <w:rPr>
          <w:rFonts w:eastAsia="Calibri"/>
        </w:rPr>
        <w:t>2</w:t>
      </w:r>
      <w:r w:rsidR="00C75479">
        <w:rPr>
          <w:rFonts w:eastAsia="Calibri"/>
        </w:rPr>
        <w:t xml:space="preserve">) окончание срока действия договора </w:t>
      </w:r>
      <w:r w:rsidR="00A13480">
        <w:rPr>
          <w:rFonts w:eastAsia="Calibri"/>
        </w:rPr>
        <w:t xml:space="preserve"> или другого разрешительного документа </w:t>
      </w:r>
      <w:r w:rsidR="00C75479">
        <w:rPr>
          <w:rFonts w:eastAsia="Calibri"/>
        </w:rPr>
        <w:t>на размещение;</w:t>
      </w:r>
      <w:bookmarkStart w:id="17" w:name="sub_1046"/>
      <w:bookmarkEnd w:id="17"/>
    </w:p>
    <w:p w:rsidR="00A10D7D" w:rsidRDefault="00A10D7D" w:rsidP="00A10D7D">
      <w:pPr>
        <w:autoSpaceDE w:val="0"/>
        <w:jc w:val="both"/>
        <w:outlineLvl w:val="0"/>
        <w:rPr>
          <w:rFonts w:eastAsia="Calibri"/>
        </w:rPr>
      </w:pPr>
      <w:r>
        <w:rPr>
          <w:rFonts w:eastAsia="Calibri"/>
        </w:rPr>
        <w:t xml:space="preserve">   </w:t>
      </w:r>
      <w:r w:rsidR="00A13480">
        <w:rPr>
          <w:rFonts w:eastAsia="Calibri"/>
        </w:rPr>
        <w:t>3</w:t>
      </w:r>
      <w:r w:rsidR="00C75479">
        <w:rPr>
          <w:rFonts w:eastAsia="Calibri"/>
        </w:rPr>
        <w:t>) расторжение договора на размещение, иные случаи досрочного прекращения договора на размещение по основаниям, предусмотренным законодательством и нормативными правовыми актами Рос</w:t>
      </w:r>
      <w:r w:rsidR="00A13480">
        <w:rPr>
          <w:rFonts w:eastAsia="Calibri"/>
        </w:rPr>
        <w:t>сийской Федерации, Саратовской</w:t>
      </w:r>
      <w:r w:rsidR="00C75479">
        <w:rPr>
          <w:rFonts w:eastAsia="Calibri"/>
        </w:rPr>
        <w:t xml:space="preserve"> области, адм</w:t>
      </w:r>
      <w:r w:rsidR="00A13480">
        <w:rPr>
          <w:rFonts w:eastAsia="Calibri"/>
        </w:rPr>
        <w:t xml:space="preserve">инистрации Екатериновского муниципального </w:t>
      </w:r>
      <w:r w:rsidR="00C75479">
        <w:rPr>
          <w:rFonts w:eastAsia="Calibri"/>
        </w:rPr>
        <w:t xml:space="preserve"> района;</w:t>
      </w:r>
      <w:bookmarkStart w:id="18" w:name="sub_1047"/>
      <w:bookmarkEnd w:id="18"/>
    </w:p>
    <w:p w:rsidR="00A10D7D" w:rsidRDefault="00A10D7D" w:rsidP="00A10D7D">
      <w:pPr>
        <w:autoSpaceDE w:val="0"/>
        <w:jc w:val="both"/>
        <w:outlineLvl w:val="0"/>
        <w:rPr>
          <w:rFonts w:eastAsia="Calibri"/>
        </w:rPr>
      </w:pPr>
      <w:r>
        <w:rPr>
          <w:rFonts w:eastAsia="Calibri"/>
        </w:rPr>
        <w:t xml:space="preserve">   </w:t>
      </w:r>
      <w:r w:rsidR="00A13480">
        <w:rPr>
          <w:rFonts w:eastAsia="Calibri"/>
        </w:rPr>
        <w:t>4</w:t>
      </w:r>
      <w:r w:rsidR="00C75479">
        <w:rPr>
          <w:rFonts w:eastAsia="Calibri"/>
        </w:rPr>
        <w:t>) установка нестационарного торгового объекта в нарушение настоящего Положения, в том числе в случае самовольного размещения нестационарного торгового объекта;</w:t>
      </w:r>
      <w:bookmarkStart w:id="19" w:name="sub_1048"/>
      <w:bookmarkEnd w:id="19"/>
    </w:p>
    <w:p w:rsidR="00A10D7D" w:rsidRDefault="00A10D7D" w:rsidP="00A10D7D">
      <w:pPr>
        <w:autoSpaceDE w:val="0"/>
        <w:jc w:val="both"/>
        <w:outlineLvl w:val="0"/>
        <w:rPr>
          <w:rFonts w:eastAsia="Calibri"/>
          <w:b/>
          <w:bCs/>
          <w:color w:val="26282F"/>
        </w:rPr>
      </w:pPr>
      <w:r>
        <w:rPr>
          <w:rFonts w:eastAsia="Calibri"/>
        </w:rPr>
        <w:t xml:space="preserve">   </w:t>
      </w:r>
      <w:r w:rsidR="00A13480">
        <w:rPr>
          <w:rFonts w:eastAsia="Calibri"/>
        </w:rPr>
        <w:t>5</w:t>
      </w:r>
      <w:r w:rsidR="00C75479">
        <w:rPr>
          <w:rFonts w:eastAsia="Calibri"/>
        </w:rPr>
        <w:t xml:space="preserve">) неоднократное (более двух раз) выявление нарушений торгового законодательства, санитарных, противопожарных норм и правил, а также </w:t>
      </w:r>
      <w:hyperlink r:id="rId10">
        <w:r w:rsidR="00C75479" w:rsidRPr="002823C8">
          <w:rPr>
            <w:rStyle w:val="InternetLink"/>
            <w:rFonts w:eastAsia="Calibri"/>
            <w:color w:val="auto"/>
            <w:u w:val="none"/>
          </w:rPr>
          <w:t>правил</w:t>
        </w:r>
      </w:hyperlink>
      <w:r w:rsidR="00C75479">
        <w:rPr>
          <w:rFonts w:eastAsia="Calibri"/>
        </w:rPr>
        <w:t xml:space="preserve"> благоустройства на территории поселения;</w:t>
      </w:r>
      <w:bookmarkStart w:id="20" w:name="sub_1049"/>
      <w:bookmarkStart w:id="21" w:name="sub_1050"/>
      <w:bookmarkEnd w:id="20"/>
      <w:bookmarkEnd w:id="21"/>
    </w:p>
    <w:p w:rsidR="00A10D7D" w:rsidRDefault="00A10D7D" w:rsidP="00A10D7D">
      <w:pPr>
        <w:autoSpaceDE w:val="0"/>
        <w:jc w:val="both"/>
        <w:outlineLvl w:val="0"/>
        <w:rPr>
          <w:rFonts w:eastAsia="Calibri"/>
          <w:b/>
          <w:bCs/>
          <w:color w:val="26282F"/>
        </w:rPr>
      </w:pPr>
      <w:r>
        <w:rPr>
          <w:rFonts w:eastAsia="Calibri"/>
          <w:b/>
          <w:bCs/>
          <w:color w:val="26282F"/>
        </w:rPr>
        <w:t xml:space="preserve">   </w:t>
      </w:r>
      <w:r w:rsidR="002823C8">
        <w:rPr>
          <w:rFonts w:eastAsia="Calibri"/>
        </w:rPr>
        <w:t>12.</w:t>
      </w:r>
      <w:r w:rsidR="00C75479">
        <w:rPr>
          <w:rFonts w:eastAsia="Calibri"/>
        </w:rPr>
        <w:t>2. Демонтаж нестационарных торговых объектов во всех случаях осуществляется в десятидневный срок с последующим восстановлением нарушенного благоустройства территории за счет лица, являющегося собственником объекта, заключившего договор на  размещение  не</w:t>
      </w:r>
      <w:r>
        <w:rPr>
          <w:rFonts w:eastAsia="Calibri"/>
        </w:rPr>
        <w:t>стационарного торгового объекта</w:t>
      </w:r>
      <w:r w:rsidR="00C75479">
        <w:rPr>
          <w:rFonts w:eastAsia="Calibri"/>
        </w:rPr>
        <w:t>.</w:t>
      </w:r>
      <w:bookmarkStart w:id="22" w:name="sub_1052"/>
      <w:bookmarkEnd w:id="22"/>
    </w:p>
    <w:p w:rsidR="00A10D7D" w:rsidRDefault="00A10D7D" w:rsidP="00A10D7D">
      <w:pPr>
        <w:autoSpaceDE w:val="0"/>
        <w:jc w:val="both"/>
        <w:outlineLvl w:val="0"/>
        <w:rPr>
          <w:rFonts w:eastAsia="Calibri"/>
          <w:b/>
          <w:bCs/>
          <w:color w:val="26282F"/>
        </w:rPr>
      </w:pPr>
      <w:r>
        <w:rPr>
          <w:rFonts w:eastAsia="Calibri"/>
          <w:b/>
          <w:bCs/>
          <w:color w:val="26282F"/>
        </w:rPr>
        <w:t xml:space="preserve">   </w:t>
      </w:r>
      <w:r>
        <w:rPr>
          <w:rFonts w:eastAsia="Calibri"/>
        </w:rPr>
        <w:t>12.</w:t>
      </w:r>
      <w:r w:rsidR="00C75479">
        <w:rPr>
          <w:rFonts w:eastAsia="Calibri"/>
        </w:rPr>
        <w:t xml:space="preserve">3. </w:t>
      </w:r>
      <w:proofErr w:type="gramStart"/>
      <w:r w:rsidR="00C75479">
        <w:rPr>
          <w:rFonts w:eastAsia="Calibri"/>
        </w:rPr>
        <w:t>Контроль за</w:t>
      </w:r>
      <w:proofErr w:type="gramEnd"/>
      <w:r w:rsidR="00C75479">
        <w:rPr>
          <w:rFonts w:eastAsia="Calibri"/>
        </w:rPr>
        <w:t xml:space="preserve"> размещением нестационарных торговых объектов, принятие мер по выявлению самовольно переоборудованных (реконструированных) нестационарных торговых объектов, выявление фактов самовольной установки нестационарных торговых объектов осуществляет рабочая группа.</w:t>
      </w:r>
      <w:bookmarkStart w:id="23" w:name="sub_1053"/>
      <w:bookmarkEnd w:id="23"/>
    </w:p>
    <w:p w:rsidR="00A10D7D" w:rsidRDefault="00A10D7D" w:rsidP="00A10D7D">
      <w:pPr>
        <w:autoSpaceDE w:val="0"/>
        <w:jc w:val="both"/>
        <w:outlineLvl w:val="0"/>
        <w:rPr>
          <w:rFonts w:eastAsia="Calibri"/>
          <w:b/>
          <w:bCs/>
          <w:color w:val="26282F"/>
        </w:rPr>
      </w:pPr>
      <w:r>
        <w:rPr>
          <w:rFonts w:eastAsia="Calibri"/>
          <w:b/>
          <w:bCs/>
          <w:color w:val="26282F"/>
        </w:rPr>
        <w:t xml:space="preserve">   </w:t>
      </w:r>
      <w:r>
        <w:rPr>
          <w:rFonts w:eastAsia="Calibri"/>
        </w:rPr>
        <w:t>12.</w:t>
      </w:r>
      <w:r w:rsidR="00C75479">
        <w:rPr>
          <w:rFonts w:eastAsia="Calibri"/>
        </w:rPr>
        <w:t xml:space="preserve">4. При выявлении самовольно установленного нестационарного торгового объекта на </w:t>
      </w:r>
      <w:r>
        <w:rPr>
          <w:rFonts w:eastAsia="Calibri"/>
        </w:rPr>
        <w:t xml:space="preserve">территории поселения </w:t>
      </w:r>
      <w:r w:rsidR="00C75479">
        <w:rPr>
          <w:rFonts w:eastAsia="Calibri"/>
        </w:rPr>
        <w:t>рабочая группа выдает Собственнику предписание о демонтаже нестационарного торгового объекта (далее - предписание).</w:t>
      </w:r>
      <w:bookmarkStart w:id="24" w:name="sub_1054"/>
      <w:bookmarkEnd w:id="24"/>
    </w:p>
    <w:p w:rsidR="00A10D7D" w:rsidRDefault="00A10D7D" w:rsidP="00A10D7D">
      <w:pPr>
        <w:autoSpaceDE w:val="0"/>
        <w:jc w:val="both"/>
        <w:outlineLvl w:val="0"/>
        <w:rPr>
          <w:rFonts w:eastAsia="Calibri"/>
          <w:b/>
          <w:bCs/>
          <w:color w:val="26282F"/>
        </w:rPr>
      </w:pPr>
      <w:r>
        <w:rPr>
          <w:rFonts w:eastAsia="Calibri"/>
          <w:b/>
          <w:bCs/>
          <w:color w:val="26282F"/>
        </w:rPr>
        <w:t xml:space="preserve">   </w:t>
      </w:r>
      <w:r>
        <w:rPr>
          <w:rFonts w:eastAsia="Calibri"/>
        </w:rPr>
        <w:t>12.</w:t>
      </w:r>
      <w:r w:rsidR="00C75479">
        <w:rPr>
          <w:rFonts w:eastAsia="Calibri"/>
        </w:rPr>
        <w:t xml:space="preserve">5. Если Собственник самовольно установленного нестационарного торгового объекта известен, предписание выдается ему лично под </w:t>
      </w:r>
      <w:proofErr w:type="spellStart"/>
      <w:r w:rsidR="00C75479">
        <w:rPr>
          <w:rFonts w:eastAsia="Calibri"/>
        </w:rPr>
        <w:t>роспись</w:t>
      </w:r>
      <w:proofErr w:type="gramStart"/>
      <w:r w:rsidR="00C75479">
        <w:rPr>
          <w:rFonts w:eastAsia="Calibri"/>
        </w:rPr>
        <w:t>.</w:t>
      </w:r>
      <w:bookmarkStart w:id="25" w:name="sub_1055"/>
      <w:bookmarkEnd w:id="25"/>
      <w:r w:rsidR="00C75479">
        <w:rPr>
          <w:rFonts w:eastAsia="Calibri"/>
        </w:rPr>
        <w:t>В</w:t>
      </w:r>
      <w:proofErr w:type="spellEnd"/>
      <w:proofErr w:type="gramEnd"/>
      <w:r w:rsidR="00C75479">
        <w:rPr>
          <w:rFonts w:eastAsia="Calibri"/>
        </w:rPr>
        <w:t xml:space="preserve"> случае невозможности вручения предписания Собственнику по причине его уклонения от вручения или иной причине, предписание направляется ему по почте заказным письмом с уведомлением.</w:t>
      </w:r>
    </w:p>
    <w:p w:rsidR="00A10D7D" w:rsidRDefault="00A10D7D" w:rsidP="00A10D7D">
      <w:pPr>
        <w:autoSpaceDE w:val="0"/>
        <w:jc w:val="both"/>
        <w:outlineLvl w:val="0"/>
        <w:rPr>
          <w:rFonts w:eastAsia="Calibri"/>
          <w:b/>
          <w:bCs/>
          <w:color w:val="26282F"/>
        </w:rPr>
      </w:pPr>
      <w:r>
        <w:rPr>
          <w:rFonts w:eastAsia="Calibri"/>
          <w:b/>
          <w:bCs/>
          <w:color w:val="26282F"/>
        </w:rPr>
        <w:t xml:space="preserve">   </w:t>
      </w:r>
      <w:r>
        <w:rPr>
          <w:rFonts w:eastAsia="Calibri"/>
        </w:rPr>
        <w:t>12.</w:t>
      </w:r>
      <w:r w:rsidR="00C75479">
        <w:rPr>
          <w:rFonts w:eastAsia="Calibri"/>
        </w:rPr>
        <w:t xml:space="preserve">6. Демонтаж нестационарного торгового объекта и освобождение земельного участка производится Собственниками за свой </w:t>
      </w:r>
      <w:proofErr w:type="spellStart"/>
      <w:r w:rsidR="00C75479">
        <w:rPr>
          <w:rFonts w:eastAsia="Calibri"/>
        </w:rPr>
        <w:t>счет</w:t>
      </w:r>
      <w:proofErr w:type="gramStart"/>
      <w:r w:rsidR="00C75479">
        <w:rPr>
          <w:rFonts w:eastAsia="Calibri"/>
        </w:rPr>
        <w:t>.</w:t>
      </w:r>
      <w:bookmarkStart w:id="26" w:name="sub_1060"/>
      <w:bookmarkEnd w:id="26"/>
      <w:r w:rsidR="00C75479">
        <w:rPr>
          <w:rFonts w:eastAsia="Calibri"/>
        </w:rPr>
        <w:t>В</w:t>
      </w:r>
      <w:proofErr w:type="spellEnd"/>
      <w:proofErr w:type="gramEnd"/>
      <w:r w:rsidR="00C75479">
        <w:rPr>
          <w:rFonts w:eastAsia="Calibri"/>
        </w:rPr>
        <w:t xml:space="preserve"> случае невыполнения Собственником демонтажа в указанный в предписан</w:t>
      </w:r>
      <w:r w:rsidR="00A13480">
        <w:rPr>
          <w:rFonts w:eastAsia="Calibri"/>
        </w:rPr>
        <w:t xml:space="preserve">ии срок, орган местного </w:t>
      </w:r>
      <w:r w:rsidR="00A13480">
        <w:rPr>
          <w:rFonts w:eastAsia="Calibri"/>
        </w:rPr>
        <w:lastRenderedPageBreak/>
        <w:t>самоуправления</w:t>
      </w:r>
      <w:r w:rsidR="00C75479">
        <w:rPr>
          <w:rFonts w:eastAsia="Calibri"/>
        </w:rPr>
        <w:t xml:space="preserve"> обращается в суд с требованием о демонтаже самовольно установленного нестационарного торгового объекта.</w:t>
      </w:r>
    </w:p>
    <w:p w:rsidR="00A10D7D" w:rsidRDefault="00A10D7D" w:rsidP="00A10D7D">
      <w:pPr>
        <w:autoSpaceDE w:val="0"/>
        <w:jc w:val="both"/>
        <w:outlineLvl w:val="0"/>
        <w:rPr>
          <w:rFonts w:eastAsia="Calibri"/>
          <w:b/>
          <w:bCs/>
          <w:color w:val="26282F"/>
        </w:rPr>
      </w:pPr>
      <w:r>
        <w:rPr>
          <w:rFonts w:eastAsia="Calibri"/>
          <w:b/>
          <w:bCs/>
          <w:color w:val="26282F"/>
        </w:rPr>
        <w:t xml:space="preserve"> </w:t>
      </w:r>
      <w:r w:rsidR="00C75479">
        <w:rPr>
          <w:rFonts w:eastAsia="Calibri"/>
        </w:rPr>
        <w:t>Если Собственник самовольно установленного нестационарного торгового объекта не установлен, на нестационарный торговый объект рабочей группой вывешивается предписание.</w:t>
      </w:r>
    </w:p>
    <w:p w:rsidR="00A10D7D" w:rsidRDefault="00A10D7D" w:rsidP="00A10D7D">
      <w:pPr>
        <w:autoSpaceDE w:val="0"/>
        <w:jc w:val="both"/>
        <w:outlineLvl w:val="0"/>
        <w:rPr>
          <w:rFonts w:eastAsia="Calibri"/>
          <w:b/>
          <w:bCs/>
          <w:color w:val="26282F"/>
        </w:rPr>
      </w:pPr>
      <w:r>
        <w:rPr>
          <w:rFonts w:eastAsia="Calibri"/>
          <w:b/>
          <w:bCs/>
          <w:color w:val="26282F"/>
        </w:rPr>
        <w:t xml:space="preserve">   </w:t>
      </w:r>
      <w:r>
        <w:rPr>
          <w:rFonts w:eastAsia="Calibri"/>
        </w:rPr>
        <w:t>12.</w:t>
      </w:r>
      <w:r w:rsidR="00C75479">
        <w:rPr>
          <w:rFonts w:eastAsia="Calibri"/>
        </w:rPr>
        <w:t>7. Демонтаж нестационарного торгового объекта производится в присутствии не менее 3 членов рабочей группы.</w:t>
      </w:r>
      <w:bookmarkStart w:id="27" w:name="sub_1061"/>
      <w:bookmarkEnd w:id="27"/>
      <w:r>
        <w:rPr>
          <w:rFonts w:eastAsia="Calibri"/>
          <w:b/>
          <w:bCs/>
          <w:color w:val="26282F"/>
        </w:rPr>
        <w:t xml:space="preserve"> </w:t>
      </w:r>
      <w:r w:rsidR="00C75479">
        <w:rPr>
          <w:rFonts w:eastAsia="Calibri"/>
        </w:rPr>
        <w:t>Демонтаж нестационарного торгового объекта оформляется актом о демонтаже нестационарного торгового объекта и описью находящегося при нем имущества.</w:t>
      </w:r>
    </w:p>
    <w:p w:rsidR="00A10D7D" w:rsidRDefault="00A10D7D" w:rsidP="00A10D7D">
      <w:pPr>
        <w:autoSpaceDE w:val="0"/>
        <w:jc w:val="both"/>
        <w:outlineLvl w:val="0"/>
        <w:rPr>
          <w:rFonts w:eastAsia="Calibri"/>
          <w:b/>
          <w:bCs/>
          <w:color w:val="26282F"/>
        </w:rPr>
      </w:pPr>
      <w:r>
        <w:rPr>
          <w:rFonts w:eastAsia="Calibri"/>
          <w:b/>
          <w:bCs/>
          <w:color w:val="26282F"/>
        </w:rPr>
        <w:t xml:space="preserve">   </w:t>
      </w:r>
      <w:r>
        <w:rPr>
          <w:rFonts w:eastAsia="Calibri"/>
        </w:rPr>
        <w:t>12.</w:t>
      </w:r>
      <w:r w:rsidR="00C75479">
        <w:rPr>
          <w:rFonts w:eastAsia="Calibri"/>
        </w:rPr>
        <w:t xml:space="preserve">8. </w:t>
      </w:r>
      <w:r w:rsidR="00C75479" w:rsidRPr="00A10D7D">
        <w:rPr>
          <w:rFonts w:eastAsia="Calibri"/>
        </w:rPr>
        <w:t>Оплата работ по демонтажу нестационарного торгового объекта, перемещению нестационарного торгового объекта и находящегося при нем имущества в место хранения и услуг по хранению в размере фактически понесенных затрат осуществляется за счет средств местного бюджета с последующим взысканием затраченных сре</w:t>
      </w:r>
      <w:proofErr w:type="gramStart"/>
      <w:r w:rsidR="00C75479" w:rsidRPr="00A10D7D">
        <w:rPr>
          <w:rFonts w:eastAsia="Calibri"/>
        </w:rPr>
        <w:t>дств  с С</w:t>
      </w:r>
      <w:proofErr w:type="gramEnd"/>
      <w:r w:rsidR="00C75479" w:rsidRPr="00A10D7D">
        <w:rPr>
          <w:rFonts w:eastAsia="Calibri"/>
        </w:rPr>
        <w:t>обственника в порядке, предусмотренном действующим законодательством.</w:t>
      </w:r>
      <w:bookmarkStart w:id="28" w:name="sub_1064"/>
      <w:bookmarkEnd w:id="28"/>
    </w:p>
    <w:p w:rsidR="00A10D7D" w:rsidRDefault="00A10D7D" w:rsidP="00A10D7D">
      <w:pPr>
        <w:autoSpaceDE w:val="0"/>
        <w:jc w:val="both"/>
        <w:outlineLvl w:val="0"/>
        <w:rPr>
          <w:rFonts w:eastAsia="Calibri"/>
          <w:bCs/>
          <w:color w:val="auto"/>
        </w:rPr>
      </w:pPr>
      <w:r>
        <w:rPr>
          <w:rFonts w:eastAsia="Calibri"/>
          <w:b/>
          <w:bCs/>
          <w:color w:val="26282F"/>
        </w:rPr>
        <w:t xml:space="preserve">   </w:t>
      </w:r>
      <w:r w:rsidRPr="00A10D7D">
        <w:rPr>
          <w:rFonts w:eastAsia="Calibri"/>
          <w:bCs/>
          <w:color w:val="auto"/>
        </w:rPr>
        <w:t>12.</w:t>
      </w:r>
      <w:r w:rsidR="00C75479" w:rsidRPr="00A10D7D">
        <w:rPr>
          <w:rFonts w:eastAsia="Calibri"/>
          <w:color w:val="auto"/>
        </w:rPr>
        <w:t xml:space="preserve">9. Если собственник демонтированного нестационарного торгового объекта установлен, демонтированный нестационарный торговый объект выдается организацией, осуществляющей его хранение, лицу, подтвердившему право собственности на данный нестационарный торговый объект и находящееся при нем имущество, по заявлению администрации поселения  после оплаты расходов, предусмотренных </w:t>
      </w:r>
      <w:hyperlink r:id="rId11" w:anchor="sub_1064" w:history="1">
        <w:r w:rsidRPr="00A10D7D">
          <w:rPr>
            <w:rStyle w:val="InternetLink"/>
            <w:rFonts w:eastAsia="Calibri"/>
            <w:color w:val="FF0000"/>
            <w:u w:val="none"/>
          </w:rPr>
          <w:t>12.8</w:t>
        </w:r>
      </w:hyperlink>
      <w:r>
        <w:rPr>
          <w:color w:val="auto"/>
        </w:rPr>
        <w:t xml:space="preserve"> </w:t>
      </w:r>
      <w:r>
        <w:rPr>
          <w:rFonts w:eastAsia="Calibri"/>
          <w:color w:val="auto"/>
        </w:rPr>
        <w:t xml:space="preserve"> настоящего </w:t>
      </w:r>
      <w:r w:rsidR="00C75479" w:rsidRPr="00A10D7D">
        <w:rPr>
          <w:rFonts w:eastAsia="Calibri"/>
          <w:color w:val="auto"/>
        </w:rPr>
        <w:t xml:space="preserve"> Положения.</w:t>
      </w:r>
      <w:bookmarkStart w:id="29" w:name="sub_1065"/>
      <w:bookmarkEnd w:id="29"/>
    </w:p>
    <w:p w:rsidR="000A51CE" w:rsidRDefault="00A10D7D" w:rsidP="000A51CE">
      <w:pPr>
        <w:autoSpaceDE w:val="0"/>
        <w:jc w:val="both"/>
        <w:outlineLvl w:val="0"/>
        <w:rPr>
          <w:rFonts w:eastAsia="Calibri"/>
          <w:bCs/>
          <w:color w:val="auto"/>
        </w:rPr>
      </w:pPr>
      <w:r>
        <w:rPr>
          <w:rFonts w:eastAsia="Calibri"/>
          <w:bCs/>
          <w:color w:val="auto"/>
        </w:rPr>
        <w:t xml:space="preserve"> </w:t>
      </w:r>
      <w:r w:rsidR="00C75479" w:rsidRPr="00A10D7D">
        <w:rPr>
          <w:rFonts w:eastAsia="Calibri"/>
        </w:rPr>
        <w:t>Передача демонтированного нестационарного торгового объекта Собственнику оформляется актом.</w:t>
      </w:r>
    </w:p>
    <w:p w:rsidR="000A51CE" w:rsidRDefault="000A51CE" w:rsidP="000A51CE">
      <w:pPr>
        <w:autoSpaceDE w:val="0"/>
        <w:jc w:val="both"/>
        <w:outlineLvl w:val="0"/>
        <w:rPr>
          <w:rFonts w:eastAsia="Calibri"/>
          <w:bCs/>
          <w:color w:val="auto"/>
        </w:rPr>
      </w:pPr>
      <w:r>
        <w:rPr>
          <w:rFonts w:eastAsia="Calibri"/>
          <w:bCs/>
          <w:color w:val="auto"/>
        </w:rPr>
        <w:t xml:space="preserve">   12.</w:t>
      </w:r>
      <w:r w:rsidR="00C75479">
        <w:rPr>
          <w:rFonts w:eastAsia="Calibri"/>
        </w:rPr>
        <w:t xml:space="preserve">10. </w:t>
      </w:r>
      <w:proofErr w:type="gramStart"/>
      <w:r w:rsidR="00C75479">
        <w:rPr>
          <w:rFonts w:eastAsia="Calibri"/>
        </w:rPr>
        <w:t xml:space="preserve">Если в течение одного года с момента заключения договора хранения нестационарного объекта Собственник не обратился за получением нестационарного торгового </w:t>
      </w:r>
      <w:r w:rsidR="000440E6">
        <w:rPr>
          <w:rFonts w:eastAsia="Calibri"/>
        </w:rPr>
        <w:t xml:space="preserve">объекта, орган местного самоуправления </w:t>
      </w:r>
      <w:r w:rsidR="00C75479">
        <w:rPr>
          <w:rFonts w:eastAsia="Calibri"/>
        </w:rPr>
        <w:t xml:space="preserve">   обращается в суд с требованием о признании права муниципальной собственности на демонтированный нестационарный торговый объект и находящееся при нем имущество как бесхозяйное в порядке, предусмотренном </w:t>
      </w:r>
      <w:hyperlink r:id="rId12">
        <w:r w:rsidR="00C75479" w:rsidRPr="000A51CE">
          <w:rPr>
            <w:rStyle w:val="InternetLink"/>
            <w:rFonts w:eastAsia="Calibri"/>
            <w:color w:val="auto"/>
            <w:u w:val="none"/>
          </w:rPr>
          <w:t>Гражданским кодексом</w:t>
        </w:r>
      </w:hyperlink>
      <w:r w:rsidR="00C75479" w:rsidRPr="000A51CE">
        <w:rPr>
          <w:rFonts w:eastAsia="Calibri"/>
          <w:color w:val="auto"/>
        </w:rPr>
        <w:t xml:space="preserve"> </w:t>
      </w:r>
      <w:r w:rsidR="00C75479">
        <w:rPr>
          <w:rFonts w:eastAsia="Calibri"/>
        </w:rPr>
        <w:t>Российской Федерации.</w:t>
      </w:r>
      <w:proofErr w:type="gramEnd"/>
    </w:p>
    <w:p w:rsidR="000A51CE" w:rsidRPr="000A51CE" w:rsidRDefault="000A51CE" w:rsidP="000A51CE">
      <w:pPr>
        <w:autoSpaceDE w:val="0"/>
        <w:jc w:val="both"/>
        <w:outlineLvl w:val="0"/>
        <w:rPr>
          <w:rFonts w:eastAsia="Calibri"/>
          <w:b/>
          <w:bCs/>
          <w:color w:val="auto"/>
        </w:rPr>
      </w:pPr>
      <w:r w:rsidRPr="000A51CE">
        <w:rPr>
          <w:rFonts w:eastAsia="Calibri"/>
          <w:b/>
        </w:rPr>
        <w:t>13</w:t>
      </w:r>
      <w:r w:rsidR="000440E6" w:rsidRPr="000A51CE">
        <w:rPr>
          <w:rFonts w:eastAsia="Calibri"/>
          <w:b/>
        </w:rPr>
        <w:t>.Порядок и основания досрочного прекращения действия</w:t>
      </w:r>
      <w:r w:rsidRPr="000A51CE">
        <w:rPr>
          <w:rFonts w:eastAsia="Calibri"/>
          <w:b/>
          <w:bCs/>
          <w:color w:val="auto"/>
        </w:rPr>
        <w:t xml:space="preserve"> </w:t>
      </w:r>
      <w:r w:rsidR="000440E6" w:rsidRPr="000A51CE">
        <w:rPr>
          <w:rFonts w:eastAsia="Calibri"/>
          <w:b/>
        </w:rPr>
        <w:t>договора на размещение</w:t>
      </w:r>
    </w:p>
    <w:p w:rsidR="000A51CE" w:rsidRDefault="000A51CE" w:rsidP="000A51CE">
      <w:pPr>
        <w:autoSpaceDE w:val="0"/>
        <w:jc w:val="both"/>
        <w:outlineLvl w:val="0"/>
        <w:rPr>
          <w:rFonts w:eastAsia="Calibri"/>
          <w:bCs/>
          <w:color w:val="auto"/>
        </w:rPr>
      </w:pPr>
      <w:r>
        <w:rPr>
          <w:rFonts w:eastAsia="Calibri"/>
          <w:bCs/>
          <w:color w:val="auto"/>
        </w:rPr>
        <w:t xml:space="preserve">   13.</w:t>
      </w:r>
      <w:r w:rsidR="000440E6">
        <w:rPr>
          <w:rFonts w:eastAsia="Calibri"/>
        </w:rPr>
        <w:t>1. Прекращение действия договора на размещение нестационарного торгового объекта происходит по инициативе хозяйствующего субъекта в случаях, предусмотренных договором, а также по инициативе уполномоченного органа, являющегося стороной по договору на размещение в следующих случаях:</w:t>
      </w:r>
    </w:p>
    <w:p w:rsidR="000A51CE" w:rsidRDefault="000A51CE" w:rsidP="000A51CE">
      <w:pPr>
        <w:autoSpaceDE w:val="0"/>
        <w:jc w:val="both"/>
        <w:outlineLvl w:val="0"/>
        <w:rPr>
          <w:rFonts w:eastAsia="Calibri"/>
          <w:bCs/>
          <w:color w:val="auto"/>
        </w:rPr>
      </w:pPr>
      <w:r>
        <w:rPr>
          <w:rFonts w:eastAsia="Calibri"/>
          <w:bCs/>
          <w:color w:val="auto"/>
        </w:rPr>
        <w:t xml:space="preserve">   </w:t>
      </w:r>
      <w:r w:rsidR="000440E6">
        <w:rPr>
          <w:rFonts w:eastAsia="Calibri"/>
        </w:rPr>
        <w:t>1) использования объекта не по назначению, указанному в договоре или ином разрешительном документе на размещение;</w:t>
      </w:r>
    </w:p>
    <w:p w:rsidR="000A51CE" w:rsidRDefault="000A51CE" w:rsidP="000A51CE">
      <w:pPr>
        <w:autoSpaceDE w:val="0"/>
        <w:jc w:val="both"/>
        <w:outlineLvl w:val="0"/>
        <w:rPr>
          <w:rFonts w:eastAsia="Calibri"/>
          <w:bCs/>
          <w:color w:val="auto"/>
        </w:rPr>
      </w:pPr>
      <w:r>
        <w:rPr>
          <w:rFonts w:eastAsia="Calibri"/>
          <w:bCs/>
          <w:color w:val="auto"/>
        </w:rPr>
        <w:t xml:space="preserve">   </w:t>
      </w:r>
      <w:r w:rsidR="000440E6">
        <w:rPr>
          <w:rFonts w:eastAsia="Calibri"/>
        </w:rPr>
        <w:t>2) изменения типа, местоположения и размеров объекта в течение установленного периода размещения без согласования с уполномоченным органом;</w:t>
      </w:r>
    </w:p>
    <w:p w:rsidR="000A51CE" w:rsidRDefault="000A51CE" w:rsidP="000A51CE">
      <w:pPr>
        <w:autoSpaceDE w:val="0"/>
        <w:jc w:val="both"/>
        <w:outlineLvl w:val="0"/>
        <w:rPr>
          <w:rFonts w:eastAsia="Calibri"/>
          <w:bCs/>
          <w:color w:val="auto"/>
        </w:rPr>
      </w:pPr>
      <w:r>
        <w:rPr>
          <w:rFonts w:eastAsia="Calibri"/>
          <w:bCs/>
          <w:color w:val="auto"/>
        </w:rPr>
        <w:t xml:space="preserve">   </w:t>
      </w:r>
      <w:r w:rsidR="000440E6">
        <w:rPr>
          <w:rFonts w:eastAsia="Calibri"/>
        </w:rPr>
        <w:t>3) в случае принятия органом местного самоуправления следующих решений:</w:t>
      </w:r>
    </w:p>
    <w:p w:rsidR="000A51CE" w:rsidRDefault="000440E6" w:rsidP="000A51CE">
      <w:pPr>
        <w:autoSpaceDE w:val="0"/>
        <w:jc w:val="both"/>
        <w:outlineLvl w:val="0"/>
        <w:rPr>
          <w:rFonts w:eastAsia="Calibri"/>
          <w:bCs/>
          <w:color w:val="auto"/>
        </w:rPr>
      </w:pPr>
      <w:r>
        <w:rPr>
          <w:rFonts w:eastAsia="Calibri"/>
        </w:rPr>
        <w:t>- о необходимости ремонта и (или) реконструкции автомобильных дорог, в случае если нахождение объекта препятствует осуществлению указанных работ;</w:t>
      </w:r>
    </w:p>
    <w:p w:rsidR="000A51CE" w:rsidRDefault="000440E6" w:rsidP="000A51CE">
      <w:pPr>
        <w:autoSpaceDE w:val="0"/>
        <w:jc w:val="both"/>
        <w:outlineLvl w:val="0"/>
        <w:rPr>
          <w:rFonts w:eastAsia="Calibri"/>
          <w:bCs/>
          <w:color w:val="auto"/>
        </w:rPr>
      </w:pPr>
      <w:r>
        <w:rPr>
          <w:rFonts w:eastAsia="Calibri"/>
        </w:rPr>
        <w:lastRenderedPageBreak/>
        <w:t>- об использовании территории, занимаемой объектом, для целей, связанных с развитием улично-дорожной сети, размещением остановок городского общественного транспорта, оборудованием бордюром, организацией парковочных мест, иных элементов благоустройства;</w:t>
      </w:r>
    </w:p>
    <w:p w:rsidR="000A51CE" w:rsidRDefault="000440E6" w:rsidP="000A51CE">
      <w:pPr>
        <w:autoSpaceDE w:val="0"/>
        <w:jc w:val="both"/>
        <w:outlineLvl w:val="0"/>
        <w:rPr>
          <w:rFonts w:eastAsia="Calibri"/>
          <w:bCs/>
          <w:color w:val="auto"/>
        </w:rPr>
      </w:pPr>
      <w:r>
        <w:rPr>
          <w:rFonts w:eastAsia="Calibri"/>
        </w:rPr>
        <w:t>- о размещении объектов капитального строительства муниципального значения.</w:t>
      </w:r>
    </w:p>
    <w:p w:rsidR="001E7FA0" w:rsidRPr="00846B34" w:rsidRDefault="000A51CE" w:rsidP="001E7FA0">
      <w:pPr>
        <w:autoSpaceDE w:val="0"/>
        <w:jc w:val="both"/>
        <w:outlineLvl w:val="0"/>
        <w:rPr>
          <w:rFonts w:eastAsia="Calibri"/>
          <w:bCs/>
          <w:color w:val="auto"/>
        </w:rPr>
      </w:pPr>
      <w:r w:rsidRPr="00846B34">
        <w:rPr>
          <w:rFonts w:eastAsia="Calibri"/>
          <w:bCs/>
          <w:color w:val="auto"/>
        </w:rPr>
        <w:t xml:space="preserve">   13.</w:t>
      </w:r>
      <w:r w:rsidR="000440E6" w:rsidRPr="00846B34">
        <w:rPr>
          <w:rFonts w:eastAsia="Calibri"/>
          <w:color w:val="auto"/>
        </w:rPr>
        <w:t>2. При наступлении случаев, у</w:t>
      </w:r>
      <w:r w:rsidR="001E7FA0" w:rsidRPr="00846B34">
        <w:rPr>
          <w:rFonts w:eastAsia="Calibri"/>
          <w:color w:val="auto"/>
        </w:rPr>
        <w:t>казанных в подпункте 1 пункта 13.1</w:t>
      </w:r>
      <w:r w:rsidR="000440E6" w:rsidRPr="00846B34">
        <w:rPr>
          <w:rFonts w:eastAsia="Calibri"/>
          <w:color w:val="auto"/>
        </w:rPr>
        <w:t xml:space="preserve">  настоящего Положения, уполномоченный орган направляет уведомление хозяйствующему субъекту о досрочном прекращении договора на размещение не менее чем за 2 месяца до дня прекращения действия договора на размещение.</w:t>
      </w:r>
    </w:p>
    <w:p w:rsidR="001E7FA0" w:rsidRPr="00846B34" w:rsidRDefault="001E7FA0" w:rsidP="001E7FA0">
      <w:pPr>
        <w:autoSpaceDE w:val="0"/>
        <w:jc w:val="both"/>
        <w:outlineLvl w:val="0"/>
        <w:rPr>
          <w:rFonts w:eastAsia="Calibri"/>
          <w:bCs/>
          <w:color w:val="auto"/>
        </w:rPr>
      </w:pPr>
      <w:r w:rsidRPr="00846B34">
        <w:rPr>
          <w:rFonts w:eastAsia="Calibri"/>
          <w:bCs/>
          <w:color w:val="auto"/>
        </w:rPr>
        <w:t xml:space="preserve">   </w:t>
      </w:r>
      <w:proofErr w:type="gramStart"/>
      <w:r w:rsidRPr="00846B34">
        <w:rPr>
          <w:rFonts w:eastAsia="Calibri"/>
          <w:bCs/>
          <w:color w:val="auto"/>
        </w:rPr>
        <w:t>1</w:t>
      </w:r>
      <w:r w:rsidR="000440E6" w:rsidRPr="00846B34">
        <w:rPr>
          <w:rFonts w:eastAsia="Calibri"/>
          <w:color w:val="auto"/>
        </w:rPr>
        <w:t>3. </w:t>
      </w:r>
      <w:r w:rsidRPr="00846B34">
        <w:rPr>
          <w:rFonts w:eastAsia="Calibri"/>
          <w:color w:val="auto"/>
        </w:rPr>
        <w:t>3.</w:t>
      </w:r>
      <w:r w:rsidR="000440E6" w:rsidRPr="00846B34">
        <w:rPr>
          <w:rFonts w:eastAsia="Calibri"/>
          <w:color w:val="auto"/>
        </w:rPr>
        <w:t>В случае досрочного прекращения действия договора на размещение по основаниям, предусм</w:t>
      </w:r>
      <w:r w:rsidR="001345C3" w:rsidRPr="00846B34">
        <w:rPr>
          <w:rFonts w:eastAsia="Calibri"/>
          <w:color w:val="auto"/>
        </w:rPr>
        <w:t>отренным в подпункте 3</w:t>
      </w:r>
      <w:r w:rsidRPr="00846B34">
        <w:rPr>
          <w:rFonts w:eastAsia="Calibri"/>
          <w:color w:val="auto"/>
        </w:rPr>
        <w:t xml:space="preserve"> пункта 13.1</w:t>
      </w:r>
      <w:r w:rsidR="000440E6" w:rsidRPr="00846B34">
        <w:rPr>
          <w:rFonts w:eastAsia="Calibri"/>
          <w:color w:val="auto"/>
        </w:rPr>
        <w:t xml:space="preserve">  настоящего Положения, уполномоченный орган обязан предложить хозяйствующему субъекту   компенсационное (свободное) место, предусмотренное схемой, без проведения торгов на право заключения договора на размещение на срок, равный оставшейся части срока действия досрочно расторгнутого договора на размещение</w:t>
      </w:r>
      <w:r w:rsidR="000440E6" w:rsidRPr="00846B34">
        <w:rPr>
          <w:rFonts w:eastAsia="Calibri"/>
          <w:b/>
          <w:color w:val="auto"/>
        </w:rPr>
        <w:t>.</w:t>
      </w:r>
      <w:proofErr w:type="gramEnd"/>
    </w:p>
    <w:p w:rsidR="001E7FA0" w:rsidRDefault="001E7FA0" w:rsidP="001E7FA0">
      <w:pPr>
        <w:autoSpaceDE w:val="0"/>
        <w:jc w:val="both"/>
        <w:outlineLvl w:val="0"/>
        <w:rPr>
          <w:rFonts w:eastAsia="Calibri"/>
          <w:bCs/>
          <w:color w:val="FF0000"/>
        </w:rPr>
      </w:pPr>
      <w:r>
        <w:rPr>
          <w:rFonts w:eastAsia="Calibri"/>
          <w:bCs/>
          <w:color w:val="FF0000"/>
        </w:rPr>
        <w:t xml:space="preserve">   </w:t>
      </w:r>
      <w:r>
        <w:rPr>
          <w:rFonts w:eastAsia="Calibri"/>
        </w:rPr>
        <w:t>13.</w:t>
      </w:r>
      <w:r w:rsidR="000440E6">
        <w:rPr>
          <w:rFonts w:eastAsia="Calibri"/>
        </w:rPr>
        <w:t>4. Предлагаемое компенсационное место должно быть рав</w:t>
      </w:r>
      <w:r w:rsidR="001345C3">
        <w:rPr>
          <w:rFonts w:eastAsia="Calibri"/>
        </w:rPr>
        <w:t xml:space="preserve">ноценным по </w:t>
      </w:r>
      <w:r w:rsidR="000440E6">
        <w:rPr>
          <w:rFonts w:eastAsia="Calibri"/>
        </w:rPr>
        <w:t xml:space="preserve"> критериям территориальной и пешеходной доступности.</w:t>
      </w:r>
    </w:p>
    <w:p w:rsidR="001E7FA0" w:rsidRDefault="001E7FA0" w:rsidP="001E7FA0">
      <w:pPr>
        <w:autoSpaceDE w:val="0"/>
        <w:jc w:val="both"/>
        <w:outlineLvl w:val="0"/>
        <w:rPr>
          <w:rFonts w:eastAsia="Calibri"/>
          <w:bCs/>
          <w:color w:val="FF0000"/>
        </w:rPr>
      </w:pPr>
      <w:r>
        <w:rPr>
          <w:rFonts w:eastAsia="Calibri"/>
          <w:bCs/>
          <w:color w:val="FF0000"/>
        </w:rPr>
        <w:t xml:space="preserve"> </w:t>
      </w:r>
      <w:r w:rsidR="000440E6">
        <w:rPr>
          <w:rFonts w:eastAsia="Calibri"/>
        </w:rPr>
        <w:t>В случае согласия</w:t>
      </w:r>
      <w:r w:rsidR="001345C3">
        <w:rPr>
          <w:rFonts w:eastAsia="Calibri"/>
        </w:rPr>
        <w:t>,</w:t>
      </w:r>
      <w:r w:rsidR="000440E6">
        <w:rPr>
          <w:rFonts w:eastAsia="Calibri"/>
        </w:rPr>
        <w:t xml:space="preserve"> хозяйствующим субъектом не позднее 10 дней с момента получения уведомления в уполномоченный орган предоставляется заявление в произвольной форме.</w:t>
      </w:r>
    </w:p>
    <w:p w:rsidR="000440E6" w:rsidRPr="001E7FA0" w:rsidRDefault="001E7FA0" w:rsidP="001E7FA0">
      <w:pPr>
        <w:autoSpaceDE w:val="0"/>
        <w:jc w:val="both"/>
        <w:outlineLvl w:val="0"/>
        <w:rPr>
          <w:rFonts w:eastAsia="Calibri"/>
          <w:bCs/>
          <w:color w:val="FF0000"/>
        </w:rPr>
      </w:pPr>
      <w:r>
        <w:rPr>
          <w:rFonts w:eastAsia="Calibri"/>
          <w:bCs/>
          <w:color w:val="FF0000"/>
        </w:rPr>
        <w:t xml:space="preserve">   </w:t>
      </w:r>
      <w:r>
        <w:rPr>
          <w:rFonts w:eastAsia="Calibri"/>
        </w:rPr>
        <w:t>13.</w:t>
      </w:r>
      <w:r w:rsidR="000440E6">
        <w:rPr>
          <w:rFonts w:eastAsia="Calibri"/>
        </w:rPr>
        <w:t>5. Заключение соответствующего договора о предоставлении компенсационного места осуществляется уполномоченным органом в течение 10 рабочих дней с момента подачи заявления хозяйствующего субъекта</w:t>
      </w:r>
      <w:r w:rsidR="000440E6">
        <w:rPr>
          <w:rFonts w:eastAsia="Calibri"/>
          <w:b/>
        </w:rPr>
        <w:t>.</w:t>
      </w:r>
    </w:p>
    <w:p w:rsidR="001E7FA0" w:rsidRDefault="001345C3" w:rsidP="001E7FA0">
      <w:pPr>
        <w:autoSpaceDE w:val="0"/>
        <w:jc w:val="both"/>
        <w:outlineLvl w:val="0"/>
        <w:rPr>
          <w:rFonts w:eastAsia="Calibri"/>
          <w:b/>
          <w:bCs/>
          <w:color w:val="26282F"/>
        </w:rPr>
      </w:pPr>
      <w:r>
        <w:rPr>
          <w:rFonts w:eastAsia="Calibri"/>
          <w:b/>
          <w:bCs/>
          <w:color w:val="26282F"/>
        </w:rPr>
        <w:t xml:space="preserve"> 14</w:t>
      </w:r>
      <w:r w:rsidR="000440E6">
        <w:rPr>
          <w:rFonts w:eastAsia="Calibri"/>
          <w:b/>
          <w:bCs/>
          <w:color w:val="26282F"/>
        </w:rPr>
        <w:t>. Заключительные и переходные положения</w:t>
      </w:r>
      <w:bookmarkStart w:id="30" w:name="sub_900"/>
      <w:bookmarkEnd w:id="30"/>
    </w:p>
    <w:p w:rsidR="00996C6B" w:rsidRDefault="001E7FA0" w:rsidP="00996C6B">
      <w:pPr>
        <w:autoSpaceDE w:val="0"/>
        <w:jc w:val="both"/>
        <w:outlineLvl w:val="0"/>
        <w:rPr>
          <w:rFonts w:eastAsia="Calibri"/>
          <w:b/>
          <w:bCs/>
          <w:color w:val="26282F"/>
        </w:rPr>
      </w:pPr>
      <w:r>
        <w:rPr>
          <w:rFonts w:eastAsia="Calibri"/>
          <w:bCs/>
          <w:color w:val="26282F"/>
        </w:rPr>
        <w:t xml:space="preserve">   </w:t>
      </w:r>
      <w:r w:rsidRPr="001E7FA0">
        <w:rPr>
          <w:rFonts w:eastAsia="Calibri"/>
          <w:bCs/>
          <w:color w:val="26282F"/>
        </w:rPr>
        <w:t>1</w:t>
      </w:r>
      <w:r w:rsidR="001345C3">
        <w:rPr>
          <w:rFonts w:eastAsia="Calibri"/>
          <w:bCs/>
          <w:color w:val="26282F"/>
        </w:rPr>
        <w:t>4</w:t>
      </w:r>
      <w:r>
        <w:rPr>
          <w:rFonts w:eastAsia="Calibri"/>
          <w:b/>
          <w:bCs/>
          <w:color w:val="26282F"/>
        </w:rPr>
        <w:t>.</w:t>
      </w:r>
      <w:r w:rsidR="000440E6">
        <w:rPr>
          <w:rFonts w:eastAsia="Calibri"/>
        </w:rPr>
        <w:t>1. Орг</w:t>
      </w:r>
      <w:r w:rsidR="008D2470">
        <w:rPr>
          <w:rFonts w:eastAsia="Calibri"/>
        </w:rPr>
        <w:t xml:space="preserve">аны местного самоуправления </w:t>
      </w:r>
      <w:r w:rsidR="000440E6">
        <w:rPr>
          <w:rFonts w:eastAsia="Calibri"/>
        </w:rPr>
        <w:t>осуществляют учет (ведут реестр) выданных разрешений на размещение нестационарных торговых объектов.</w:t>
      </w:r>
    </w:p>
    <w:p w:rsidR="000D6CAB" w:rsidRPr="00996C6B" w:rsidRDefault="00996C6B" w:rsidP="00996C6B">
      <w:pPr>
        <w:autoSpaceDE w:val="0"/>
        <w:jc w:val="both"/>
        <w:outlineLvl w:val="0"/>
        <w:rPr>
          <w:rFonts w:eastAsia="Calibri"/>
          <w:b/>
          <w:bCs/>
          <w:color w:val="26282F"/>
        </w:rPr>
      </w:pPr>
      <w:r>
        <w:rPr>
          <w:rFonts w:eastAsia="Calibri"/>
          <w:b/>
          <w:bCs/>
          <w:color w:val="26282F"/>
        </w:rPr>
        <w:t xml:space="preserve">   </w:t>
      </w:r>
      <w:r w:rsidR="001345C3">
        <w:rPr>
          <w:rFonts w:eastAsia="Calibri"/>
        </w:rPr>
        <w:t>14</w:t>
      </w:r>
      <w:r>
        <w:rPr>
          <w:rFonts w:eastAsia="Calibri"/>
        </w:rPr>
        <w:t>.</w:t>
      </w:r>
      <w:r w:rsidR="000D6CAB">
        <w:rPr>
          <w:rFonts w:eastAsia="Calibri"/>
        </w:rPr>
        <w:t xml:space="preserve">2. Разрешительные документы, на основании которых предоставлялось право на размещение нестационарных торговых объектов, оформленные до вступления в силу постановления Правительства Саратовской области  </w:t>
      </w:r>
      <w:r w:rsidR="00571F0B">
        <w:rPr>
          <w:rFonts w:eastAsia="Calibri"/>
        </w:rPr>
        <w:t>№ 482-П от 24.06.2021</w:t>
      </w:r>
      <w:r w:rsidR="008D2470">
        <w:rPr>
          <w:rFonts w:eastAsia="Calibri"/>
        </w:rPr>
        <w:t xml:space="preserve"> </w:t>
      </w:r>
      <w:r w:rsidR="00571F0B">
        <w:rPr>
          <w:rFonts w:eastAsia="Calibri"/>
        </w:rPr>
        <w:t xml:space="preserve">г. с </w:t>
      </w:r>
      <w:proofErr w:type="spellStart"/>
      <w:r w:rsidR="00571F0B">
        <w:rPr>
          <w:rFonts w:eastAsia="Calibri"/>
        </w:rPr>
        <w:t>изм</w:t>
      </w:r>
      <w:proofErr w:type="spellEnd"/>
      <w:r w:rsidR="00571F0B">
        <w:rPr>
          <w:rFonts w:eastAsia="Calibri"/>
        </w:rPr>
        <w:t>. от 21.06.2022</w:t>
      </w:r>
      <w:r w:rsidR="008D2470">
        <w:rPr>
          <w:rFonts w:eastAsia="Calibri"/>
        </w:rPr>
        <w:t xml:space="preserve"> </w:t>
      </w:r>
      <w:r w:rsidR="00571F0B">
        <w:rPr>
          <w:rFonts w:eastAsia="Calibri"/>
        </w:rPr>
        <w:t>г.</w:t>
      </w:r>
      <w:r w:rsidR="008D2470">
        <w:rPr>
          <w:rFonts w:eastAsia="Calibri"/>
        </w:rPr>
        <w:t xml:space="preserve"> </w:t>
      </w:r>
      <w:r w:rsidR="00571F0B">
        <w:rPr>
          <w:rFonts w:eastAsia="Calibri"/>
        </w:rPr>
        <w:t>№</w:t>
      </w:r>
      <w:r w:rsidR="008D2470">
        <w:rPr>
          <w:rFonts w:eastAsia="Calibri"/>
        </w:rPr>
        <w:t xml:space="preserve"> </w:t>
      </w:r>
      <w:r w:rsidR="00571F0B">
        <w:rPr>
          <w:rFonts w:eastAsia="Calibri"/>
        </w:rPr>
        <w:t>519-П д</w:t>
      </w:r>
      <w:r w:rsidR="008D2470">
        <w:rPr>
          <w:rFonts w:eastAsia="Calibri"/>
        </w:rPr>
        <w:t xml:space="preserve">ействуют до истечения </w:t>
      </w:r>
      <w:r w:rsidR="000D6CAB">
        <w:rPr>
          <w:rFonts w:eastAsia="Calibri"/>
        </w:rPr>
        <w:t>их</w:t>
      </w:r>
      <w:r w:rsidR="00571F0B">
        <w:rPr>
          <w:rFonts w:eastAsia="Calibri"/>
        </w:rPr>
        <w:t xml:space="preserve"> срока. </w:t>
      </w:r>
    </w:p>
    <w:p w:rsidR="000440E6" w:rsidRDefault="000440E6" w:rsidP="000440E6">
      <w:pPr>
        <w:autoSpaceDE w:val="0"/>
        <w:ind w:firstLine="720"/>
        <w:jc w:val="both"/>
        <w:rPr>
          <w:rFonts w:eastAsia="Calibri"/>
        </w:rPr>
      </w:pPr>
      <w:bookmarkStart w:id="31" w:name="sub_1129"/>
      <w:bookmarkEnd w:id="31"/>
    </w:p>
    <w:p w:rsidR="000440E6" w:rsidRDefault="000440E6" w:rsidP="000440E6">
      <w:pPr>
        <w:autoSpaceDE w:val="0"/>
        <w:ind w:firstLine="720"/>
        <w:jc w:val="both"/>
        <w:rPr>
          <w:rFonts w:eastAsia="Calibri"/>
        </w:rPr>
      </w:pPr>
    </w:p>
    <w:sectPr w:rsidR="000440E6" w:rsidSect="00BA0B52">
      <w:headerReference w:type="default" r:id="rId13"/>
      <w:pgSz w:w="11906" w:h="16838"/>
      <w:pgMar w:top="284" w:right="567" w:bottom="1134" w:left="1418" w:header="709"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8C6" w:rsidRDefault="000E18C6" w:rsidP="004028C4">
      <w:r>
        <w:separator/>
      </w:r>
    </w:p>
  </w:endnote>
  <w:endnote w:type="continuationSeparator" w:id="0">
    <w:p w:rsidR="000E18C6" w:rsidRDefault="000E18C6" w:rsidP="004028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20B0603030804020204"/>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8C6" w:rsidRDefault="000E18C6" w:rsidP="004028C4">
      <w:r>
        <w:separator/>
      </w:r>
    </w:p>
  </w:footnote>
  <w:footnote w:type="continuationSeparator" w:id="0">
    <w:p w:rsidR="000E18C6" w:rsidRDefault="000E18C6" w:rsidP="004028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5C3" w:rsidRDefault="001345C3"/>
  <w:p w:rsidR="001345C3" w:rsidRDefault="001345C3">
    <w:pPr>
      <w:rPr>
        <w:rFonts w:ascii="Arial" w:eastAsia="Arial" w:hAnsi="Arial"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1D21"/>
    <w:multiLevelType w:val="multilevel"/>
    <w:tmpl w:val="CC2E88F4"/>
    <w:lvl w:ilvl="0">
      <w:start w:val="1"/>
      <w:numFmt w:val="upperRoman"/>
      <w:pStyle w:val="Heading1"/>
      <w:lvlText w:val="Статья %1."/>
      <w:lvlJc w:val="left"/>
      <w:pPr>
        <w:tabs>
          <w:tab w:val="num" w:pos="1800"/>
        </w:tabs>
        <w:ind w:left="0" w:firstLine="0"/>
      </w:pPr>
    </w:lvl>
    <w:lvl w:ilvl="1">
      <w:start w:val="1"/>
      <w:numFmt w:val="decimal"/>
      <w:pStyle w:val="Heading2"/>
      <w:lvlText w:val="Раздел %1.%2"/>
      <w:lvlJc w:val="left"/>
      <w:pPr>
        <w:tabs>
          <w:tab w:val="num" w:pos="4134"/>
        </w:tabs>
        <w:ind w:left="2694"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DA9073E"/>
    <w:multiLevelType w:val="multilevel"/>
    <w:tmpl w:val="F22E68E4"/>
    <w:lvl w:ilvl="0">
      <w:start w:val="1"/>
      <w:numFmt w:val="bullet"/>
      <w:lvlText w:val=""/>
      <w:lvlJc w:val="left"/>
      <w:pPr>
        <w:tabs>
          <w:tab w:val="num" w:pos="2149"/>
        </w:tabs>
        <w:ind w:left="214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AB0B93"/>
    <w:multiLevelType w:val="multilevel"/>
    <w:tmpl w:val="62B8A79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758"/>
        </w:tabs>
        <w:ind w:left="1758" w:hanging="1038"/>
      </w:pPr>
    </w:lvl>
    <w:lvl w:ilvl="3">
      <w:start w:val="1"/>
      <w:numFmt w:val="decimal"/>
      <w:lvlText w:val="%1.%2.%3.%4."/>
      <w:lvlJc w:val="left"/>
      <w:pPr>
        <w:tabs>
          <w:tab w:val="num" w:pos="1800"/>
        </w:tabs>
        <w:ind w:left="1728" w:hanging="648"/>
      </w:pPr>
    </w:lvl>
    <w:lvl w:ilvl="4">
      <w:start w:val="1"/>
      <w:numFmt w:val="bullet"/>
      <w:lvlText w:val=""/>
      <w:lvlJc w:val="left"/>
      <w:pPr>
        <w:tabs>
          <w:tab w:val="num" w:pos="1800"/>
        </w:tabs>
        <w:ind w:left="1800" w:hanging="360"/>
      </w:pPr>
      <w:rPr>
        <w:rFonts w:ascii="Wingdings" w:hAnsi="Wingdings" w:cs="Wingdings" w:hint="default"/>
      </w:rPr>
    </w:lvl>
    <w:lvl w:ilvl="5">
      <w:start w:val="1"/>
      <w:numFmt w:val="bullet"/>
      <w:lvlText w:val=""/>
      <w:lvlJc w:val="left"/>
      <w:pPr>
        <w:tabs>
          <w:tab w:val="num" w:pos="2160"/>
        </w:tabs>
        <w:ind w:left="2160" w:hanging="360"/>
      </w:pPr>
      <w:rPr>
        <w:rFonts w:ascii="Symbol" w:hAnsi="Symbol" w:cs="Symbol" w:hint="default"/>
        <w:color w:val="000000"/>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bullet"/>
      <w:lvlText w:val=""/>
      <w:lvlJc w:val="left"/>
      <w:pPr>
        <w:tabs>
          <w:tab w:val="num" w:pos="4680"/>
        </w:tabs>
        <w:ind w:left="4680" w:hanging="360"/>
      </w:pPr>
      <w:rPr>
        <w:rFonts w:ascii="Symbol" w:hAnsi="Symbol" w:cs="Symbol" w:hint="default"/>
        <w:color w:val="000000"/>
      </w:rPr>
    </w:lvl>
  </w:abstractNum>
  <w:abstractNum w:abstractNumId="3">
    <w:nsid w:val="35D4342A"/>
    <w:multiLevelType w:val="multilevel"/>
    <w:tmpl w:val="B85AD134"/>
    <w:lvl w:ilvl="0">
      <w:start w:val="1"/>
      <w:numFmt w:val="bullet"/>
      <w:lvlText w:val=""/>
      <w:lvlJc w:val="left"/>
      <w:pPr>
        <w:tabs>
          <w:tab w:val="num" w:pos="2340"/>
        </w:tabs>
        <w:ind w:left="2340" w:hanging="360"/>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355DF0"/>
    <w:multiLevelType w:val="multilevel"/>
    <w:tmpl w:val="0C44DDCA"/>
    <w:lvl w:ilvl="0">
      <w:start w:val="1"/>
      <w:numFmt w:val="decimal"/>
      <w:lvlText w:val="%1)"/>
      <w:lvlJc w:val="left"/>
      <w:pPr>
        <w:ind w:left="13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BBA177F"/>
    <w:multiLevelType w:val="multilevel"/>
    <w:tmpl w:val="49CED5EC"/>
    <w:lvl w:ilvl="0">
      <w:start w:val="1"/>
      <w:numFmt w:val="decimal"/>
      <w:lvlText w:val="%1."/>
      <w:lvlJc w:val="left"/>
      <w:pPr>
        <w:tabs>
          <w:tab w:val="num" w:pos="360"/>
        </w:tabs>
        <w:ind w:left="360" w:hanging="360"/>
      </w:pPr>
      <w:rPr>
        <w:b/>
      </w:rPr>
    </w:lvl>
    <w:lvl w:ilvl="1">
      <w:start w:val="1"/>
      <w:numFmt w:val="decimal"/>
      <w:lvlText w:val="%1.%2."/>
      <w:lvlJc w:val="left"/>
      <w:pPr>
        <w:tabs>
          <w:tab w:val="num" w:pos="2701"/>
        </w:tabs>
        <w:ind w:left="2701" w:hanging="432"/>
      </w:pPr>
      <w:rPr>
        <w:b/>
      </w:rPr>
    </w:lvl>
    <w:lvl w:ilvl="2">
      <w:start w:val="1"/>
      <w:numFmt w:val="decimal"/>
      <w:lvlText w:val="%1.%2.%3."/>
      <w:lvlJc w:val="left"/>
      <w:pPr>
        <w:tabs>
          <w:tab w:val="num" w:pos="1180"/>
        </w:tabs>
        <w:ind w:left="1180" w:hanging="1038"/>
      </w:pPr>
      <w:rPr>
        <w:b/>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rPr>
        <w:b/>
      </w:rPr>
    </w:lvl>
    <w:lvl w:ilvl="6">
      <w:start w:val="1"/>
      <w:numFmt w:val="decimal"/>
      <w:lvlText w:val="%1.%2.%3.%4.%5.%6.%7."/>
      <w:lvlJc w:val="left"/>
      <w:pPr>
        <w:tabs>
          <w:tab w:val="num" w:pos="3600"/>
        </w:tabs>
        <w:ind w:left="3240" w:hanging="1080"/>
      </w:pPr>
      <w:rPr>
        <w:b/>
      </w:rPr>
    </w:lvl>
    <w:lvl w:ilvl="7">
      <w:start w:val="1"/>
      <w:numFmt w:val="decimal"/>
      <w:lvlText w:val="%1.%2.%3.%4.%5.%6.%7.%8."/>
      <w:lvlJc w:val="left"/>
      <w:pPr>
        <w:tabs>
          <w:tab w:val="num" w:pos="3960"/>
        </w:tabs>
        <w:ind w:left="3744" w:hanging="1224"/>
      </w:pPr>
      <w:rPr>
        <w:b/>
      </w:rPr>
    </w:lvl>
    <w:lvl w:ilvl="8">
      <w:start w:val="1"/>
      <w:numFmt w:val="decimal"/>
      <w:lvlText w:val="%1.%2.%3.%4.%5.%6.%7.%8.%9."/>
      <w:lvlJc w:val="left"/>
      <w:pPr>
        <w:tabs>
          <w:tab w:val="num" w:pos="6120"/>
        </w:tabs>
        <w:ind w:left="5760" w:hanging="1440"/>
      </w:pPr>
      <w:rPr>
        <w:b/>
      </w:rPr>
    </w:lvl>
  </w:abstractNum>
  <w:abstractNum w:abstractNumId="6">
    <w:nsid w:val="3C827D36"/>
    <w:multiLevelType w:val="multilevel"/>
    <w:tmpl w:val="9FF04848"/>
    <w:lvl w:ilvl="0">
      <w:start w:val="1"/>
      <w:numFmt w:val="bullet"/>
      <w:lvlText w:val=""/>
      <w:lvlJc w:val="left"/>
      <w:pPr>
        <w:tabs>
          <w:tab w:val="num" w:pos="1060"/>
        </w:tabs>
        <w:ind w:left="1060" w:hanging="360"/>
      </w:pPr>
      <w:rPr>
        <w:rFonts w:ascii="Symbol" w:hAnsi="Symbol" w:cs="Symbol" w:hint="default"/>
      </w:rPr>
    </w:lvl>
    <w:lvl w:ilvl="1">
      <w:start w:val="1"/>
      <w:numFmt w:val="decimal"/>
      <w:lvlText w:val="%1.%2."/>
      <w:lvlJc w:val="left"/>
      <w:pPr>
        <w:tabs>
          <w:tab w:val="num" w:pos="1492"/>
        </w:tabs>
        <w:ind w:left="1492" w:hanging="432"/>
      </w:pPr>
    </w:lvl>
    <w:lvl w:ilvl="2">
      <w:start w:val="1"/>
      <w:numFmt w:val="decimal"/>
      <w:lvlText w:val="%1.%2.%3."/>
      <w:lvlJc w:val="left"/>
      <w:pPr>
        <w:tabs>
          <w:tab w:val="num" w:pos="2458"/>
        </w:tabs>
        <w:ind w:left="2458" w:hanging="1038"/>
      </w:pPr>
    </w:lvl>
    <w:lvl w:ilvl="3">
      <w:start w:val="1"/>
      <w:numFmt w:val="decimal"/>
      <w:lvlText w:val="%1.%2.%3.%4."/>
      <w:lvlJc w:val="left"/>
      <w:pPr>
        <w:tabs>
          <w:tab w:val="num" w:pos="2500"/>
        </w:tabs>
        <w:ind w:left="2428" w:hanging="648"/>
      </w:pPr>
    </w:lvl>
    <w:lvl w:ilvl="4">
      <w:start w:val="1"/>
      <w:numFmt w:val="decimal"/>
      <w:lvlText w:val="%1.%2.%3.%4.%5."/>
      <w:lvlJc w:val="left"/>
      <w:pPr>
        <w:tabs>
          <w:tab w:val="num" w:pos="3220"/>
        </w:tabs>
        <w:ind w:left="2932" w:hanging="792"/>
      </w:pPr>
    </w:lvl>
    <w:lvl w:ilvl="5">
      <w:start w:val="1"/>
      <w:numFmt w:val="decimal"/>
      <w:lvlText w:val="%1.%2.%3.%4.%5.%6."/>
      <w:lvlJc w:val="left"/>
      <w:pPr>
        <w:tabs>
          <w:tab w:val="num" w:pos="3580"/>
        </w:tabs>
        <w:ind w:left="3436" w:hanging="936"/>
      </w:pPr>
    </w:lvl>
    <w:lvl w:ilvl="6">
      <w:start w:val="1"/>
      <w:numFmt w:val="decimal"/>
      <w:lvlText w:val="%1.%2.%3.%4.%5.%6.%7."/>
      <w:lvlJc w:val="left"/>
      <w:pPr>
        <w:tabs>
          <w:tab w:val="num" w:pos="4300"/>
        </w:tabs>
        <w:ind w:left="3940" w:hanging="1080"/>
      </w:pPr>
    </w:lvl>
    <w:lvl w:ilvl="7">
      <w:start w:val="1"/>
      <w:numFmt w:val="decimal"/>
      <w:lvlText w:val="%1.%2.%3.%4.%5.%6.%7.%8."/>
      <w:lvlJc w:val="left"/>
      <w:pPr>
        <w:tabs>
          <w:tab w:val="num" w:pos="4660"/>
        </w:tabs>
        <w:ind w:left="4444" w:hanging="1224"/>
      </w:pPr>
    </w:lvl>
    <w:lvl w:ilvl="8">
      <w:start w:val="1"/>
      <w:numFmt w:val="decimal"/>
      <w:lvlText w:val="%1.%2.%3.%4.%5.%6.%7.%8.%9."/>
      <w:lvlJc w:val="left"/>
      <w:pPr>
        <w:tabs>
          <w:tab w:val="num" w:pos="6820"/>
        </w:tabs>
        <w:ind w:left="6460" w:hanging="1440"/>
      </w:pPr>
    </w:lvl>
  </w:abstractNum>
  <w:abstractNum w:abstractNumId="7">
    <w:nsid w:val="46F85CFC"/>
    <w:multiLevelType w:val="multilevel"/>
    <w:tmpl w:val="0EF07256"/>
    <w:lvl w:ilvl="0">
      <w:start w:val="1"/>
      <w:numFmt w:val="bullet"/>
      <w:lvlText w:val=""/>
      <w:lvlJc w:val="left"/>
      <w:pPr>
        <w:tabs>
          <w:tab w:val="num" w:pos="1429"/>
        </w:tabs>
        <w:ind w:left="1429" w:hanging="360"/>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0F3CA9"/>
    <w:multiLevelType w:val="multilevel"/>
    <w:tmpl w:val="CAD4D260"/>
    <w:lvl w:ilvl="0">
      <w:start w:val="1"/>
      <w:numFmt w:val="decimal"/>
      <w:lvlText w:val="%1)"/>
      <w:lvlJc w:val="left"/>
      <w:pPr>
        <w:ind w:left="13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6334147"/>
    <w:multiLevelType w:val="multilevel"/>
    <w:tmpl w:val="1B3C4632"/>
    <w:lvl w:ilvl="0">
      <w:start w:val="1"/>
      <w:numFmt w:val="decimal"/>
      <w:lvlText w:val="%1."/>
      <w:lvlJc w:val="left"/>
      <w:pPr>
        <w:tabs>
          <w:tab w:val="num" w:pos="360"/>
        </w:tabs>
        <w:ind w:left="360" w:hanging="360"/>
      </w:pPr>
      <w:rPr>
        <w:b/>
      </w:rPr>
    </w:lvl>
    <w:lvl w:ilvl="1">
      <w:start w:val="1"/>
      <w:numFmt w:val="decimal"/>
      <w:lvlText w:val="%1.%2."/>
      <w:lvlJc w:val="left"/>
      <w:pPr>
        <w:tabs>
          <w:tab w:val="num" w:pos="2701"/>
        </w:tabs>
        <w:ind w:left="2701" w:hanging="432"/>
      </w:pPr>
      <w:rPr>
        <w:b/>
      </w:rPr>
    </w:lvl>
    <w:lvl w:ilvl="2">
      <w:start w:val="1"/>
      <w:numFmt w:val="decimal"/>
      <w:lvlText w:val="%1.%2.%3."/>
      <w:lvlJc w:val="left"/>
      <w:pPr>
        <w:tabs>
          <w:tab w:val="num" w:pos="1180"/>
        </w:tabs>
        <w:ind w:left="1180" w:hanging="1038"/>
      </w:pPr>
      <w:rPr>
        <w:b/>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rPr>
        <w:b/>
      </w:rPr>
    </w:lvl>
    <w:lvl w:ilvl="6">
      <w:start w:val="1"/>
      <w:numFmt w:val="decimal"/>
      <w:lvlText w:val="%1.%2.%3.%4.%5.%6.%7."/>
      <w:lvlJc w:val="left"/>
      <w:pPr>
        <w:tabs>
          <w:tab w:val="num" w:pos="3600"/>
        </w:tabs>
        <w:ind w:left="3240" w:hanging="1080"/>
      </w:pPr>
      <w:rPr>
        <w:b/>
      </w:rPr>
    </w:lvl>
    <w:lvl w:ilvl="7">
      <w:start w:val="1"/>
      <w:numFmt w:val="decimal"/>
      <w:lvlText w:val="%1.%2.%3.%4.%5.%6.%7.%8."/>
      <w:lvlJc w:val="left"/>
      <w:pPr>
        <w:tabs>
          <w:tab w:val="num" w:pos="3960"/>
        </w:tabs>
        <w:ind w:left="3744" w:hanging="1224"/>
      </w:pPr>
      <w:rPr>
        <w:b/>
      </w:rPr>
    </w:lvl>
    <w:lvl w:ilvl="8">
      <w:start w:val="1"/>
      <w:numFmt w:val="decimal"/>
      <w:lvlText w:val="%1.%2.%3.%4.%5.%6.%7.%8.%9."/>
      <w:lvlJc w:val="left"/>
      <w:pPr>
        <w:tabs>
          <w:tab w:val="num" w:pos="6120"/>
        </w:tabs>
        <w:ind w:left="5760" w:hanging="1440"/>
      </w:pPr>
      <w:rPr>
        <w:b/>
      </w:rPr>
    </w:lvl>
  </w:abstractNum>
  <w:num w:numId="1">
    <w:abstractNumId w:val="0"/>
  </w:num>
  <w:num w:numId="2">
    <w:abstractNumId w:val="6"/>
  </w:num>
  <w:num w:numId="3">
    <w:abstractNumId w:val="5"/>
  </w:num>
  <w:num w:numId="4">
    <w:abstractNumId w:val="3"/>
  </w:num>
  <w:num w:numId="5">
    <w:abstractNumId w:val="2"/>
  </w:num>
  <w:num w:numId="6">
    <w:abstractNumId w:val="8"/>
  </w:num>
  <w:num w:numId="7">
    <w:abstractNumId w:val="1"/>
  </w:num>
  <w:num w:numId="8">
    <w:abstractNumId w:val="7"/>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028C4"/>
    <w:rsid w:val="0000337F"/>
    <w:rsid w:val="00015471"/>
    <w:rsid w:val="000440E6"/>
    <w:rsid w:val="00075444"/>
    <w:rsid w:val="00080007"/>
    <w:rsid w:val="000A51CE"/>
    <w:rsid w:val="000C2D62"/>
    <w:rsid w:val="000C7DB9"/>
    <w:rsid w:val="000D13EA"/>
    <w:rsid w:val="000D6CAB"/>
    <w:rsid w:val="000E18C6"/>
    <w:rsid w:val="00101E03"/>
    <w:rsid w:val="00107A92"/>
    <w:rsid w:val="00110EE7"/>
    <w:rsid w:val="00123EE4"/>
    <w:rsid w:val="00125EBB"/>
    <w:rsid w:val="001345C3"/>
    <w:rsid w:val="001B77E8"/>
    <w:rsid w:val="001B7A9F"/>
    <w:rsid w:val="001D42EB"/>
    <w:rsid w:val="001E7FA0"/>
    <w:rsid w:val="001F4F87"/>
    <w:rsid w:val="002643AD"/>
    <w:rsid w:val="002823C8"/>
    <w:rsid w:val="002F451D"/>
    <w:rsid w:val="00303311"/>
    <w:rsid w:val="00360C84"/>
    <w:rsid w:val="00395933"/>
    <w:rsid w:val="003C6D18"/>
    <w:rsid w:val="003E28E4"/>
    <w:rsid w:val="003F4ACD"/>
    <w:rsid w:val="004028C4"/>
    <w:rsid w:val="00420640"/>
    <w:rsid w:val="00437BC6"/>
    <w:rsid w:val="0046113F"/>
    <w:rsid w:val="0048344B"/>
    <w:rsid w:val="004867BD"/>
    <w:rsid w:val="004C3743"/>
    <w:rsid w:val="004D5B75"/>
    <w:rsid w:val="004E616E"/>
    <w:rsid w:val="00516150"/>
    <w:rsid w:val="005179BA"/>
    <w:rsid w:val="00571F0B"/>
    <w:rsid w:val="00585083"/>
    <w:rsid w:val="005B1E32"/>
    <w:rsid w:val="005D4921"/>
    <w:rsid w:val="005E2985"/>
    <w:rsid w:val="005F4434"/>
    <w:rsid w:val="00627DA5"/>
    <w:rsid w:val="00651ADC"/>
    <w:rsid w:val="00681B15"/>
    <w:rsid w:val="006A1CCB"/>
    <w:rsid w:val="006C6F34"/>
    <w:rsid w:val="007100B3"/>
    <w:rsid w:val="00723CF9"/>
    <w:rsid w:val="00732739"/>
    <w:rsid w:val="007419FF"/>
    <w:rsid w:val="00741A80"/>
    <w:rsid w:val="007425C0"/>
    <w:rsid w:val="00770404"/>
    <w:rsid w:val="007E24D4"/>
    <w:rsid w:val="007E72CF"/>
    <w:rsid w:val="00805CEA"/>
    <w:rsid w:val="00846B34"/>
    <w:rsid w:val="0088469F"/>
    <w:rsid w:val="00885024"/>
    <w:rsid w:val="008957BA"/>
    <w:rsid w:val="008C6A48"/>
    <w:rsid w:val="008D2470"/>
    <w:rsid w:val="00900B41"/>
    <w:rsid w:val="009030F5"/>
    <w:rsid w:val="0091081B"/>
    <w:rsid w:val="009550FE"/>
    <w:rsid w:val="00972E2C"/>
    <w:rsid w:val="00972FFB"/>
    <w:rsid w:val="00973D59"/>
    <w:rsid w:val="00982964"/>
    <w:rsid w:val="00996C6B"/>
    <w:rsid w:val="009A1C4A"/>
    <w:rsid w:val="009B750D"/>
    <w:rsid w:val="009D68F8"/>
    <w:rsid w:val="00A10D7D"/>
    <w:rsid w:val="00A13480"/>
    <w:rsid w:val="00A5329E"/>
    <w:rsid w:val="00A95458"/>
    <w:rsid w:val="00AE11B0"/>
    <w:rsid w:val="00B036E8"/>
    <w:rsid w:val="00B11D70"/>
    <w:rsid w:val="00B30D80"/>
    <w:rsid w:val="00B77353"/>
    <w:rsid w:val="00B8251E"/>
    <w:rsid w:val="00BA0B52"/>
    <w:rsid w:val="00BA3AE0"/>
    <w:rsid w:val="00BB26E3"/>
    <w:rsid w:val="00BC04AF"/>
    <w:rsid w:val="00BC3B8D"/>
    <w:rsid w:val="00BC73B1"/>
    <w:rsid w:val="00BD5576"/>
    <w:rsid w:val="00BF4870"/>
    <w:rsid w:val="00C20A65"/>
    <w:rsid w:val="00C3505D"/>
    <w:rsid w:val="00C75479"/>
    <w:rsid w:val="00C9782C"/>
    <w:rsid w:val="00CD3376"/>
    <w:rsid w:val="00CD74F1"/>
    <w:rsid w:val="00D27DEF"/>
    <w:rsid w:val="00D453D0"/>
    <w:rsid w:val="00D50851"/>
    <w:rsid w:val="00D7414F"/>
    <w:rsid w:val="00D82E9A"/>
    <w:rsid w:val="00DA14F7"/>
    <w:rsid w:val="00DA261F"/>
    <w:rsid w:val="00DC7191"/>
    <w:rsid w:val="00DF0935"/>
    <w:rsid w:val="00DF5530"/>
    <w:rsid w:val="00E31C4D"/>
    <w:rsid w:val="00E542F8"/>
    <w:rsid w:val="00E62A93"/>
    <w:rsid w:val="00E6595C"/>
    <w:rsid w:val="00E708AC"/>
    <w:rsid w:val="00EC2AF5"/>
    <w:rsid w:val="00ED2885"/>
    <w:rsid w:val="00ED46F4"/>
    <w:rsid w:val="00F145D1"/>
    <w:rsid w:val="00F778FB"/>
    <w:rsid w:val="00F91160"/>
    <w:rsid w:val="00FB7B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8C4"/>
    <w:rPr>
      <w:rFonts w:eastAsia="Times New Roman" w:cs="Times New Roman"/>
      <w:color w:val="000000"/>
      <w:sz w:val="28"/>
      <w:szCs w:val="28"/>
      <w:lang w:val="ru-RU" w:bidi="ar-SA"/>
    </w:rPr>
  </w:style>
  <w:style w:type="paragraph" w:styleId="1">
    <w:name w:val="heading 1"/>
    <w:basedOn w:val="a"/>
    <w:next w:val="a"/>
    <w:link w:val="10"/>
    <w:qFormat/>
    <w:rsid w:val="001F4F87"/>
    <w:pPr>
      <w:keepNext/>
      <w:jc w:val="center"/>
      <w:outlineLvl w:val="0"/>
    </w:pPr>
    <w:rPr>
      <w:rFonts w:ascii="Cambria" w:hAnsi="Cambria"/>
      <w:b/>
      <w:bCs/>
      <w:color w:val="auto"/>
      <w:kern w:val="2"/>
      <w:sz w:val="32"/>
      <w:szCs w:val="32"/>
      <w:lang w:val="en-US"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4028C4"/>
    <w:pPr>
      <w:numPr>
        <w:numId w:val="1"/>
      </w:numPr>
      <w:spacing w:before="240" w:after="60"/>
      <w:outlineLvl w:val="0"/>
    </w:pPr>
    <w:rPr>
      <w:rFonts w:ascii="Arial" w:eastAsia="Arial" w:hAnsi="Arial" w:cs="Arial"/>
      <w:b/>
      <w:bCs/>
      <w:sz w:val="32"/>
      <w:szCs w:val="32"/>
    </w:rPr>
  </w:style>
  <w:style w:type="paragraph" w:customStyle="1" w:styleId="Heading2">
    <w:name w:val="Heading 2"/>
    <w:basedOn w:val="a"/>
    <w:next w:val="a"/>
    <w:qFormat/>
    <w:rsid w:val="004028C4"/>
    <w:pPr>
      <w:numPr>
        <w:ilvl w:val="1"/>
        <w:numId w:val="1"/>
      </w:numPr>
      <w:jc w:val="center"/>
      <w:outlineLvl w:val="1"/>
    </w:pPr>
  </w:style>
  <w:style w:type="paragraph" w:customStyle="1" w:styleId="Heading3">
    <w:name w:val="Heading 3"/>
    <w:basedOn w:val="a"/>
    <w:next w:val="a"/>
    <w:qFormat/>
    <w:rsid w:val="004028C4"/>
    <w:pPr>
      <w:numPr>
        <w:ilvl w:val="2"/>
        <w:numId w:val="1"/>
      </w:numPr>
      <w:outlineLvl w:val="2"/>
    </w:pPr>
  </w:style>
  <w:style w:type="paragraph" w:customStyle="1" w:styleId="Heading4">
    <w:name w:val="Heading 4"/>
    <w:basedOn w:val="a"/>
    <w:next w:val="a"/>
    <w:qFormat/>
    <w:rsid w:val="004028C4"/>
    <w:pPr>
      <w:numPr>
        <w:ilvl w:val="3"/>
        <w:numId w:val="1"/>
      </w:numPr>
      <w:spacing w:before="240" w:after="60"/>
      <w:outlineLvl w:val="3"/>
    </w:pPr>
    <w:rPr>
      <w:b/>
      <w:bCs/>
    </w:rPr>
  </w:style>
  <w:style w:type="paragraph" w:customStyle="1" w:styleId="Heading5">
    <w:name w:val="Heading 5"/>
    <w:basedOn w:val="a"/>
    <w:next w:val="a"/>
    <w:qFormat/>
    <w:rsid w:val="004028C4"/>
    <w:pPr>
      <w:numPr>
        <w:ilvl w:val="4"/>
        <w:numId w:val="1"/>
      </w:numPr>
      <w:jc w:val="right"/>
      <w:outlineLvl w:val="4"/>
    </w:pPr>
  </w:style>
  <w:style w:type="paragraph" w:customStyle="1" w:styleId="Heading6">
    <w:name w:val="Heading 6"/>
    <w:basedOn w:val="a"/>
    <w:next w:val="a"/>
    <w:qFormat/>
    <w:rsid w:val="004028C4"/>
    <w:pPr>
      <w:numPr>
        <w:ilvl w:val="5"/>
        <w:numId w:val="1"/>
      </w:numPr>
      <w:outlineLvl w:val="5"/>
    </w:pPr>
  </w:style>
  <w:style w:type="character" w:customStyle="1" w:styleId="WW8Num1z0">
    <w:name w:val="WW8Num1z0"/>
    <w:qFormat/>
    <w:rsid w:val="004028C4"/>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8Num2z0">
    <w:name w:val="WW8Num2z0"/>
    <w:qFormat/>
    <w:rsid w:val="004028C4"/>
  </w:style>
  <w:style w:type="character" w:customStyle="1" w:styleId="WW8Num2z1">
    <w:name w:val="WW8Num2z1"/>
    <w:qFormat/>
    <w:rsid w:val="004028C4"/>
  </w:style>
  <w:style w:type="character" w:customStyle="1" w:styleId="WW8Num2z2">
    <w:name w:val="WW8Num2z2"/>
    <w:qFormat/>
    <w:rsid w:val="004028C4"/>
  </w:style>
  <w:style w:type="character" w:customStyle="1" w:styleId="WW8Num2z3">
    <w:name w:val="WW8Num2z3"/>
    <w:qFormat/>
    <w:rsid w:val="004028C4"/>
  </w:style>
  <w:style w:type="character" w:customStyle="1" w:styleId="WW8Num2z4">
    <w:name w:val="WW8Num2z4"/>
    <w:qFormat/>
    <w:rsid w:val="004028C4"/>
  </w:style>
  <w:style w:type="character" w:customStyle="1" w:styleId="WW8Num2z5">
    <w:name w:val="WW8Num2z5"/>
    <w:qFormat/>
    <w:rsid w:val="004028C4"/>
  </w:style>
  <w:style w:type="character" w:customStyle="1" w:styleId="WW8Num2z6">
    <w:name w:val="WW8Num2z6"/>
    <w:qFormat/>
    <w:rsid w:val="004028C4"/>
  </w:style>
  <w:style w:type="character" w:customStyle="1" w:styleId="WW8Num2z7">
    <w:name w:val="WW8Num2z7"/>
    <w:qFormat/>
    <w:rsid w:val="004028C4"/>
  </w:style>
  <w:style w:type="character" w:customStyle="1" w:styleId="WW8Num2z8">
    <w:name w:val="WW8Num2z8"/>
    <w:qFormat/>
    <w:rsid w:val="004028C4"/>
  </w:style>
  <w:style w:type="character" w:customStyle="1" w:styleId="WW8Num3z0">
    <w:name w:val="WW8Num3z0"/>
    <w:qFormat/>
    <w:rsid w:val="004028C4"/>
  </w:style>
  <w:style w:type="character" w:customStyle="1" w:styleId="WW8Num4z0">
    <w:name w:val="WW8Num4z0"/>
    <w:qFormat/>
    <w:rsid w:val="004028C4"/>
  </w:style>
  <w:style w:type="character" w:customStyle="1" w:styleId="WW8Num4z1">
    <w:name w:val="WW8Num4z1"/>
    <w:qFormat/>
    <w:rsid w:val="004028C4"/>
  </w:style>
  <w:style w:type="character" w:customStyle="1" w:styleId="WW8Num4z2">
    <w:name w:val="WW8Num4z2"/>
    <w:qFormat/>
    <w:rsid w:val="004028C4"/>
  </w:style>
  <w:style w:type="character" w:customStyle="1" w:styleId="WW8Num4z3">
    <w:name w:val="WW8Num4z3"/>
    <w:qFormat/>
    <w:rsid w:val="004028C4"/>
  </w:style>
  <w:style w:type="character" w:customStyle="1" w:styleId="WW8Num4z4">
    <w:name w:val="WW8Num4z4"/>
    <w:qFormat/>
    <w:rsid w:val="004028C4"/>
  </w:style>
  <w:style w:type="character" w:customStyle="1" w:styleId="WW8Num4z5">
    <w:name w:val="WW8Num4z5"/>
    <w:qFormat/>
    <w:rsid w:val="004028C4"/>
  </w:style>
  <w:style w:type="character" w:customStyle="1" w:styleId="WW8Num4z6">
    <w:name w:val="WW8Num4z6"/>
    <w:qFormat/>
    <w:rsid w:val="004028C4"/>
  </w:style>
  <w:style w:type="character" w:customStyle="1" w:styleId="WW8Num4z7">
    <w:name w:val="WW8Num4z7"/>
    <w:qFormat/>
    <w:rsid w:val="004028C4"/>
  </w:style>
  <w:style w:type="character" w:customStyle="1" w:styleId="WW8Num4z8">
    <w:name w:val="WW8Num4z8"/>
    <w:qFormat/>
    <w:rsid w:val="004028C4"/>
  </w:style>
  <w:style w:type="character" w:customStyle="1" w:styleId="WW8Num5z0">
    <w:name w:val="WW8Num5z0"/>
    <w:qFormat/>
    <w:rsid w:val="004028C4"/>
    <w:rPr>
      <w:rFonts w:ascii="Symbol" w:hAnsi="Symbol" w:cs="Symbol"/>
    </w:rPr>
  </w:style>
  <w:style w:type="character" w:customStyle="1" w:styleId="WW8Num5z1">
    <w:name w:val="WW8Num5z1"/>
    <w:qFormat/>
    <w:rsid w:val="004028C4"/>
  </w:style>
  <w:style w:type="character" w:customStyle="1" w:styleId="WW8Num6z0">
    <w:name w:val="WW8Num6z0"/>
    <w:qFormat/>
    <w:rsid w:val="004028C4"/>
    <w:rPr>
      <w:rFonts w:ascii="Symbol" w:hAnsi="Symbol" w:cs="Symbol"/>
    </w:rPr>
  </w:style>
  <w:style w:type="character" w:customStyle="1" w:styleId="WW8Num6z1">
    <w:name w:val="WW8Num6z1"/>
    <w:qFormat/>
    <w:rsid w:val="004028C4"/>
    <w:rPr>
      <w:rFonts w:ascii="Courier New" w:hAnsi="Courier New" w:cs="Courier New"/>
    </w:rPr>
  </w:style>
  <w:style w:type="character" w:customStyle="1" w:styleId="WW8Num6z2">
    <w:name w:val="WW8Num6z2"/>
    <w:qFormat/>
    <w:rsid w:val="004028C4"/>
    <w:rPr>
      <w:rFonts w:ascii="Wingdings" w:hAnsi="Wingdings" w:cs="Wingdings"/>
    </w:rPr>
  </w:style>
  <w:style w:type="character" w:customStyle="1" w:styleId="WW8Num7z0">
    <w:name w:val="WW8Num7z0"/>
    <w:qFormat/>
    <w:rsid w:val="004028C4"/>
  </w:style>
  <w:style w:type="character" w:customStyle="1" w:styleId="WW8Num7z4">
    <w:name w:val="WW8Num7z4"/>
    <w:qFormat/>
    <w:rsid w:val="004028C4"/>
    <w:rPr>
      <w:rFonts w:ascii="Wingdings" w:hAnsi="Wingdings" w:cs="Wingdings"/>
    </w:rPr>
  </w:style>
  <w:style w:type="character" w:customStyle="1" w:styleId="WW8Num7z8">
    <w:name w:val="WW8Num7z8"/>
    <w:qFormat/>
    <w:rsid w:val="004028C4"/>
    <w:rPr>
      <w:rFonts w:ascii="Symbol" w:hAnsi="Symbol" w:cs="Symbol"/>
    </w:rPr>
  </w:style>
  <w:style w:type="character" w:customStyle="1" w:styleId="WW8Num8z0">
    <w:name w:val="WW8Num8z0"/>
    <w:qFormat/>
    <w:rsid w:val="004028C4"/>
    <w:rPr>
      <w:rFonts w:ascii="Symbol" w:hAnsi="Symbol" w:cs="Symbol"/>
    </w:rPr>
  </w:style>
  <w:style w:type="character" w:customStyle="1" w:styleId="WW8Num8z1">
    <w:name w:val="WW8Num8z1"/>
    <w:qFormat/>
    <w:rsid w:val="004028C4"/>
  </w:style>
  <w:style w:type="character" w:customStyle="1" w:styleId="WW8Num8z2">
    <w:name w:val="WW8Num8z2"/>
    <w:qFormat/>
    <w:rsid w:val="004028C4"/>
    <w:rPr>
      <w:rFonts w:ascii="Wingdings" w:hAnsi="Wingdings" w:cs="Wingdings"/>
    </w:rPr>
  </w:style>
  <w:style w:type="character" w:customStyle="1" w:styleId="WW8Num8z4">
    <w:name w:val="WW8Num8z4"/>
    <w:qFormat/>
    <w:rsid w:val="004028C4"/>
    <w:rPr>
      <w:rFonts w:ascii="Courier New" w:hAnsi="Courier New" w:cs="Courier New"/>
    </w:rPr>
  </w:style>
  <w:style w:type="character" w:customStyle="1" w:styleId="WW8Num9z0">
    <w:name w:val="WW8Num9z0"/>
    <w:qFormat/>
    <w:rsid w:val="004028C4"/>
    <w:rPr>
      <w:rFonts w:ascii="Symbol" w:hAnsi="Symbol" w:cs="Symbol"/>
    </w:rPr>
  </w:style>
  <w:style w:type="character" w:customStyle="1" w:styleId="WW8Num9z1">
    <w:name w:val="WW8Num9z1"/>
    <w:qFormat/>
    <w:rsid w:val="004028C4"/>
  </w:style>
  <w:style w:type="character" w:customStyle="1" w:styleId="WW8Num9z2">
    <w:name w:val="WW8Num9z2"/>
    <w:qFormat/>
    <w:rsid w:val="004028C4"/>
    <w:rPr>
      <w:rFonts w:ascii="Wingdings" w:hAnsi="Wingdings" w:cs="Wingdings"/>
    </w:rPr>
  </w:style>
  <w:style w:type="character" w:customStyle="1" w:styleId="WW8Num9z4">
    <w:name w:val="WW8Num9z4"/>
    <w:qFormat/>
    <w:rsid w:val="004028C4"/>
    <w:rPr>
      <w:rFonts w:ascii="Courier New" w:hAnsi="Courier New" w:cs="Courier New"/>
    </w:rPr>
  </w:style>
  <w:style w:type="character" w:customStyle="1" w:styleId="WW8Num10z0">
    <w:name w:val="WW8Num10z0"/>
    <w:qFormat/>
    <w:rsid w:val="004028C4"/>
  </w:style>
  <w:style w:type="character" w:customStyle="1" w:styleId="WW8Num10z1">
    <w:name w:val="WW8Num10z1"/>
    <w:qFormat/>
    <w:rsid w:val="004028C4"/>
  </w:style>
  <w:style w:type="character" w:customStyle="1" w:styleId="WW8Num10z2">
    <w:name w:val="WW8Num10z2"/>
    <w:qFormat/>
    <w:rsid w:val="004028C4"/>
  </w:style>
  <w:style w:type="character" w:customStyle="1" w:styleId="WW8Num10z3">
    <w:name w:val="WW8Num10z3"/>
    <w:qFormat/>
    <w:rsid w:val="004028C4"/>
  </w:style>
  <w:style w:type="character" w:customStyle="1" w:styleId="WW8Num10z4">
    <w:name w:val="WW8Num10z4"/>
    <w:qFormat/>
    <w:rsid w:val="004028C4"/>
  </w:style>
  <w:style w:type="character" w:customStyle="1" w:styleId="WW8Num10z5">
    <w:name w:val="WW8Num10z5"/>
    <w:qFormat/>
    <w:rsid w:val="004028C4"/>
  </w:style>
  <w:style w:type="character" w:customStyle="1" w:styleId="WW8Num10z6">
    <w:name w:val="WW8Num10z6"/>
    <w:qFormat/>
    <w:rsid w:val="004028C4"/>
  </w:style>
  <w:style w:type="character" w:customStyle="1" w:styleId="WW8Num10z7">
    <w:name w:val="WW8Num10z7"/>
    <w:qFormat/>
    <w:rsid w:val="004028C4"/>
  </w:style>
  <w:style w:type="character" w:customStyle="1" w:styleId="WW8Num10z8">
    <w:name w:val="WW8Num10z8"/>
    <w:qFormat/>
    <w:rsid w:val="004028C4"/>
  </w:style>
  <w:style w:type="character" w:customStyle="1" w:styleId="WW8Num11z0">
    <w:name w:val="WW8Num11z0"/>
    <w:qFormat/>
    <w:rsid w:val="004028C4"/>
  </w:style>
  <w:style w:type="character" w:customStyle="1" w:styleId="WW8Num11z4">
    <w:name w:val="WW8Num11z4"/>
    <w:qFormat/>
    <w:rsid w:val="004028C4"/>
    <w:rPr>
      <w:rFonts w:ascii="Wingdings" w:hAnsi="Wingdings" w:cs="Wingdings"/>
    </w:rPr>
  </w:style>
  <w:style w:type="character" w:customStyle="1" w:styleId="WW8Num11z8">
    <w:name w:val="WW8Num11z8"/>
    <w:qFormat/>
    <w:rsid w:val="004028C4"/>
    <w:rPr>
      <w:rFonts w:ascii="Symbol" w:hAnsi="Symbol" w:cs="Symbol"/>
    </w:rPr>
  </w:style>
  <w:style w:type="character" w:customStyle="1" w:styleId="WW8Num12z0">
    <w:name w:val="WW8Num12z0"/>
    <w:qFormat/>
    <w:rsid w:val="004028C4"/>
  </w:style>
  <w:style w:type="character" w:customStyle="1" w:styleId="WW8Num12z8">
    <w:name w:val="WW8Num12z8"/>
    <w:qFormat/>
    <w:rsid w:val="004028C4"/>
    <w:rPr>
      <w:rFonts w:ascii="Symbol" w:hAnsi="Symbol" w:cs="Symbol"/>
    </w:rPr>
  </w:style>
  <w:style w:type="character" w:customStyle="1" w:styleId="WW8Num13z0">
    <w:name w:val="WW8Num13z0"/>
    <w:qFormat/>
    <w:rsid w:val="004028C4"/>
  </w:style>
  <w:style w:type="character" w:customStyle="1" w:styleId="WW8Num14z0">
    <w:name w:val="WW8Num14z0"/>
    <w:qFormat/>
    <w:rsid w:val="004028C4"/>
    <w:rPr>
      <w:b/>
    </w:rPr>
  </w:style>
  <w:style w:type="character" w:customStyle="1" w:styleId="WW8Num15z0">
    <w:name w:val="WW8Num15z0"/>
    <w:qFormat/>
    <w:rsid w:val="004028C4"/>
  </w:style>
  <w:style w:type="character" w:customStyle="1" w:styleId="WW8Num16z0">
    <w:name w:val="WW8Num16z0"/>
    <w:qFormat/>
    <w:rsid w:val="004028C4"/>
  </w:style>
  <w:style w:type="character" w:customStyle="1" w:styleId="WW8Num16z1">
    <w:name w:val="WW8Num16z1"/>
    <w:qFormat/>
    <w:rsid w:val="004028C4"/>
  </w:style>
  <w:style w:type="character" w:customStyle="1" w:styleId="WW8Num16z2">
    <w:name w:val="WW8Num16z2"/>
    <w:qFormat/>
    <w:rsid w:val="004028C4"/>
  </w:style>
  <w:style w:type="character" w:customStyle="1" w:styleId="WW8Num16z3">
    <w:name w:val="WW8Num16z3"/>
    <w:qFormat/>
    <w:rsid w:val="004028C4"/>
  </w:style>
  <w:style w:type="character" w:customStyle="1" w:styleId="WW8Num16z4">
    <w:name w:val="WW8Num16z4"/>
    <w:qFormat/>
    <w:rsid w:val="004028C4"/>
  </w:style>
  <w:style w:type="character" w:customStyle="1" w:styleId="WW8Num16z5">
    <w:name w:val="WW8Num16z5"/>
    <w:qFormat/>
    <w:rsid w:val="004028C4"/>
  </w:style>
  <w:style w:type="character" w:customStyle="1" w:styleId="WW8Num16z6">
    <w:name w:val="WW8Num16z6"/>
    <w:qFormat/>
    <w:rsid w:val="004028C4"/>
  </w:style>
  <w:style w:type="character" w:customStyle="1" w:styleId="WW8Num16z7">
    <w:name w:val="WW8Num16z7"/>
    <w:qFormat/>
    <w:rsid w:val="004028C4"/>
  </w:style>
  <w:style w:type="character" w:customStyle="1" w:styleId="WW8Num16z8">
    <w:name w:val="WW8Num16z8"/>
    <w:qFormat/>
    <w:rsid w:val="004028C4"/>
  </w:style>
  <w:style w:type="character" w:customStyle="1" w:styleId="WW8Num17z0">
    <w:name w:val="WW8Num17z0"/>
    <w:qFormat/>
    <w:rsid w:val="004028C4"/>
    <w:rPr>
      <w:rFonts w:ascii="Symbol" w:hAnsi="Symbol" w:cs="Symbol"/>
    </w:rPr>
  </w:style>
  <w:style w:type="character" w:customStyle="1" w:styleId="WW8Num17z1">
    <w:name w:val="WW8Num17z1"/>
    <w:qFormat/>
    <w:rsid w:val="004028C4"/>
  </w:style>
  <w:style w:type="character" w:customStyle="1" w:styleId="WW8Num17z2">
    <w:name w:val="WW8Num17z2"/>
    <w:qFormat/>
    <w:rsid w:val="004028C4"/>
    <w:rPr>
      <w:rFonts w:ascii="Wingdings" w:hAnsi="Wingdings" w:cs="Wingdings"/>
    </w:rPr>
  </w:style>
  <w:style w:type="character" w:customStyle="1" w:styleId="WW8Num17z4">
    <w:name w:val="WW8Num17z4"/>
    <w:qFormat/>
    <w:rsid w:val="004028C4"/>
    <w:rPr>
      <w:rFonts w:ascii="Courier New" w:hAnsi="Courier New" w:cs="Courier New"/>
    </w:rPr>
  </w:style>
  <w:style w:type="character" w:customStyle="1" w:styleId="WW8Num18z0">
    <w:name w:val="WW8Num18z0"/>
    <w:qFormat/>
    <w:rsid w:val="004028C4"/>
  </w:style>
  <w:style w:type="character" w:customStyle="1" w:styleId="WW8Num18z1">
    <w:name w:val="WW8Num18z1"/>
    <w:qFormat/>
    <w:rsid w:val="004028C4"/>
  </w:style>
  <w:style w:type="character" w:customStyle="1" w:styleId="WW8Num18z2">
    <w:name w:val="WW8Num18z2"/>
    <w:qFormat/>
    <w:rsid w:val="004028C4"/>
  </w:style>
  <w:style w:type="character" w:customStyle="1" w:styleId="WW8Num18z3">
    <w:name w:val="WW8Num18z3"/>
    <w:qFormat/>
    <w:rsid w:val="004028C4"/>
  </w:style>
  <w:style w:type="character" w:customStyle="1" w:styleId="WW8Num18z4">
    <w:name w:val="WW8Num18z4"/>
    <w:qFormat/>
    <w:rsid w:val="004028C4"/>
  </w:style>
  <w:style w:type="character" w:customStyle="1" w:styleId="WW8Num18z5">
    <w:name w:val="WW8Num18z5"/>
    <w:qFormat/>
    <w:rsid w:val="004028C4"/>
  </w:style>
  <w:style w:type="character" w:customStyle="1" w:styleId="WW8Num18z6">
    <w:name w:val="WW8Num18z6"/>
    <w:qFormat/>
    <w:rsid w:val="004028C4"/>
  </w:style>
  <w:style w:type="character" w:customStyle="1" w:styleId="WW8Num18z7">
    <w:name w:val="WW8Num18z7"/>
    <w:qFormat/>
    <w:rsid w:val="004028C4"/>
  </w:style>
  <w:style w:type="character" w:customStyle="1" w:styleId="WW8Num18z8">
    <w:name w:val="WW8Num18z8"/>
    <w:qFormat/>
    <w:rsid w:val="004028C4"/>
  </w:style>
  <w:style w:type="character" w:customStyle="1" w:styleId="WW8Num19z0">
    <w:name w:val="WW8Num19z0"/>
    <w:qFormat/>
    <w:rsid w:val="004028C4"/>
  </w:style>
  <w:style w:type="character" w:customStyle="1" w:styleId="WW8Num20z0">
    <w:name w:val="WW8Num20z0"/>
    <w:qFormat/>
    <w:rsid w:val="004028C4"/>
  </w:style>
  <w:style w:type="character" w:customStyle="1" w:styleId="WW8Num20z1">
    <w:name w:val="WW8Num20z1"/>
    <w:qFormat/>
    <w:rsid w:val="004028C4"/>
  </w:style>
  <w:style w:type="character" w:customStyle="1" w:styleId="WW8Num20z2">
    <w:name w:val="WW8Num20z2"/>
    <w:qFormat/>
    <w:rsid w:val="004028C4"/>
  </w:style>
  <w:style w:type="character" w:customStyle="1" w:styleId="WW8Num20z3">
    <w:name w:val="WW8Num20z3"/>
    <w:qFormat/>
    <w:rsid w:val="004028C4"/>
  </w:style>
  <w:style w:type="character" w:customStyle="1" w:styleId="WW8Num20z4">
    <w:name w:val="WW8Num20z4"/>
    <w:qFormat/>
    <w:rsid w:val="004028C4"/>
  </w:style>
  <w:style w:type="character" w:customStyle="1" w:styleId="WW8Num20z5">
    <w:name w:val="WW8Num20z5"/>
    <w:qFormat/>
    <w:rsid w:val="004028C4"/>
  </w:style>
  <w:style w:type="character" w:customStyle="1" w:styleId="WW8Num20z6">
    <w:name w:val="WW8Num20z6"/>
    <w:qFormat/>
    <w:rsid w:val="004028C4"/>
  </w:style>
  <w:style w:type="character" w:customStyle="1" w:styleId="WW8Num20z7">
    <w:name w:val="WW8Num20z7"/>
    <w:qFormat/>
    <w:rsid w:val="004028C4"/>
  </w:style>
  <w:style w:type="character" w:customStyle="1" w:styleId="WW8Num20z8">
    <w:name w:val="WW8Num20z8"/>
    <w:qFormat/>
    <w:rsid w:val="004028C4"/>
  </w:style>
  <w:style w:type="character" w:customStyle="1" w:styleId="WW8Num21z0">
    <w:name w:val="WW8Num21z0"/>
    <w:qFormat/>
    <w:rsid w:val="004028C4"/>
  </w:style>
  <w:style w:type="character" w:customStyle="1" w:styleId="WW8Num22z0">
    <w:name w:val="WW8Num22z0"/>
    <w:qFormat/>
    <w:rsid w:val="004028C4"/>
  </w:style>
  <w:style w:type="character" w:customStyle="1" w:styleId="WW8Num22z4">
    <w:name w:val="WW8Num22z4"/>
    <w:qFormat/>
    <w:rsid w:val="004028C4"/>
    <w:rPr>
      <w:rFonts w:ascii="Wingdings" w:hAnsi="Wingdings" w:cs="Wingdings"/>
    </w:rPr>
  </w:style>
  <w:style w:type="character" w:customStyle="1" w:styleId="WW8Num22z8">
    <w:name w:val="WW8Num22z8"/>
    <w:qFormat/>
    <w:rsid w:val="004028C4"/>
    <w:rPr>
      <w:rFonts w:ascii="Symbol" w:hAnsi="Symbol" w:cs="Symbol"/>
    </w:rPr>
  </w:style>
  <w:style w:type="character" w:customStyle="1" w:styleId="WW8Num23z0">
    <w:name w:val="WW8Num23z0"/>
    <w:qFormat/>
    <w:rsid w:val="004028C4"/>
    <w:rPr>
      <w:rFonts w:ascii="Symbol" w:hAnsi="Symbol" w:cs="Symbol"/>
    </w:rPr>
  </w:style>
  <w:style w:type="character" w:customStyle="1" w:styleId="WW8Num23z1">
    <w:name w:val="WW8Num23z1"/>
    <w:qFormat/>
    <w:rsid w:val="004028C4"/>
    <w:rPr>
      <w:rFonts w:ascii="Courier New" w:hAnsi="Courier New" w:cs="Courier New"/>
    </w:rPr>
  </w:style>
  <w:style w:type="character" w:customStyle="1" w:styleId="WW8Num23z2">
    <w:name w:val="WW8Num23z2"/>
    <w:qFormat/>
    <w:rsid w:val="004028C4"/>
    <w:rPr>
      <w:rFonts w:ascii="Wingdings" w:hAnsi="Wingdings" w:cs="Wingdings"/>
    </w:rPr>
  </w:style>
  <w:style w:type="character" w:customStyle="1" w:styleId="WW8Num24z0">
    <w:name w:val="WW8Num24z0"/>
    <w:qFormat/>
    <w:rsid w:val="004028C4"/>
  </w:style>
  <w:style w:type="character" w:customStyle="1" w:styleId="WW8Num24z8">
    <w:name w:val="WW8Num24z8"/>
    <w:qFormat/>
    <w:rsid w:val="004028C4"/>
    <w:rPr>
      <w:rFonts w:ascii="Symbol" w:hAnsi="Symbol" w:cs="Symbol"/>
    </w:rPr>
  </w:style>
  <w:style w:type="character" w:customStyle="1" w:styleId="WW8Num25z0">
    <w:name w:val="WW8Num25z0"/>
    <w:qFormat/>
    <w:rsid w:val="004028C4"/>
    <w:rPr>
      <w:rFonts w:ascii="Symbol" w:hAnsi="Symbol" w:cs="Symbol"/>
      <w:color w:val="000000"/>
    </w:rPr>
  </w:style>
  <w:style w:type="character" w:customStyle="1" w:styleId="WW8Num25z1">
    <w:name w:val="WW8Num25z1"/>
    <w:qFormat/>
    <w:rsid w:val="004028C4"/>
  </w:style>
  <w:style w:type="character" w:customStyle="1" w:styleId="WW8Num25z2">
    <w:name w:val="WW8Num25z2"/>
    <w:qFormat/>
    <w:rsid w:val="004028C4"/>
    <w:rPr>
      <w:rFonts w:ascii="Wingdings" w:hAnsi="Wingdings" w:cs="Wingdings"/>
    </w:rPr>
  </w:style>
  <w:style w:type="character" w:customStyle="1" w:styleId="WW8Num25z4">
    <w:name w:val="WW8Num25z4"/>
    <w:qFormat/>
    <w:rsid w:val="004028C4"/>
    <w:rPr>
      <w:rFonts w:ascii="Courier New" w:hAnsi="Courier New" w:cs="Courier New"/>
    </w:rPr>
  </w:style>
  <w:style w:type="character" w:customStyle="1" w:styleId="WW8Num26z0">
    <w:name w:val="WW8Num26z0"/>
    <w:qFormat/>
    <w:rsid w:val="004028C4"/>
    <w:rPr>
      <w:rFonts w:ascii="Symbol" w:hAnsi="Symbol" w:cs="Symbol"/>
    </w:rPr>
  </w:style>
  <w:style w:type="character" w:customStyle="1" w:styleId="WW8Num26z1">
    <w:name w:val="WW8Num26z1"/>
    <w:qFormat/>
    <w:rsid w:val="004028C4"/>
  </w:style>
  <w:style w:type="character" w:customStyle="1" w:styleId="WW8Num26z2">
    <w:name w:val="WW8Num26z2"/>
    <w:qFormat/>
    <w:rsid w:val="004028C4"/>
    <w:rPr>
      <w:rFonts w:ascii="Wingdings" w:hAnsi="Wingdings" w:cs="Wingdings"/>
    </w:rPr>
  </w:style>
  <w:style w:type="character" w:customStyle="1" w:styleId="WW8Num26z4">
    <w:name w:val="WW8Num26z4"/>
    <w:qFormat/>
    <w:rsid w:val="004028C4"/>
    <w:rPr>
      <w:rFonts w:ascii="Courier New" w:hAnsi="Courier New" w:cs="Courier New"/>
    </w:rPr>
  </w:style>
  <w:style w:type="character" w:customStyle="1" w:styleId="WW8Num27z0">
    <w:name w:val="WW8Num27z0"/>
    <w:qFormat/>
    <w:rsid w:val="004028C4"/>
  </w:style>
  <w:style w:type="character" w:customStyle="1" w:styleId="WW8Num28z0">
    <w:name w:val="WW8Num28z0"/>
    <w:qFormat/>
    <w:rsid w:val="004028C4"/>
  </w:style>
  <w:style w:type="character" w:customStyle="1" w:styleId="WW8Num28z4">
    <w:name w:val="WW8Num28z4"/>
    <w:qFormat/>
    <w:rsid w:val="004028C4"/>
    <w:rPr>
      <w:rFonts w:ascii="Wingdings" w:hAnsi="Wingdings" w:cs="Wingdings"/>
    </w:rPr>
  </w:style>
  <w:style w:type="character" w:customStyle="1" w:styleId="WW8Num28z5">
    <w:name w:val="WW8Num28z5"/>
    <w:qFormat/>
    <w:rsid w:val="004028C4"/>
    <w:rPr>
      <w:rFonts w:ascii="Symbol" w:hAnsi="Symbol" w:cs="Symbol"/>
      <w:color w:val="000000"/>
    </w:rPr>
  </w:style>
  <w:style w:type="character" w:customStyle="1" w:styleId="WW8Num29z0">
    <w:name w:val="WW8Num29z0"/>
    <w:qFormat/>
    <w:rsid w:val="004028C4"/>
  </w:style>
  <w:style w:type="character" w:customStyle="1" w:styleId="WW8Num30z0">
    <w:name w:val="WW8Num30z0"/>
    <w:qFormat/>
    <w:rsid w:val="004028C4"/>
  </w:style>
  <w:style w:type="character" w:customStyle="1" w:styleId="WW8Num30z1">
    <w:name w:val="WW8Num30z1"/>
    <w:qFormat/>
    <w:rsid w:val="004028C4"/>
  </w:style>
  <w:style w:type="character" w:customStyle="1" w:styleId="WW8Num30z2">
    <w:name w:val="WW8Num30z2"/>
    <w:qFormat/>
    <w:rsid w:val="004028C4"/>
  </w:style>
  <w:style w:type="character" w:customStyle="1" w:styleId="WW8Num30z3">
    <w:name w:val="WW8Num30z3"/>
    <w:qFormat/>
    <w:rsid w:val="004028C4"/>
  </w:style>
  <w:style w:type="character" w:customStyle="1" w:styleId="WW8Num30z4">
    <w:name w:val="WW8Num30z4"/>
    <w:qFormat/>
    <w:rsid w:val="004028C4"/>
  </w:style>
  <w:style w:type="character" w:customStyle="1" w:styleId="WW8Num30z5">
    <w:name w:val="WW8Num30z5"/>
    <w:qFormat/>
    <w:rsid w:val="004028C4"/>
  </w:style>
  <w:style w:type="character" w:customStyle="1" w:styleId="WW8Num30z6">
    <w:name w:val="WW8Num30z6"/>
    <w:qFormat/>
    <w:rsid w:val="004028C4"/>
  </w:style>
  <w:style w:type="character" w:customStyle="1" w:styleId="WW8Num30z7">
    <w:name w:val="WW8Num30z7"/>
    <w:qFormat/>
    <w:rsid w:val="004028C4"/>
  </w:style>
  <w:style w:type="character" w:customStyle="1" w:styleId="WW8Num30z8">
    <w:name w:val="WW8Num30z8"/>
    <w:qFormat/>
    <w:rsid w:val="004028C4"/>
  </w:style>
  <w:style w:type="character" w:customStyle="1" w:styleId="WW8Num31z0">
    <w:name w:val="WW8Num31z0"/>
    <w:qFormat/>
    <w:rsid w:val="004028C4"/>
  </w:style>
  <w:style w:type="character" w:customStyle="1" w:styleId="WW8Num31z8">
    <w:name w:val="WW8Num31z8"/>
    <w:qFormat/>
    <w:rsid w:val="004028C4"/>
    <w:rPr>
      <w:rFonts w:ascii="Symbol" w:hAnsi="Symbol" w:cs="Symbol"/>
    </w:rPr>
  </w:style>
  <w:style w:type="character" w:customStyle="1" w:styleId="WW8Num32z0">
    <w:name w:val="WW8Num32z0"/>
    <w:qFormat/>
    <w:rsid w:val="004028C4"/>
  </w:style>
  <w:style w:type="character" w:customStyle="1" w:styleId="WW8Num32z1">
    <w:name w:val="WW8Num32z1"/>
    <w:qFormat/>
    <w:rsid w:val="004028C4"/>
  </w:style>
  <w:style w:type="character" w:customStyle="1" w:styleId="WW8Num32z2">
    <w:name w:val="WW8Num32z2"/>
    <w:qFormat/>
    <w:rsid w:val="004028C4"/>
  </w:style>
  <w:style w:type="character" w:customStyle="1" w:styleId="WW8Num32z3">
    <w:name w:val="WW8Num32z3"/>
    <w:qFormat/>
    <w:rsid w:val="004028C4"/>
  </w:style>
  <w:style w:type="character" w:customStyle="1" w:styleId="WW8Num32z4">
    <w:name w:val="WW8Num32z4"/>
    <w:qFormat/>
    <w:rsid w:val="004028C4"/>
  </w:style>
  <w:style w:type="character" w:customStyle="1" w:styleId="WW8Num32z5">
    <w:name w:val="WW8Num32z5"/>
    <w:qFormat/>
    <w:rsid w:val="004028C4"/>
  </w:style>
  <w:style w:type="character" w:customStyle="1" w:styleId="WW8Num32z6">
    <w:name w:val="WW8Num32z6"/>
    <w:qFormat/>
    <w:rsid w:val="004028C4"/>
  </w:style>
  <w:style w:type="character" w:customStyle="1" w:styleId="WW8Num32z7">
    <w:name w:val="WW8Num32z7"/>
    <w:qFormat/>
    <w:rsid w:val="004028C4"/>
  </w:style>
  <w:style w:type="character" w:customStyle="1" w:styleId="WW8Num32z8">
    <w:name w:val="WW8Num32z8"/>
    <w:qFormat/>
    <w:rsid w:val="004028C4"/>
  </w:style>
  <w:style w:type="character" w:customStyle="1" w:styleId="WW8Num33z0">
    <w:name w:val="WW8Num33z0"/>
    <w:qFormat/>
    <w:rsid w:val="004028C4"/>
  </w:style>
  <w:style w:type="character" w:customStyle="1" w:styleId="WW8Num33z4">
    <w:name w:val="WW8Num33z4"/>
    <w:qFormat/>
    <w:rsid w:val="004028C4"/>
    <w:rPr>
      <w:rFonts w:ascii="Wingdings" w:hAnsi="Wingdings" w:cs="Wingdings"/>
    </w:rPr>
  </w:style>
  <w:style w:type="character" w:customStyle="1" w:styleId="WW8Num33z8">
    <w:name w:val="WW8Num33z8"/>
    <w:qFormat/>
    <w:rsid w:val="004028C4"/>
    <w:rPr>
      <w:rFonts w:ascii="Symbol" w:hAnsi="Symbol" w:cs="Symbol"/>
    </w:rPr>
  </w:style>
  <w:style w:type="character" w:customStyle="1" w:styleId="WW8Num34z0">
    <w:name w:val="WW8Num34z0"/>
    <w:qFormat/>
    <w:rsid w:val="004028C4"/>
  </w:style>
  <w:style w:type="character" w:customStyle="1" w:styleId="WW8Num35z0">
    <w:name w:val="WW8Num35z0"/>
    <w:qFormat/>
    <w:rsid w:val="004028C4"/>
    <w:rPr>
      <w:rFonts w:ascii="Symbol" w:hAnsi="Symbol" w:cs="Symbol"/>
    </w:rPr>
  </w:style>
  <w:style w:type="character" w:customStyle="1" w:styleId="WW8Num35z1">
    <w:name w:val="WW8Num35z1"/>
    <w:qFormat/>
    <w:rsid w:val="004028C4"/>
    <w:rPr>
      <w:rFonts w:ascii="Courier New" w:hAnsi="Courier New" w:cs="Courier New"/>
    </w:rPr>
  </w:style>
  <w:style w:type="character" w:customStyle="1" w:styleId="WW8Num35z2">
    <w:name w:val="WW8Num35z2"/>
    <w:qFormat/>
    <w:rsid w:val="004028C4"/>
    <w:rPr>
      <w:rFonts w:ascii="Wingdings" w:hAnsi="Wingdings" w:cs="Wingdings"/>
    </w:rPr>
  </w:style>
  <w:style w:type="character" w:customStyle="1" w:styleId="WW8Num36z0">
    <w:name w:val="WW8Num36z0"/>
    <w:qFormat/>
    <w:rsid w:val="004028C4"/>
  </w:style>
  <w:style w:type="character" w:customStyle="1" w:styleId="WW8Num36z4">
    <w:name w:val="WW8Num36z4"/>
    <w:qFormat/>
    <w:rsid w:val="004028C4"/>
    <w:rPr>
      <w:rFonts w:ascii="Wingdings" w:hAnsi="Wingdings" w:cs="Wingdings"/>
    </w:rPr>
  </w:style>
  <w:style w:type="character" w:customStyle="1" w:styleId="WW8Num36z8">
    <w:name w:val="WW8Num36z8"/>
    <w:qFormat/>
    <w:rsid w:val="004028C4"/>
    <w:rPr>
      <w:rFonts w:ascii="Symbol" w:hAnsi="Symbol" w:cs="Symbol"/>
    </w:rPr>
  </w:style>
  <w:style w:type="character" w:customStyle="1" w:styleId="WW8Num37z0">
    <w:name w:val="WW8Num37z0"/>
    <w:qFormat/>
    <w:rsid w:val="004028C4"/>
  </w:style>
  <w:style w:type="character" w:customStyle="1" w:styleId="WW8Num37z4">
    <w:name w:val="WW8Num37z4"/>
    <w:qFormat/>
    <w:rsid w:val="004028C4"/>
    <w:rPr>
      <w:rFonts w:ascii="Wingdings" w:hAnsi="Wingdings" w:cs="Wingdings"/>
    </w:rPr>
  </w:style>
  <w:style w:type="character" w:customStyle="1" w:styleId="WW8Num37z8">
    <w:name w:val="WW8Num37z8"/>
    <w:qFormat/>
    <w:rsid w:val="004028C4"/>
    <w:rPr>
      <w:rFonts w:ascii="Symbol" w:hAnsi="Symbol" w:cs="Symbol"/>
    </w:rPr>
  </w:style>
  <w:style w:type="character" w:customStyle="1" w:styleId="WW8Num38z0">
    <w:name w:val="WW8Num38z0"/>
    <w:qFormat/>
    <w:rsid w:val="004028C4"/>
  </w:style>
  <w:style w:type="character" w:customStyle="1" w:styleId="WW8Num38z1">
    <w:name w:val="WW8Num38z1"/>
    <w:qFormat/>
    <w:rsid w:val="004028C4"/>
  </w:style>
  <w:style w:type="character" w:customStyle="1" w:styleId="WW8Num38z2">
    <w:name w:val="WW8Num38z2"/>
    <w:qFormat/>
    <w:rsid w:val="004028C4"/>
  </w:style>
  <w:style w:type="character" w:customStyle="1" w:styleId="WW8Num38z3">
    <w:name w:val="WW8Num38z3"/>
    <w:qFormat/>
    <w:rsid w:val="004028C4"/>
  </w:style>
  <w:style w:type="character" w:customStyle="1" w:styleId="WW8Num38z4">
    <w:name w:val="WW8Num38z4"/>
    <w:qFormat/>
    <w:rsid w:val="004028C4"/>
  </w:style>
  <w:style w:type="character" w:customStyle="1" w:styleId="WW8Num38z5">
    <w:name w:val="WW8Num38z5"/>
    <w:qFormat/>
    <w:rsid w:val="004028C4"/>
  </w:style>
  <w:style w:type="character" w:customStyle="1" w:styleId="WW8Num38z6">
    <w:name w:val="WW8Num38z6"/>
    <w:qFormat/>
    <w:rsid w:val="004028C4"/>
  </w:style>
  <w:style w:type="character" w:customStyle="1" w:styleId="WW8Num38z7">
    <w:name w:val="WW8Num38z7"/>
    <w:qFormat/>
    <w:rsid w:val="004028C4"/>
  </w:style>
  <w:style w:type="character" w:customStyle="1" w:styleId="WW8Num38z8">
    <w:name w:val="WW8Num38z8"/>
    <w:qFormat/>
    <w:rsid w:val="004028C4"/>
  </w:style>
  <w:style w:type="character" w:customStyle="1" w:styleId="WW8Num39z0">
    <w:name w:val="WW8Num39z0"/>
    <w:qFormat/>
    <w:rsid w:val="004028C4"/>
  </w:style>
  <w:style w:type="character" w:customStyle="1" w:styleId="WW8Num39z1">
    <w:name w:val="WW8Num39z1"/>
    <w:qFormat/>
    <w:rsid w:val="004028C4"/>
  </w:style>
  <w:style w:type="character" w:customStyle="1" w:styleId="WW8Num39z2">
    <w:name w:val="WW8Num39z2"/>
    <w:qFormat/>
    <w:rsid w:val="004028C4"/>
  </w:style>
  <w:style w:type="character" w:customStyle="1" w:styleId="WW8Num39z3">
    <w:name w:val="WW8Num39z3"/>
    <w:qFormat/>
    <w:rsid w:val="004028C4"/>
  </w:style>
  <w:style w:type="character" w:customStyle="1" w:styleId="WW8Num39z4">
    <w:name w:val="WW8Num39z4"/>
    <w:qFormat/>
    <w:rsid w:val="004028C4"/>
  </w:style>
  <w:style w:type="character" w:customStyle="1" w:styleId="WW8Num39z5">
    <w:name w:val="WW8Num39z5"/>
    <w:qFormat/>
    <w:rsid w:val="004028C4"/>
  </w:style>
  <w:style w:type="character" w:customStyle="1" w:styleId="WW8Num39z6">
    <w:name w:val="WW8Num39z6"/>
    <w:qFormat/>
    <w:rsid w:val="004028C4"/>
  </w:style>
  <w:style w:type="character" w:customStyle="1" w:styleId="WW8Num39z7">
    <w:name w:val="WW8Num39z7"/>
    <w:qFormat/>
    <w:rsid w:val="004028C4"/>
  </w:style>
  <w:style w:type="character" w:customStyle="1" w:styleId="WW8Num39z8">
    <w:name w:val="WW8Num39z8"/>
    <w:qFormat/>
    <w:rsid w:val="004028C4"/>
  </w:style>
  <w:style w:type="character" w:customStyle="1" w:styleId="WW8Num40z0">
    <w:name w:val="WW8Num40z0"/>
    <w:qFormat/>
    <w:rsid w:val="004028C4"/>
    <w:rPr>
      <w:rFonts w:ascii="Symbol" w:hAnsi="Symbol" w:cs="Symbol"/>
      <w:color w:val="000000"/>
    </w:rPr>
  </w:style>
  <w:style w:type="character" w:customStyle="1" w:styleId="WW8Num40z1">
    <w:name w:val="WW8Num40z1"/>
    <w:qFormat/>
    <w:rsid w:val="004028C4"/>
    <w:rPr>
      <w:rFonts w:ascii="Courier New" w:hAnsi="Courier New" w:cs="Courier New"/>
    </w:rPr>
  </w:style>
  <w:style w:type="character" w:customStyle="1" w:styleId="WW8Num40z2">
    <w:name w:val="WW8Num40z2"/>
    <w:qFormat/>
    <w:rsid w:val="004028C4"/>
    <w:rPr>
      <w:rFonts w:ascii="Wingdings" w:hAnsi="Wingdings" w:cs="Wingdings"/>
    </w:rPr>
  </w:style>
  <w:style w:type="character" w:styleId="a3">
    <w:name w:val="annotation reference"/>
    <w:qFormat/>
    <w:rsid w:val="004028C4"/>
    <w:rPr>
      <w:sz w:val="16"/>
      <w:szCs w:val="16"/>
    </w:rPr>
  </w:style>
  <w:style w:type="character" w:customStyle="1" w:styleId="InternetLink">
    <w:name w:val="Internet Link"/>
    <w:rsid w:val="004028C4"/>
    <w:rPr>
      <w:color w:val="0000FF"/>
      <w:u w:val="single"/>
    </w:rPr>
  </w:style>
  <w:style w:type="character" w:customStyle="1" w:styleId="apple-style-span">
    <w:name w:val="apple-style-span"/>
    <w:basedOn w:val="a0"/>
    <w:qFormat/>
    <w:rsid w:val="004028C4"/>
  </w:style>
  <w:style w:type="character" w:customStyle="1" w:styleId="apple-converted-space">
    <w:name w:val="apple-converted-space"/>
    <w:basedOn w:val="a0"/>
    <w:qFormat/>
    <w:rsid w:val="004028C4"/>
  </w:style>
  <w:style w:type="character" w:styleId="a4">
    <w:name w:val="Emphasis"/>
    <w:qFormat/>
    <w:rsid w:val="004028C4"/>
    <w:rPr>
      <w:i/>
      <w:iCs/>
    </w:rPr>
  </w:style>
  <w:style w:type="character" w:customStyle="1" w:styleId="StrongEmphasis">
    <w:name w:val="Strong Emphasis"/>
    <w:qFormat/>
    <w:rsid w:val="004028C4"/>
    <w:rPr>
      <w:b/>
      <w:bCs/>
    </w:rPr>
  </w:style>
  <w:style w:type="character" w:customStyle="1" w:styleId="VisitedInternetLink">
    <w:name w:val="Visited Internet Link"/>
    <w:rsid w:val="004028C4"/>
    <w:rPr>
      <w:color w:val="800080"/>
      <w:u w:val="single"/>
    </w:rPr>
  </w:style>
  <w:style w:type="character" w:customStyle="1" w:styleId="2">
    <w:name w:val="Основной текст (2)_"/>
    <w:basedOn w:val="a0"/>
    <w:qFormat/>
    <w:rsid w:val="004028C4"/>
    <w:rPr>
      <w:rFonts w:ascii="Bookman Old Style" w:eastAsia="Bookman Old Style" w:hAnsi="Bookman Old Style" w:cs="Bookman Old Style"/>
      <w:sz w:val="15"/>
      <w:szCs w:val="15"/>
      <w:shd w:val="clear" w:color="auto" w:fill="FFFFFF"/>
    </w:rPr>
  </w:style>
  <w:style w:type="paragraph" w:customStyle="1" w:styleId="Heading">
    <w:name w:val="Heading"/>
    <w:basedOn w:val="a"/>
    <w:next w:val="a5"/>
    <w:qFormat/>
    <w:rsid w:val="004028C4"/>
    <w:pPr>
      <w:keepNext/>
      <w:spacing w:before="240" w:after="120"/>
    </w:pPr>
    <w:rPr>
      <w:rFonts w:ascii="Arial" w:eastAsia="DejaVu Sans" w:hAnsi="Arial" w:cs="DejaVu Sans"/>
    </w:rPr>
  </w:style>
  <w:style w:type="paragraph" w:styleId="a5">
    <w:name w:val="Body Text"/>
    <w:basedOn w:val="a"/>
    <w:rsid w:val="004028C4"/>
    <w:pPr>
      <w:spacing w:after="140" w:line="276" w:lineRule="auto"/>
    </w:pPr>
  </w:style>
  <w:style w:type="paragraph" w:styleId="a6">
    <w:name w:val="List"/>
    <w:basedOn w:val="a5"/>
    <w:rsid w:val="004028C4"/>
  </w:style>
  <w:style w:type="paragraph" w:customStyle="1" w:styleId="Caption">
    <w:name w:val="Caption"/>
    <w:basedOn w:val="a"/>
    <w:qFormat/>
    <w:rsid w:val="004028C4"/>
    <w:pPr>
      <w:suppressLineNumbers/>
      <w:spacing w:before="120" w:after="120"/>
    </w:pPr>
    <w:rPr>
      <w:i/>
      <w:iCs/>
      <w:sz w:val="24"/>
      <w:szCs w:val="24"/>
    </w:rPr>
  </w:style>
  <w:style w:type="paragraph" w:customStyle="1" w:styleId="Index">
    <w:name w:val="Index"/>
    <w:basedOn w:val="a"/>
    <w:qFormat/>
    <w:rsid w:val="004028C4"/>
    <w:pPr>
      <w:suppressLineNumbers/>
    </w:pPr>
  </w:style>
  <w:style w:type="paragraph" w:styleId="a7">
    <w:name w:val="annotation text"/>
    <w:basedOn w:val="a"/>
    <w:qFormat/>
    <w:rsid w:val="004028C4"/>
    <w:rPr>
      <w:sz w:val="20"/>
      <w:szCs w:val="20"/>
    </w:rPr>
  </w:style>
  <w:style w:type="paragraph" w:styleId="a8">
    <w:name w:val="annotation subject"/>
    <w:basedOn w:val="a7"/>
    <w:next w:val="a7"/>
    <w:qFormat/>
    <w:rsid w:val="004028C4"/>
    <w:rPr>
      <w:b/>
      <w:bCs/>
    </w:rPr>
  </w:style>
  <w:style w:type="paragraph" w:styleId="a9">
    <w:name w:val="Balloon Text"/>
    <w:basedOn w:val="a"/>
    <w:qFormat/>
    <w:rsid w:val="004028C4"/>
    <w:rPr>
      <w:rFonts w:ascii="Tahoma" w:hAnsi="Tahoma" w:cs="Tahoma"/>
      <w:sz w:val="16"/>
      <w:szCs w:val="16"/>
    </w:rPr>
  </w:style>
  <w:style w:type="paragraph" w:customStyle="1" w:styleId="ConsPlusNormal">
    <w:name w:val="ConsPlusNormal"/>
    <w:qFormat/>
    <w:rsid w:val="004028C4"/>
    <w:pPr>
      <w:widowControl w:val="0"/>
      <w:autoSpaceDE w:val="0"/>
      <w:ind w:firstLine="720"/>
    </w:pPr>
    <w:rPr>
      <w:rFonts w:ascii="Arial" w:eastAsia="Times New Roman" w:hAnsi="Arial" w:cs="Arial"/>
      <w:sz w:val="20"/>
      <w:szCs w:val="20"/>
      <w:lang w:val="ru-RU" w:bidi="ar-SA"/>
    </w:rPr>
  </w:style>
  <w:style w:type="paragraph" w:styleId="aa">
    <w:name w:val="Normal (Web)"/>
    <w:basedOn w:val="a"/>
    <w:qFormat/>
    <w:rsid w:val="004028C4"/>
    <w:pPr>
      <w:spacing w:before="280" w:after="280"/>
    </w:pPr>
    <w:rPr>
      <w:sz w:val="24"/>
      <w:szCs w:val="24"/>
    </w:rPr>
  </w:style>
  <w:style w:type="paragraph" w:styleId="ab">
    <w:name w:val="List Paragraph"/>
    <w:basedOn w:val="a"/>
    <w:qFormat/>
    <w:rsid w:val="004028C4"/>
    <w:pPr>
      <w:spacing w:after="200" w:line="276" w:lineRule="auto"/>
      <w:ind w:left="720"/>
      <w:contextualSpacing/>
    </w:pPr>
    <w:rPr>
      <w:rFonts w:ascii="Calibri" w:eastAsia="Calibri" w:hAnsi="Calibri" w:cs="Calibri"/>
      <w:sz w:val="22"/>
      <w:szCs w:val="22"/>
    </w:rPr>
  </w:style>
  <w:style w:type="paragraph" w:customStyle="1" w:styleId="ConsPlusTitle">
    <w:name w:val="ConsPlusTitle"/>
    <w:qFormat/>
    <w:rsid w:val="004028C4"/>
    <w:pPr>
      <w:widowControl w:val="0"/>
      <w:autoSpaceDE w:val="0"/>
    </w:pPr>
    <w:rPr>
      <w:rFonts w:eastAsia="Calibri" w:cs="Times New Roman"/>
      <w:b/>
      <w:bCs/>
      <w:lang w:val="ru-RU" w:bidi="ar-SA"/>
    </w:rPr>
  </w:style>
  <w:style w:type="paragraph" w:customStyle="1" w:styleId="Header">
    <w:name w:val="Header"/>
    <w:basedOn w:val="a"/>
    <w:rsid w:val="004028C4"/>
    <w:pPr>
      <w:tabs>
        <w:tab w:val="center" w:pos="4677"/>
        <w:tab w:val="right" w:pos="9355"/>
      </w:tabs>
    </w:pPr>
  </w:style>
  <w:style w:type="paragraph" w:customStyle="1" w:styleId="Footer">
    <w:name w:val="Footer"/>
    <w:basedOn w:val="a"/>
    <w:rsid w:val="004028C4"/>
    <w:pPr>
      <w:tabs>
        <w:tab w:val="center" w:pos="4677"/>
        <w:tab w:val="right" w:pos="9355"/>
      </w:tabs>
    </w:pPr>
  </w:style>
  <w:style w:type="paragraph" w:customStyle="1" w:styleId="ConsPlusNonformat">
    <w:name w:val="ConsPlusNonformat"/>
    <w:qFormat/>
    <w:rsid w:val="004028C4"/>
    <w:pPr>
      <w:widowControl w:val="0"/>
      <w:autoSpaceDE w:val="0"/>
    </w:pPr>
    <w:rPr>
      <w:rFonts w:ascii="Courier New" w:eastAsia="Times New Roman" w:hAnsi="Courier New" w:cs="Courier New"/>
      <w:sz w:val="20"/>
      <w:szCs w:val="20"/>
      <w:lang w:val="ru-RU" w:bidi="ar-SA"/>
    </w:rPr>
  </w:style>
  <w:style w:type="paragraph" w:customStyle="1" w:styleId="s3">
    <w:name w:val="s_3"/>
    <w:basedOn w:val="a"/>
    <w:qFormat/>
    <w:rsid w:val="004028C4"/>
    <w:pPr>
      <w:spacing w:before="280" w:after="280"/>
    </w:pPr>
    <w:rPr>
      <w:rFonts w:ascii="Calibri" w:hAnsi="Calibri" w:cs="Calibri"/>
      <w:sz w:val="24"/>
      <w:szCs w:val="24"/>
    </w:rPr>
  </w:style>
  <w:style w:type="paragraph" w:customStyle="1" w:styleId="20">
    <w:name w:val="Основной текст (2)"/>
    <w:basedOn w:val="a"/>
    <w:qFormat/>
    <w:rsid w:val="004028C4"/>
    <w:pPr>
      <w:widowControl w:val="0"/>
      <w:shd w:val="clear" w:color="auto" w:fill="FFFFFF"/>
      <w:spacing w:line="216" w:lineRule="exact"/>
      <w:jc w:val="right"/>
    </w:pPr>
    <w:rPr>
      <w:rFonts w:ascii="Bookman Old Style" w:eastAsia="Bookman Old Style" w:hAnsi="Bookman Old Style" w:cs="Bookman Old Style"/>
      <w:sz w:val="15"/>
      <w:szCs w:val="15"/>
    </w:rPr>
  </w:style>
  <w:style w:type="paragraph" w:customStyle="1" w:styleId="s1">
    <w:name w:val="s_1"/>
    <w:basedOn w:val="a"/>
    <w:qFormat/>
    <w:rsid w:val="004028C4"/>
    <w:pPr>
      <w:spacing w:before="280" w:after="280"/>
    </w:pPr>
    <w:rPr>
      <w:rFonts w:ascii="Calibri" w:hAnsi="Calibri" w:cs="Calibri"/>
      <w:sz w:val="24"/>
      <w:szCs w:val="24"/>
    </w:rPr>
  </w:style>
  <w:style w:type="paragraph" w:customStyle="1" w:styleId="TableContents">
    <w:name w:val="Table Contents"/>
    <w:basedOn w:val="a"/>
    <w:qFormat/>
    <w:rsid w:val="004028C4"/>
    <w:pPr>
      <w:suppressLineNumbers/>
    </w:pPr>
  </w:style>
  <w:style w:type="paragraph" w:customStyle="1" w:styleId="TableHeading">
    <w:name w:val="Table Heading"/>
    <w:basedOn w:val="TableContents"/>
    <w:qFormat/>
    <w:rsid w:val="004028C4"/>
    <w:pPr>
      <w:jc w:val="center"/>
    </w:pPr>
    <w:rPr>
      <w:b/>
      <w:bCs/>
    </w:rPr>
  </w:style>
  <w:style w:type="numbering" w:customStyle="1" w:styleId="WW8Num1">
    <w:name w:val="WW8Num1"/>
    <w:qFormat/>
    <w:rsid w:val="004028C4"/>
  </w:style>
  <w:style w:type="numbering" w:customStyle="1" w:styleId="WW8Num2">
    <w:name w:val="WW8Num2"/>
    <w:qFormat/>
    <w:rsid w:val="004028C4"/>
  </w:style>
  <w:style w:type="numbering" w:customStyle="1" w:styleId="WW8Num3">
    <w:name w:val="WW8Num3"/>
    <w:qFormat/>
    <w:rsid w:val="004028C4"/>
  </w:style>
  <w:style w:type="numbering" w:customStyle="1" w:styleId="WW8Num4">
    <w:name w:val="WW8Num4"/>
    <w:qFormat/>
    <w:rsid w:val="004028C4"/>
  </w:style>
  <w:style w:type="numbering" w:customStyle="1" w:styleId="WW8Num5">
    <w:name w:val="WW8Num5"/>
    <w:qFormat/>
    <w:rsid w:val="004028C4"/>
  </w:style>
  <w:style w:type="numbering" w:customStyle="1" w:styleId="WW8Num6">
    <w:name w:val="WW8Num6"/>
    <w:qFormat/>
    <w:rsid w:val="004028C4"/>
  </w:style>
  <w:style w:type="numbering" w:customStyle="1" w:styleId="WW8Num7">
    <w:name w:val="WW8Num7"/>
    <w:qFormat/>
    <w:rsid w:val="004028C4"/>
  </w:style>
  <w:style w:type="numbering" w:customStyle="1" w:styleId="WW8Num8">
    <w:name w:val="WW8Num8"/>
    <w:qFormat/>
    <w:rsid w:val="004028C4"/>
  </w:style>
  <w:style w:type="numbering" w:customStyle="1" w:styleId="WW8Num9">
    <w:name w:val="WW8Num9"/>
    <w:qFormat/>
    <w:rsid w:val="004028C4"/>
  </w:style>
  <w:style w:type="numbering" w:customStyle="1" w:styleId="WW8Num10">
    <w:name w:val="WW8Num10"/>
    <w:qFormat/>
    <w:rsid w:val="004028C4"/>
  </w:style>
  <w:style w:type="numbering" w:customStyle="1" w:styleId="WW8Num11">
    <w:name w:val="WW8Num11"/>
    <w:qFormat/>
    <w:rsid w:val="004028C4"/>
  </w:style>
  <w:style w:type="numbering" w:customStyle="1" w:styleId="WW8Num12">
    <w:name w:val="WW8Num12"/>
    <w:qFormat/>
    <w:rsid w:val="004028C4"/>
  </w:style>
  <w:style w:type="numbering" w:customStyle="1" w:styleId="WW8Num13">
    <w:name w:val="WW8Num13"/>
    <w:qFormat/>
    <w:rsid w:val="004028C4"/>
  </w:style>
  <w:style w:type="numbering" w:customStyle="1" w:styleId="WW8Num14">
    <w:name w:val="WW8Num14"/>
    <w:qFormat/>
    <w:rsid w:val="004028C4"/>
  </w:style>
  <w:style w:type="numbering" w:customStyle="1" w:styleId="WW8Num15">
    <w:name w:val="WW8Num15"/>
    <w:qFormat/>
    <w:rsid w:val="004028C4"/>
  </w:style>
  <w:style w:type="numbering" w:customStyle="1" w:styleId="WW8Num16">
    <w:name w:val="WW8Num16"/>
    <w:qFormat/>
    <w:rsid w:val="004028C4"/>
  </w:style>
  <w:style w:type="numbering" w:customStyle="1" w:styleId="WW8Num17">
    <w:name w:val="WW8Num17"/>
    <w:qFormat/>
    <w:rsid w:val="004028C4"/>
  </w:style>
  <w:style w:type="numbering" w:customStyle="1" w:styleId="WW8Num18">
    <w:name w:val="WW8Num18"/>
    <w:qFormat/>
    <w:rsid w:val="004028C4"/>
  </w:style>
  <w:style w:type="numbering" w:customStyle="1" w:styleId="WW8Num19">
    <w:name w:val="WW8Num19"/>
    <w:qFormat/>
    <w:rsid w:val="004028C4"/>
  </w:style>
  <w:style w:type="numbering" w:customStyle="1" w:styleId="WW8Num20">
    <w:name w:val="WW8Num20"/>
    <w:qFormat/>
    <w:rsid w:val="004028C4"/>
  </w:style>
  <w:style w:type="numbering" w:customStyle="1" w:styleId="WW8Num21">
    <w:name w:val="WW8Num21"/>
    <w:qFormat/>
    <w:rsid w:val="004028C4"/>
  </w:style>
  <w:style w:type="numbering" w:customStyle="1" w:styleId="WW8Num22">
    <w:name w:val="WW8Num22"/>
    <w:qFormat/>
    <w:rsid w:val="004028C4"/>
  </w:style>
  <w:style w:type="numbering" w:customStyle="1" w:styleId="WW8Num23">
    <w:name w:val="WW8Num23"/>
    <w:qFormat/>
    <w:rsid w:val="004028C4"/>
  </w:style>
  <w:style w:type="numbering" w:customStyle="1" w:styleId="WW8Num24">
    <w:name w:val="WW8Num24"/>
    <w:qFormat/>
    <w:rsid w:val="004028C4"/>
  </w:style>
  <w:style w:type="numbering" w:customStyle="1" w:styleId="WW8Num25">
    <w:name w:val="WW8Num25"/>
    <w:qFormat/>
    <w:rsid w:val="004028C4"/>
  </w:style>
  <w:style w:type="numbering" w:customStyle="1" w:styleId="WW8Num26">
    <w:name w:val="WW8Num26"/>
    <w:qFormat/>
    <w:rsid w:val="004028C4"/>
  </w:style>
  <w:style w:type="numbering" w:customStyle="1" w:styleId="WW8Num27">
    <w:name w:val="WW8Num27"/>
    <w:qFormat/>
    <w:rsid w:val="004028C4"/>
  </w:style>
  <w:style w:type="numbering" w:customStyle="1" w:styleId="WW8Num28">
    <w:name w:val="WW8Num28"/>
    <w:qFormat/>
    <w:rsid w:val="004028C4"/>
  </w:style>
  <w:style w:type="numbering" w:customStyle="1" w:styleId="WW8Num29">
    <w:name w:val="WW8Num29"/>
    <w:qFormat/>
    <w:rsid w:val="004028C4"/>
  </w:style>
  <w:style w:type="numbering" w:customStyle="1" w:styleId="WW8Num30">
    <w:name w:val="WW8Num30"/>
    <w:qFormat/>
    <w:rsid w:val="004028C4"/>
  </w:style>
  <w:style w:type="numbering" w:customStyle="1" w:styleId="WW8Num31">
    <w:name w:val="WW8Num31"/>
    <w:qFormat/>
    <w:rsid w:val="004028C4"/>
  </w:style>
  <w:style w:type="numbering" w:customStyle="1" w:styleId="WW8Num32">
    <w:name w:val="WW8Num32"/>
    <w:qFormat/>
    <w:rsid w:val="004028C4"/>
  </w:style>
  <w:style w:type="numbering" w:customStyle="1" w:styleId="WW8Num33">
    <w:name w:val="WW8Num33"/>
    <w:qFormat/>
    <w:rsid w:val="004028C4"/>
  </w:style>
  <w:style w:type="numbering" w:customStyle="1" w:styleId="WW8Num34">
    <w:name w:val="WW8Num34"/>
    <w:qFormat/>
    <w:rsid w:val="004028C4"/>
  </w:style>
  <w:style w:type="numbering" w:customStyle="1" w:styleId="WW8Num35">
    <w:name w:val="WW8Num35"/>
    <w:qFormat/>
    <w:rsid w:val="004028C4"/>
  </w:style>
  <w:style w:type="numbering" w:customStyle="1" w:styleId="WW8Num36">
    <w:name w:val="WW8Num36"/>
    <w:qFormat/>
    <w:rsid w:val="004028C4"/>
  </w:style>
  <w:style w:type="numbering" w:customStyle="1" w:styleId="WW8Num37">
    <w:name w:val="WW8Num37"/>
    <w:qFormat/>
    <w:rsid w:val="004028C4"/>
  </w:style>
  <w:style w:type="numbering" w:customStyle="1" w:styleId="WW8Num38">
    <w:name w:val="WW8Num38"/>
    <w:qFormat/>
    <w:rsid w:val="004028C4"/>
  </w:style>
  <w:style w:type="numbering" w:customStyle="1" w:styleId="WW8Num39">
    <w:name w:val="WW8Num39"/>
    <w:qFormat/>
    <w:rsid w:val="004028C4"/>
  </w:style>
  <w:style w:type="numbering" w:customStyle="1" w:styleId="WW8Num40">
    <w:name w:val="WW8Num40"/>
    <w:qFormat/>
    <w:rsid w:val="004028C4"/>
  </w:style>
  <w:style w:type="character" w:customStyle="1" w:styleId="10">
    <w:name w:val="Заголовок 1 Знак"/>
    <w:basedOn w:val="a0"/>
    <w:link w:val="1"/>
    <w:qFormat/>
    <w:rsid w:val="001F4F87"/>
    <w:rPr>
      <w:rFonts w:ascii="Cambria" w:eastAsia="Times New Roman" w:hAnsi="Cambria" w:cs="Times New Roman"/>
      <w:b/>
      <w:bCs/>
      <w:kern w:val="2"/>
      <w:sz w:val="32"/>
      <w:szCs w:val="32"/>
    </w:rPr>
  </w:style>
  <w:style w:type="paragraph" w:styleId="ac">
    <w:name w:val="header"/>
    <w:basedOn w:val="a"/>
    <w:link w:val="ad"/>
    <w:uiPriority w:val="99"/>
    <w:semiHidden/>
    <w:unhideWhenUsed/>
    <w:rsid w:val="009A1C4A"/>
    <w:pPr>
      <w:tabs>
        <w:tab w:val="center" w:pos="4677"/>
        <w:tab w:val="right" w:pos="9355"/>
      </w:tabs>
    </w:pPr>
  </w:style>
  <w:style w:type="character" w:customStyle="1" w:styleId="ad">
    <w:name w:val="Верхний колонтитул Знак"/>
    <w:basedOn w:val="a0"/>
    <w:link w:val="ac"/>
    <w:uiPriority w:val="99"/>
    <w:semiHidden/>
    <w:rsid w:val="009A1C4A"/>
    <w:rPr>
      <w:rFonts w:eastAsia="Times New Roman" w:cs="Times New Roman"/>
      <w:color w:val="000000"/>
      <w:sz w:val="28"/>
      <w:szCs w:val="28"/>
      <w:lang w:val="ru-RU" w:bidi="ar-SA"/>
    </w:rPr>
  </w:style>
  <w:style w:type="paragraph" w:styleId="ae">
    <w:name w:val="footer"/>
    <w:basedOn w:val="a"/>
    <w:link w:val="af"/>
    <w:uiPriority w:val="99"/>
    <w:semiHidden/>
    <w:unhideWhenUsed/>
    <w:rsid w:val="009A1C4A"/>
    <w:pPr>
      <w:tabs>
        <w:tab w:val="center" w:pos="4677"/>
        <w:tab w:val="right" w:pos="9355"/>
      </w:tabs>
    </w:pPr>
  </w:style>
  <w:style w:type="character" w:customStyle="1" w:styleId="af">
    <w:name w:val="Нижний колонтитул Знак"/>
    <w:basedOn w:val="a0"/>
    <w:link w:val="ae"/>
    <w:uiPriority w:val="99"/>
    <w:semiHidden/>
    <w:rsid w:val="009A1C4A"/>
    <w:rPr>
      <w:rFonts w:eastAsia="Times New Roman" w:cs="Times New Roman"/>
      <w:color w:val="000000"/>
      <w:sz w:val="28"/>
      <w:szCs w:val="28"/>
      <w:lang w:val="ru-RU"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41;&#1040;&#1056;&#1040;&#1053;&#1054;&#1042;&#1040;\&#1053;&#1055;&#1040;\C:\Users\%D0%90%D1%80%D1%81%D0%B8%D0%B1%D0%B5%D0%BA%D0%BE%D0%B2%D0%B0\Documents\%D0%9C%D0%9E%D0%98%20%D0%94%D0%9E%D0%9A%D0%A3%D0%9C%D0%95%D0%9D%D0%A2%D0%AB\%D0%9D%D0%90%20%D0%9F%D0%9E%D0%94%D0%9F%D0%98%D0%A1%D0%98\%D0%BF%D1%80%D0%BE%D0%B5%D0%BA%D1%82%20%D0%9F%D0%BE%D0%BB%D0%BE%D0%B6%D0%B5%D0%BD%D0%B8%D0%B5%20%D0%BD%D0%B5%D1%81%D1%82%D0%B0%D1%86%20%D1%82%D0%BE%D1%80%D0%B3%D0%BE%D0%B2%D1%8B%D1%85%20%D0%BE%D0%B1%D1%8A%D0%B5%D0%BA%D1%82%D0%BE%D0%B2.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7118678.1000" TargetMode="External"/><Relationship Id="rId4" Type="http://schemas.openxmlformats.org/officeDocument/2006/relationships/settings" Target="settings.xml"/><Relationship Id="rId9" Type="http://schemas.openxmlformats.org/officeDocument/2006/relationships/hyperlink" Target="file://D:\&#1041;&#1040;&#1056;&#1040;&#1053;&#1054;&#1042;&#1040;\&#1053;&#1055;&#1040;\C:\Users\%D0%90%D1%80%D1%81%D0%B8%D0%B1%D0%B5%D0%BA%D0%BE%D0%B2%D0%B0\Documents\%D0%9C%D0%9E%D0%98%20%D0%94%D0%9E%D0%9A%D0%A3%D0%9C%D0%95%D0%9D%D0%A2%D0%AB\%D0%9D%D0%90%20%D0%9F%D0%9E%D0%94%D0%9F%D0%98%D0%A1%D0%98\%D0%BF%D1%80%D0%BE%D0%B5%D0%BA%D1%82%20%D0%9F%D0%BE%D0%BB%D0%BE%D0%B6%D0%B5%D0%BD%D0%B8%D0%B5%20%D0%BD%D0%B5%D1%81%D1%82%D0%B0%D1%86%20%D1%82%D0%BE%D1%80%D0%B3%D0%BE%D0%B2%D1%8B%D1%85%20%D0%BE%D0%B1%D1%8A%D0%B5%D0%BA%D1%82%D0%BE%D0%B2.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FE533F-9182-45E9-AA5D-7D8F5266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3571</Words>
  <Characters>20356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Microsoft</Company>
  <LinksUpToDate>false</LinksUpToDate>
  <CharactersWithSpaces>23880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Tema</dc:creator>
  <cp:lastModifiedBy>Администрация</cp:lastModifiedBy>
  <cp:revision>8</cp:revision>
  <cp:lastPrinted>2023-01-23T05:13:00Z</cp:lastPrinted>
  <dcterms:created xsi:type="dcterms:W3CDTF">2023-01-23T05:05:00Z</dcterms:created>
  <dcterms:modified xsi:type="dcterms:W3CDTF">2023-01-23T06:22:00Z</dcterms:modified>
  <dc:language>en-US</dc:language>
</cp:coreProperties>
</file>