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СОВЕТ ДЕПУТАТОВ 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СЕМНАДЦАТОЕ ЗАСЕДАНИЕ СОВЕТА ДЕПУТАТОВ КРУТОЯРСКОГО МУНИЦИПАЛЬНОГО ОБРАЗОВАНИЯ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ЧЕТВЕРТОГО СОЗЫВА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РЕШЕНИЕ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от 29 марта 2019 года                        № 31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О назначении публичных слушаний  по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проекту отчета об исполнении бюджета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Крутоярского муниципального образования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4"/>
        </w:rPr>
        <w:t xml:space="preserve">за 2018 год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           </w:t>
      </w:r>
      <w:r>
        <w:rPr>
          <w:rFonts w:cs="Times New Roman" w:ascii="Times New Roman" w:hAnsi="Times New Roman"/>
          <w:sz w:val="28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статьями  12, 48  Устава Крутоярского  муниципального образования Екатериновского муниципального района  Саратовской области и Положением о  порядке организации и проведении  публичных слушаний в Крутоярском муниципальном образовании,  Совет депутатов Крутоярского муниципального образования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РЕШИЛ: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4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1.Принять к рассмотрению проект решения Совета депутатов Крутоярского муниципального образования «Об исполнении бюджета Крутоярского муниципального образования за 2018 год» согласно приложениям.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 Обнародовать данный проект решения на информационном стенде в здании администрации  Крутоярского муниципального образования по адресу: с. Крутояр, ул. Школьная, 22 а.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4"/>
        </w:rPr>
        <w:t>3.Назначить публичные слушания по проекту отчета об исполнении бюджета Крутоярского муниципального образования за 2018 год на 19 апреля 2019 года, в 10:00 часов в здании администрации Крутоярского  муниципального образования.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</w:t>
      </w:r>
      <w:r>
        <w:rPr>
          <w:rFonts w:cs="Times New Roman" w:ascii="Times New Roman" w:hAnsi="Times New Roman"/>
          <w:sz w:val="28"/>
          <w:szCs w:val="24"/>
        </w:rPr>
        <w:t xml:space="preserve">4.Создать рабочую группу по организации и проведению публичных слушаний  в следующем составе: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депутат Совета депутатов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4"/>
        </w:rPr>
        <w:t xml:space="preserve">Члены рабочей группы: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>Иванова Елена Николаевна                   - депутат Совета депутатов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 xml:space="preserve">Шабаев Валерий Бариевич                   -  депутат Совета депутатов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Крутоярского МО.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>
        <w:rPr>
          <w:rFonts w:ascii="Times New Roman" w:hAnsi="Times New Roman"/>
          <w:sz w:val="28"/>
          <w:szCs w:val="24"/>
        </w:rPr>
        <w:t>5.</w:t>
      </w:r>
      <w:r>
        <w:rPr>
          <w:rFonts w:ascii="Times New Roman" w:hAnsi="Times New Roman"/>
          <w:sz w:val="28"/>
          <w:szCs w:val="28"/>
        </w:rPr>
        <w:t xml:space="preserve"> Заключение о результатах  публичных слушаний обнародовать 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19 апреля 2019 года в фойе здания администрации Крутоярского муниципального образования.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4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6.Настоящее решение вступает в силу со дня его обнародования и размещения на официальном сайте администрации Екатериновского муниципального образования.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</w:t>
      </w:r>
      <w:r>
        <w:rPr>
          <w:rFonts w:cs="Times New Roman" w:ascii="Times New Roman" w:hAnsi="Times New Roman"/>
          <w:b/>
          <w:sz w:val="28"/>
          <w:szCs w:val="24"/>
        </w:rPr>
        <w:t xml:space="preserve">Глава Крутоярского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</w:t>
      </w:r>
      <w:r>
        <w:rPr>
          <w:rFonts w:cs="Times New Roman" w:ascii="Times New Roman" w:hAnsi="Times New Roman"/>
          <w:b/>
          <w:sz w:val="28"/>
          <w:szCs w:val="24"/>
        </w:rPr>
        <w:t>муниципального образования:                                        А.Е. Лапшин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</w:rPr>
        <w:t>Приложение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</w:rPr>
        <w:t xml:space="preserve">к решению Совета депутатов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4"/>
        </w:rPr>
        <w:t xml:space="preserve">от 29.03.2019 г. № 31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РОССИЙСКАЯ  ФЕДЕРАЦИЯ </w:t>
      </w:r>
    </w:p>
    <w:p>
      <w:pPr>
        <w:pStyle w:val="Normal"/>
        <w:spacing w:before="0" w:after="0"/>
        <w:ind w:left="-709" w:hanging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СОВЕТ ДЕПУТАТОВ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ЕКАТЕРИНОВСКОГО МУНИЦИПАЛЬНОГО РАЙОНА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САРАТОВСКОЙ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 </w:t>
      </w:r>
      <w:r>
        <w:rPr>
          <w:rFonts w:cs="Times New Roman" w:ascii="Times New Roman" w:hAnsi="Times New Roman"/>
          <w:b/>
          <w:sz w:val="28"/>
          <w:szCs w:val="24"/>
        </w:rPr>
        <w:t>_____________ЗАСЕДАНИЕ СОВЕТА ДЕПУТАТОВ КРУТОЯРСКОГО МУНИЦИПАЛЬНОГО ОБРАЗОВАНИЯ ЧЕТВЕРТОГО СОЗЫВА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2019 года                       №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Отчет об исполнении бюджета Крутоярского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 за 2018 год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Заслушав и обсудив заключение рабочей группы по организации и проведению публичных слушаний «Отчет об исполнении бюджета Крутоярского муниципального образования за 2018 год»  и руководствуясь статьей 48 Устава Крутоярского муниципального образования, Совет депутатов Крутоярского муниципального образования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1.Утвердить отчет об исполнении бюджета Крутоярского муниципального образования за 2018 год по доходам в сумме 2033,1 тыс. рублей, по расходам в сумме 2181,8  тыс. рублей, источники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внутреннего финансирования дефицита бюджета — 148,7 тыс. руб. согласно приложениям.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2.Обнародовать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Екатериновского  муниципального района в сети Интернет.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3.Настоящее решение вступает в силу со дня его обнародования.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>Глава Крутоярского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 xml:space="preserve">муниципального образования:                                      А.Е. Лапшин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36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960"/>
        <w:gridCol w:w="2380"/>
        <w:gridCol w:w="1"/>
        <w:gridCol w:w="960"/>
        <w:gridCol w:w="961"/>
        <w:gridCol w:w="958"/>
        <w:gridCol w:w="2"/>
        <w:gridCol w:w="957"/>
        <w:gridCol w:w="1"/>
        <w:gridCol w:w="2"/>
        <w:gridCol w:w="957"/>
        <w:gridCol w:w="2"/>
        <w:gridCol w:w="1"/>
        <w:gridCol w:w="1"/>
        <w:gridCol w:w="1256"/>
      </w:tblGrid>
      <w:tr>
        <w:trPr>
          <w:trHeight w:val="315" w:hRule="atLeas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99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2019 г.</w:t>
            </w:r>
          </w:p>
        </w:tc>
      </w:tr>
      <w:tr>
        <w:trPr>
          <w:trHeight w:val="300" w:hRule="exac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1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099" w:type="dxa"/>
            <w:gridSpan w:val="1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2018 год  </w:t>
            </w:r>
          </w:p>
        </w:tc>
        <w:tc>
          <w:tcPr>
            <w:tcW w:w="12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6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7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(тыс.рублей)</w:t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1865,5</w:t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194,7</w:t>
            </w:r>
          </w:p>
        </w:tc>
      </w:tr>
      <w:tr>
        <w:trPr>
          <w:trHeight w:val="261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182 1 01 02010 01 0000 110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</w:tr>
      <w:tr>
        <w:trPr>
          <w:trHeight w:val="346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182 1 01 02020 01 0000 110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66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182 1 01 02030 01 0000 110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000 1 05 00000 00 0000 000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</w:tr>
      <w:tr>
        <w:trPr>
          <w:trHeight w:val="36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000 1 05 03000 00 0000 110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</w:tr>
      <w:tr>
        <w:trPr>
          <w:trHeight w:val="19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182 1 05 03010 01 0000 110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</w:tr>
      <w:tr>
        <w:trPr>
          <w:trHeight w:val="10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182 1 05 03020 01 0000 110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000 1 06 00000 00 0000 000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1458</w:t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</w:tr>
      <w:tr>
        <w:trPr>
          <w:trHeight w:val="15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182 1 06 01030 10 0000 110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</w:tr>
      <w:tr>
        <w:trPr>
          <w:trHeight w:val="34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000 1 06 06000 00 0000 110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1343,1</w:t>
            </w:r>
          </w:p>
        </w:tc>
      </w:tr>
      <w:tr>
        <w:trPr>
          <w:trHeight w:val="226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182 1 06 06033 10 0000 110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</w:tr>
      <w:tr>
        <w:trPr>
          <w:trHeight w:val="225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182 1 06 06043 10 0000 110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1164,1</w:t>
            </w:r>
          </w:p>
        </w:tc>
      </w:tr>
      <w:tr>
        <w:trPr>
          <w:trHeight w:val="118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000 1 14 00000 00 0000 000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62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предприятий,в том числе казенных)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000 1 14 02000 00 0000 410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86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000 1 14 02053 10 0000 410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000 2 00 00000 00 0000 000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167,6</w:t>
            </w:r>
          </w:p>
        </w:tc>
      </w:tr>
      <w:tr>
        <w:trPr>
          <w:trHeight w:val="9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000 2 02 00000 00  0000 000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167,6</w:t>
            </w:r>
          </w:p>
        </w:tc>
      </w:tr>
      <w:tr>
        <w:trPr>
          <w:trHeight w:val="63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000 2 02 10000 00 0000 151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</w:tr>
      <w:tr>
        <w:trPr>
          <w:trHeight w:val="66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000 2 02 15001 00  0000 151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</w:tr>
      <w:tr>
        <w:trPr>
          <w:trHeight w:val="106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226 2 02 15001 10 0000 151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</w:tr>
      <w:tr>
        <w:trPr>
          <w:trHeight w:val="12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226 2 02 15001 10 0001 151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28,9</w:t>
            </w:r>
          </w:p>
        </w:tc>
      </w:tr>
      <w:tr>
        <w:trPr>
          <w:trHeight w:val="12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226 2 02 15001 10 0002 151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>
        <w:trPr>
          <w:trHeight w:val="66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000 2 02 30000 00 0000 151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16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000 2 02 35000 00 0000 151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16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226 2 02 35118 10 0000 151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42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000 2 02 40000 00 0000 151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223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000 2 02 40014 00 0000 151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351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226 2 02 40014 10 0001 151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39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2033,1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32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960"/>
        <w:gridCol w:w="2381"/>
        <w:gridCol w:w="960"/>
        <w:gridCol w:w="960"/>
        <w:gridCol w:w="960"/>
        <w:gridCol w:w="960"/>
        <w:gridCol w:w="960"/>
        <w:gridCol w:w="1260"/>
        <w:gridCol w:w="959"/>
      </w:tblGrid>
      <w:tr>
        <w:trPr>
          <w:trHeight w:val="315" w:hRule="atLeast"/>
        </w:trPr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1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0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2019 г.</w:t>
            </w:r>
          </w:p>
        </w:tc>
      </w:tr>
      <w:tr>
        <w:trPr>
          <w:trHeight w:val="300" w:hRule="exact"/>
        </w:trPr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100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2018 год  </w:t>
            </w:r>
          </w:p>
        </w:tc>
        <w:tc>
          <w:tcPr>
            <w:tcW w:w="1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61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0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1865,5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56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205,8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1 01 02010 01 3000 110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55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1 01 02020 01 3000 110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3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1 01 02030 01 1000 110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1 01 02030 01 3000 110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98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182 1 05 03020 01 0000 110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1 06 01030 10 1000 110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1 06 01030 10 2100 110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1343,1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9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1 06 06033 10 3000 110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6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1164,1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1160,7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1 06 06043 10 2100 110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1 06 06043 10 3000 110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8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1 14 00000 00 0000 000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58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предприятий,в том числе казенных)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1 14 02000 00 0000 410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4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1 14 02053 10 0000 410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167,6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3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167,6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7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2 02 15001 00  0000 151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2 02 15001 10 0000 151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2 02 15001 10 0001 151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2 02 15001 10 0002 151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9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5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2 02 35000 00 0000 151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0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2 02 35118 10 0000 151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2 02 40000 00 0000 151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50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2 02 40014 00 0000 151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49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2 02 40014 10 0001 151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2033,1</w:t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9997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54"/>
        <w:gridCol w:w="8129"/>
        <w:gridCol w:w="2"/>
        <w:gridCol w:w="2211"/>
      </w:tblGrid>
      <w:tr>
        <w:trPr>
          <w:trHeight w:val="375" w:hRule="atLeast"/>
        </w:trPr>
        <w:tc>
          <w:tcPr>
            <w:tcW w:w="96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8131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1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996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 решению Совета депутатов Крутоярского  муниципального образования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№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    2019 г.</w:t>
            </w:r>
          </w:p>
        </w:tc>
      </w:tr>
      <w:tr>
        <w:trPr>
          <w:trHeight w:val="750" w:hRule="atLeast"/>
        </w:trPr>
        <w:tc>
          <w:tcPr>
            <w:tcW w:w="1778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администрации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Крутоярского муниципального образования на 2018 год</w:t>
            </w:r>
          </w:p>
        </w:tc>
        <w:tc>
          <w:tcPr>
            <w:tcW w:w="221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9923" w:type="dxa"/>
        <w:jc w:val="left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709"/>
        <w:gridCol w:w="1134"/>
        <w:gridCol w:w="1134"/>
        <w:gridCol w:w="1701"/>
        <w:gridCol w:w="993"/>
        <w:gridCol w:w="1133"/>
      </w:tblGrid>
      <w:tr>
        <w:trPr>
          <w:trHeight w:val="570" w:hRule="atLeast"/>
        </w:trPr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>
        <w:trPr>
          <w:trHeight w:val="570" w:hRule="exact"/>
        </w:trPr>
        <w:tc>
          <w:tcPr>
            <w:tcW w:w="31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Крутоярского  муниципального образования 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2181,8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1770,3</w:t>
            </w:r>
          </w:p>
        </w:tc>
      </w:tr>
      <w:tr>
        <w:trPr>
          <w:trHeight w:val="150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825" w:leader="none"/>
              </w:tabs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>630,6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</w:tr>
      <w:tr>
        <w:trPr>
          <w:trHeight w:val="26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</w:tr>
      <w:tr>
        <w:trPr>
          <w:trHeight w:val="821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</w:tr>
      <w:tr>
        <w:trPr>
          <w:trHeight w:val="18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</w:tr>
      <w:tr>
        <w:trPr>
          <w:trHeight w:val="27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847,8</w:t>
            </w:r>
          </w:p>
        </w:tc>
      </w:tr>
      <w:tr>
        <w:trPr>
          <w:trHeight w:val="26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610,6</w:t>
            </w:r>
          </w:p>
        </w:tc>
      </w:tr>
      <w:tr>
        <w:trPr>
          <w:trHeight w:val="79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610,6</w:t>
            </w:r>
          </w:p>
        </w:tc>
      </w:tr>
      <w:tr>
        <w:trPr>
          <w:trHeight w:val="81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</w:tr>
      <w:tr>
        <w:trPr>
          <w:trHeight w:val="581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>
        <w:trPr>
          <w:trHeight w:val="601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>
        <w:trPr>
          <w:trHeight w:val="1687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2397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46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55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>
        <w:trPr>
          <w:trHeight w:val="566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>
        <w:trPr>
          <w:trHeight w:val="566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>
        <w:trPr>
          <w:trHeight w:val="40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165,2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6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553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</w:tr>
      <w:tr>
        <w:trPr>
          <w:trHeight w:val="26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</w:tr>
      <w:tr>
        <w:trPr>
          <w:trHeight w:val="463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596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  <w:tr>
        <w:trPr>
          <w:trHeight w:val="148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</w:tr>
      <w:tr>
        <w:trPr>
          <w:trHeight w:val="762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</w:tr>
      <w:tr>
        <w:trPr>
          <w:trHeight w:val="91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>
        <w:trPr>
          <w:trHeight w:val="488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>
        <w:trPr>
          <w:trHeight w:val="76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628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3814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45,2</w:t>
            </w:r>
          </w:p>
        </w:tc>
      </w:tr>
      <w:tr>
        <w:trPr>
          <w:trHeight w:val="834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488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</w:tr>
      <w:tr>
        <w:trPr>
          <w:trHeight w:val="583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190,4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190,4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>
        <w:trPr>
          <w:trHeight w:val="97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 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599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</w:tr>
      <w:tr>
        <w:trPr>
          <w:trHeight w:val="150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2018 год"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</w:tr>
      <w:tr>
        <w:trPr>
          <w:trHeight w:val="1184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>
        <w:trPr>
          <w:trHeight w:val="848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>
        <w:trPr>
          <w:trHeight w:val="88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>
        <w:trPr>
          <w:trHeight w:val="346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92,5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92,5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>
        <w:trPr>
          <w:trHeight w:val="627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628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346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Крутоярском муниципальном образовании на 2018 год»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750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828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1125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>
        <w:trPr>
          <w:trHeight w:val="375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2181,8</w:t>
            </w:r>
          </w:p>
        </w:tc>
      </w:tr>
    </w:tbl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3712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7"/>
        <w:gridCol w:w="3120"/>
        <w:gridCol w:w="1134"/>
        <w:gridCol w:w="1483"/>
        <w:gridCol w:w="1702"/>
        <w:gridCol w:w="672"/>
        <w:gridCol w:w="628"/>
        <w:gridCol w:w="1202"/>
        <w:gridCol w:w="120"/>
        <w:gridCol w:w="130"/>
        <w:gridCol w:w="1"/>
        <w:gridCol w:w="188"/>
        <w:gridCol w:w="2"/>
        <w:gridCol w:w="1"/>
        <w:gridCol w:w="640"/>
        <w:gridCol w:w="2"/>
        <w:gridCol w:w="1"/>
        <w:gridCol w:w="1917"/>
        <w:gridCol w:w="1"/>
        <w:gridCol w:w="2"/>
        <w:gridCol w:w="607"/>
      </w:tblGrid>
      <w:tr>
        <w:trPr>
          <w:trHeight w:val="375" w:hRule="atLeast"/>
        </w:trPr>
        <w:tc>
          <w:tcPr>
            <w:tcW w:w="8268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   4</w:t>
            </w:r>
          </w:p>
        </w:tc>
        <w:tc>
          <w:tcPr>
            <w:tcW w:w="195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1180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 решению Совета депутатов Крутоярского  муниципального образования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№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       2018 г.</w:t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10098" w:type="dxa"/>
            <w:gridSpan w:val="8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2018 год  </w:t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19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98" w:type="dxa"/>
            <w:gridSpan w:val="8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19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98" w:type="dxa"/>
            <w:gridSpan w:val="8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19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45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Сумма                тыс.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1770,3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82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630,6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1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895,1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847,8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610,6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610,6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1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01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87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397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165,2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00" w:type="dxa"/>
            <w:gridSpan w:val="2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3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8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2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14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4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 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9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2018 год"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84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8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6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Крутоярском муниципальном образовании на 2018 год»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300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53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2181,8</w:t>
            </w:r>
          </w:p>
        </w:tc>
        <w:tc>
          <w:tcPr>
            <w:tcW w:w="19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43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20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489" w:type="dxa"/>
        <w:jc w:val="left"/>
        <w:tblInd w:w="39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63"/>
        <w:gridCol w:w="673"/>
        <w:gridCol w:w="1589"/>
        <w:gridCol w:w="680"/>
        <w:gridCol w:w="848"/>
        <w:gridCol w:w="1"/>
        <w:gridCol w:w="568"/>
        <w:gridCol w:w="1276"/>
        <w:gridCol w:w="140"/>
        <w:gridCol w:w="1"/>
        <w:gridCol w:w="1"/>
        <w:gridCol w:w="234"/>
        <w:gridCol w:w="1"/>
        <w:gridCol w:w="1"/>
        <w:gridCol w:w="612"/>
      </w:tblGrid>
      <w:tr>
        <w:trPr>
          <w:trHeight w:val="375" w:hRule="atLeast"/>
        </w:trPr>
        <w:tc>
          <w:tcPr>
            <w:tcW w:w="38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  №5</w:t>
            </w:r>
          </w:p>
        </w:tc>
        <w:tc>
          <w:tcPr>
            <w:tcW w:w="198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-1591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</w:t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4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9639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 решению Совета депутатов  Крутоярского  муниципального   образования</w:t>
            </w:r>
          </w:p>
        </w:tc>
        <w:tc>
          <w:tcPr>
            <w:tcW w:w="23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8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2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363" w:type="dxa"/>
            <w:gridSpan w:val="1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   2019 г.   №</w:t>
            </w:r>
          </w:p>
        </w:tc>
      </w:tr>
      <w:tr>
        <w:trPr>
          <w:trHeight w:val="315" w:hRule="atLeast"/>
        </w:trPr>
        <w:tc>
          <w:tcPr>
            <w:tcW w:w="38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2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2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9639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целевым статьям (муниципальным программам и внепрограммным</w:t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10488" w:type="dxa"/>
            <w:gridSpan w:val="1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направлениям деятельности), группам, подгруппам  видов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расходов бюджета на 2018 год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45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Сумма 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4536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536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3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1525,7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1525,7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630,6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847,8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217,7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19,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5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1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tabs>
                <w:tab w:val="left" w:pos="1080" w:leader="none"/>
              </w:tabs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2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2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3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1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51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 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45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Крутоярском муниципальном образовании на 2018 год»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417" w:type="dxa"/>
            <w:gridSpan w:val="3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3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31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 муниципального образования  на 2018 год"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1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 муниципального образования"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65,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65,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65,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2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65,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1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1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7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181,8</w:t>
            </w:r>
          </w:p>
        </w:tc>
        <w:tc>
          <w:tcPr>
            <w:tcW w:w="142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6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1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540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 6                                                                                к решению Совета депутатов №        от         2019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Источники внутреннего финансирования дефицита бюджета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Крутоярского  муниципального образования за 2018 год по кодам классификации источников финансирования дефицита местного бюджета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jc w:val="lef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1"/>
        <w:gridCol w:w="5527"/>
        <w:gridCol w:w="1277"/>
      </w:tblGrid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тыс.руб.</w:t>
            </w:r>
          </w:p>
          <w:p>
            <w:pPr>
              <w:pStyle w:val="Normal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148,7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148,7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-2033,1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2181,8</w:t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к решению Совета депутатов  №   от     2019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Источники внутреннего финансирования дефицита бюджета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Крутоярского муниципального образования за 2018 год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jc w:val="lef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1"/>
        <w:gridCol w:w="5527"/>
        <w:gridCol w:w="1277"/>
      </w:tblGrid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тыс.руб.</w:t>
            </w:r>
          </w:p>
          <w:p>
            <w:pPr>
              <w:pStyle w:val="Normal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01 00 00 00 00 0000 000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148,7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148,7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-2033,1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-2033,1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2181,8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2181,8</w:t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bookmarkStart w:id="0" w:name="_GoBack"/>
      <w:bookmarkStart w:id="1" w:name="_GoBack"/>
      <w:bookmarkEnd w:id="1"/>
      <w:r>
        <w:rPr>
          <w:sz w:val="24"/>
          <w:szCs w:val="24"/>
        </w:rPr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Доходная часть бюджета исполнена за 2018  год  в сумме 2033,1  тыс. рублей или к плану года  70,7  %  в т.ч. налоговые и неналоговые доходы: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-налог на доходы физических лиц в сумме  205,8  тыс. рублей  или к плану года  100 %.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-единый с/х. налог в сумме  201,7  тыс. рублей  или к плану года  21,6 %.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-налог на имущество физических лиц в сумме 114,9   тыс. рублей  или к плану года  100  %.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-земельный налог в сумме  1343,1   тыс. рублей  или к плану года  92,6 %.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Безвозмездные поступления от других бюджетов бюджетной системы Российской Федерации </w:t>
      </w:r>
      <w:r>
        <w:rPr>
          <w:rFonts w:cs="Times New Roman" w:ascii="Times New Roman" w:hAnsi="Times New Roman"/>
          <w:sz w:val="24"/>
          <w:szCs w:val="24"/>
        </w:rPr>
        <w:t>в сумме 167,6   тыс. рублей или к плану года   100  %  в т.ч.: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-дотация на выравнивание бюджетной обеспеченности из областного бюджета в сумме   28,9  тыс. рублей или к плану года 100  % 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дотация на выравнивание бюджетной обеспеченности из местного бюджета в сумме   20,0  тыс. рублей или к плану года 100  % 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 , где отсутствуют военные комиссариаты в сумме  73,5   тыс. рублей, или к плану года 100 % 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  45,2 тыс. рублей.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Расходная часть бюджета исполнена за 2018 год в сумме  2181,8  тыс. рублей, или к плану года   86,5 %.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приоритетном порядке финансировались расходы на оплату труда с начислениями –  1241,2   тыс. рублей,   ТЭР -  8,2  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Общегосударственные вопросы</w:t>
      </w:r>
      <w:r>
        <w:rPr>
          <w:rFonts w:cs="Times New Roman" w:ascii="Times New Roman" w:hAnsi="Times New Roman"/>
          <w:sz w:val="24"/>
          <w:szCs w:val="24"/>
        </w:rPr>
        <w:t>- расходы за отчетный период составили  1770,3 тыс. рублей  или к плану года  92,6  %  в т.ч.: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-закупки товаров, работ и услуг  на сумму  217,7 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-уплата прочих налогов, сборов и иных плате – 19,5  тыс. рублей.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>
        <w:rPr>
          <w:rFonts w:cs="Times New Roman" w:ascii="Times New Roman" w:hAnsi="Times New Roman"/>
          <w:bCs/>
          <w:sz w:val="24"/>
          <w:szCs w:val="24"/>
        </w:rPr>
        <w:t xml:space="preserve">в сумме  47,3   </w:t>
      </w:r>
      <w:r>
        <w:rPr>
          <w:rFonts w:cs="Times New Roman" w:ascii="Times New Roman" w:hAnsi="Times New Roman"/>
          <w:sz w:val="24"/>
          <w:szCs w:val="24"/>
        </w:rPr>
        <w:t>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 – 60,0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bCs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Cs/>
          <w:sz w:val="24"/>
          <w:szCs w:val="24"/>
        </w:rPr>
        <w:t>-Ассоциация СМО в сумме  1,2  тыс. рублей.</w:t>
      </w:r>
    </w:p>
    <w:p>
      <w:pPr>
        <w:pStyle w:val="Normal"/>
        <w:tabs>
          <w:tab w:val="left" w:pos="1016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Cs/>
          <w:sz w:val="24"/>
          <w:szCs w:val="24"/>
        </w:rPr>
        <w:t>-проведение выборов и референдумов 19,4  тыс.рублей.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 xml:space="preserve">Национальная оборона -  </w:t>
      </w:r>
      <w:r>
        <w:rPr>
          <w:rFonts w:cs="Times New Roman" w:ascii="Times New Roman" w:hAnsi="Times New Roman"/>
          <w:sz w:val="24"/>
          <w:szCs w:val="24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 73,5 тыс. рублей или к плану года  100   %.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b/>
          <w:sz w:val="24"/>
          <w:szCs w:val="24"/>
        </w:rPr>
        <w:t>Национальная экономика -</w:t>
      </w:r>
      <w:r>
        <w:rPr>
          <w:rFonts w:cs="Times New Roman" w:ascii="Times New Roman" w:hAnsi="Times New Roman"/>
          <w:sz w:val="24"/>
          <w:szCs w:val="24"/>
        </w:rPr>
        <w:t xml:space="preserve"> расходы за отчетный период составили  45,2    тыс. рублей в том числе: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45,2  тыс. рублей.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Жилищно- коммунальное хозяйство </w:t>
      </w:r>
      <w:r>
        <w:rPr>
          <w:rFonts w:cs="Times New Roman" w:ascii="Times New Roman" w:hAnsi="Times New Roman"/>
          <w:sz w:val="24"/>
          <w:szCs w:val="24"/>
        </w:rPr>
        <w:t>- расходы составили  190,4  тыс. рублей  или к плану года   92,9 %  в том числе: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-уличное освещение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сумме    85,9 тыс. рублей.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Кредиторская задолженность за вывоз ТБО -0,8 тыс.рублей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-МП "Комплексное благоустройство территории Крутоярского муниципального образования на 2018 год" –   103,7 </w:t>
      </w:r>
      <w:r>
        <w:rPr>
          <w:rFonts w:cs="Times New Roman" w:ascii="Times New Roman" w:hAnsi="Times New Roman"/>
          <w:sz w:val="24"/>
          <w:szCs w:val="24"/>
        </w:rPr>
        <w:t xml:space="preserve"> тыс. рублей в т.ч.: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-благоустройство территории -  65,0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-содержание мест захоронения- 11,0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-развитие сетей уличного освещения- 10,4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-развитие сетей водоснабжения – 17,3 тыс.рублей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 xml:space="preserve">     Социальная политика - </w:t>
      </w:r>
      <w:r>
        <w:rPr>
          <w:rFonts w:cs="Times New Roman" w:ascii="Times New Roman" w:hAnsi="Times New Roman"/>
          <w:sz w:val="24"/>
          <w:szCs w:val="24"/>
        </w:rPr>
        <w:t>расходы по доплатам к пенсиям муниципальных служащих  составили 92,5  тыс. рублей или к плану года 33,4   % в т.ч.: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кредиторская задолженность </w:t>
      </w:r>
      <w:r>
        <w:rPr>
          <w:rFonts w:cs="Times New Roman" w:ascii="Times New Roman" w:hAnsi="Times New Roman"/>
          <w:sz w:val="24"/>
          <w:szCs w:val="24"/>
        </w:rPr>
        <w:t>по доплатам к пенсиям муниципальных служащих – 74,0 тыс. рублей.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Физкультура и спорт - </w:t>
      </w:r>
      <w:r>
        <w:rPr>
          <w:rFonts w:cs="Times New Roman" w:ascii="Times New Roman" w:hAnsi="Times New Roman"/>
          <w:sz w:val="24"/>
          <w:szCs w:val="24"/>
        </w:rPr>
        <w:t>расходы составили 9,9  тыс. рублей  или к плану года  100   %  в том числе: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Муниципальная программа «Развитие физкультуры и спорта в Крутоярском муниципальном образовании на 2018 год» </w:t>
      </w:r>
      <w:r>
        <w:rPr>
          <w:rFonts w:cs="Times New Roman" w:ascii="Times New Roman" w:hAnsi="Times New Roman"/>
          <w:sz w:val="24"/>
          <w:szCs w:val="24"/>
        </w:rPr>
        <w:t xml:space="preserve">в сумме   9,9 тыс. рублей.    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282" w:header="0" w:top="426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5d0a"/>
    <w:pPr>
      <w:widowControl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e39fa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fe39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a3b8d"/>
    <w:pPr>
      <w:widowControl/>
      <w:bidi w:val="0"/>
      <w:jc w:val="left"/>
    </w:pPr>
    <w:rPr>
      <w:rFonts w:eastAsia="Times New Roman" w:cs="Times New Roman" w:ascii="Calibri" w:hAnsi="Calibri" w:asciiTheme="minorHAnsi" w:hAnsiTheme="minorHAnsi"/>
      <w:color w:val="auto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1FE3-7866-4211-8E32-05D00B38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LibreOffice/5.3.0.3$Windows_x86 LibreOffice_project/7074905676c47b82bbcfbea1aeefc84afe1c50e1</Application>
  <Pages>37</Pages>
  <Words>6150</Words>
  <Characters>39946</Characters>
  <CharactersWithSpaces>47063</CharactersWithSpaces>
  <Paragraphs>2057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2015-03-05T05:27:00Z</dcterms:created>
  <dc:creator>1</dc:creator>
  <dc:description/>
  <dc:language>ru-RU</dc:language>
  <cp:lastModifiedBy/>
  <dcterms:modified xsi:type="dcterms:W3CDTF">2019-03-29T11:50:04Z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