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0C3" w:rsidRDefault="001B10C3" w:rsidP="001B10C3">
      <w:pPr>
        <w:jc w:val="center"/>
        <w:rPr>
          <w:b/>
          <w:color w:val="000000" w:themeColor="text1"/>
          <w:sz w:val="26"/>
          <w:szCs w:val="28"/>
        </w:rPr>
      </w:pPr>
      <w:r>
        <w:rPr>
          <w:b/>
          <w:color w:val="000000" w:themeColor="text1"/>
          <w:sz w:val="26"/>
          <w:szCs w:val="28"/>
        </w:rPr>
        <w:t>СОВЕТ ДЕПУТАТОВ АНДРЕЕВСКОГО МУНИЦИПАЛЬНОГО ОБРАЗОВАНИЯ</w:t>
      </w:r>
    </w:p>
    <w:p w:rsidR="001B10C3" w:rsidRDefault="001B10C3" w:rsidP="001B10C3">
      <w:pPr>
        <w:jc w:val="center"/>
        <w:rPr>
          <w:b/>
          <w:color w:val="000000" w:themeColor="text1"/>
          <w:sz w:val="26"/>
          <w:szCs w:val="28"/>
        </w:rPr>
      </w:pPr>
      <w:r>
        <w:rPr>
          <w:b/>
          <w:color w:val="000000" w:themeColor="text1"/>
          <w:sz w:val="26"/>
          <w:szCs w:val="28"/>
        </w:rPr>
        <w:t>ЕКАТЕРИНОВСКОГО МУНИЦИПАЛЬНОГО РАЙОНА</w:t>
      </w:r>
    </w:p>
    <w:p w:rsidR="001B10C3" w:rsidRDefault="001B10C3" w:rsidP="001B10C3">
      <w:pPr>
        <w:jc w:val="center"/>
        <w:rPr>
          <w:b/>
          <w:color w:val="000000" w:themeColor="text1"/>
          <w:sz w:val="26"/>
          <w:szCs w:val="28"/>
        </w:rPr>
      </w:pPr>
      <w:r>
        <w:rPr>
          <w:b/>
          <w:color w:val="000000" w:themeColor="text1"/>
          <w:sz w:val="26"/>
          <w:szCs w:val="28"/>
        </w:rPr>
        <w:t>САРАТОВСКОЙ ОБЛАСТИ</w:t>
      </w:r>
    </w:p>
    <w:p w:rsidR="001B10C3" w:rsidRDefault="001B10C3" w:rsidP="001B10C3">
      <w:pPr>
        <w:jc w:val="center"/>
        <w:rPr>
          <w:b/>
          <w:color w:val="000000" w:themeColor="text1"/>
          <w:sz w:val="26"/>
          <w:szCs w:val="28"/>
        </w:rPr>
      </w:pPr>
      <w:r>
        <w:rPr>
          <w:b/>
          <w:color w:val="000000" w:themeColor="text1"/>
          <w:sz w:val="26"/>
          <w:szCs w:val="28"/>
        </w:rPr>
        <w:t xml:space="preserve"> ДЕВЯТОЕ    ЗАСЕДАНИЕ СОВЕТА ДЕПУТАТОВ АНДРЕЕВСКОГО МУНИЦИПАЛЬНОГО ОБРАЗОВАНИЯ ЧЕТВЕРТОГО СОЗЫВА</w:t>
      </w:r>
    </w:p>
    <w:p w:rsidR="001B10C3" w:rsidRDefault="001B10C3" w:rsidP="001B10C3">
      <w:pPr>
        <w:jc w:val="center"/>
        <w:rPr>
          <w:b/>
          <w:color w:val="000000" w:themeColor="text1"/>
          <w:sz w:val="28"/>
          <w:szCs w:val="28"/>
        </w:rPr>
      </w:pPr>
    </w:p>
    <w:p w:rsidR="001B10C3" w:rsidRDefault="001B10C3" w:rsidP="001B10C3">
      <w:pPr>
        <w:jc w:val="center"/>
        <w:rPr>
          <w:b/>
          <w:color w:val="000000" w:themeColor="text1"/>
          <w:sz w:val="28"/>
          <w:szCs w:val="28"/>
        </w:rPr>
      </w:pPr>
      <w:r>
        <w:rPr>
          <w:b/>
          <w:color w:val="000000" w:themeColor="text1"/>
          <w:sz w:val="28"/>
          <w:szCs w:val="28"/>
        </w:rPr>
        <w:t>РЕШЕНИЕ</w:t>
      </w:r>
    </w:p>
    <w:p w:rsidR="001B10C3" w:rsidRDefault="001B10C3" w:rsidP="001B10C3">
      <w:pPr>
        <w:jc w:val="center"/>
        <w:rPr>
          <w:color w:val="000000" w:themeColor="text1"/>
          <w:sz w:val="28"/>
          <w:szCs w:val="28"/>
        </w:rPr>
      </w:pPr>
    </w:p>
    <w:p w:rsidR="001B10C3" w:rsidRDefault="00BB1FCF" w:rsidP="001B10C3">
      <w:pPr>
        <w:rPr>
          <w:color w:val="000000" w:themeColor="text1"/>
        </w:rPr>
      </w:pPr>
      <w:r>
        <w:rPr>
          <w:color w:val="000000" w:themeColor="text1"/>
        </w:rPr>
        <w:t>от  20.12.2018 года   №  36</w:t>
      </w:r>
      <w:r w:rsidR="001B10C3">
        <w:rPr>
          <w:color w:val="000000" w:themeColor="text1"/>
        </w:rPr>
        <w:t xml:space="preserve">             с.Андреевка</w:t>
      </w:r>
    </w:p>
    <w:p w:rsidR="001B10C3" w:rsidRDefault="001B10C3" w:rsidP="001B10C3">
      <w:pPr>
        <w:jc w:val="both"/>
        <w:rPr>
          <w:b/>
          <w:sz w:val="28"/>
          <w:szCs w:val="28"/>
        </w:rPr>
      </w:pPr>
      <w:r>
        <w:rPr>
          <w:b/>
          <w:sz w:val="28"/>
          <w:szCs w:val="28"/>
        </w:rPr>
        <w:t xml:space="preserve"> </w:t>
      </w:r>
    </w:p>
    <w:p w:rsidR="00B30F41" w:rsidRDefault="001B10C3" w:rsidP="00BB1FCF">
      <w:pPr>
        <w:pStyle w:val="1"/>
        <w:ind w:firstLine="0"/>
        <w:jc w:val="left"/>
        <w:rPr>
          <w:sz w:val="26"/>
        </w:rPr>
      </w:pPr>
      <w:r w:rsidRPr="00BB1FCF">
        <w:rPr>
          <w:sz w:val="26"/>
        </w:rPr>
        <w:t xml:space="preserve">О внесении изменений и дополнений в решение Совета депутатов Андреевского МО от </w:t>
      </w:r>
      <w:r w:rsidR="00BB1FCF" w:rsidRPr="00BB1FCF">
        <w:rPr>
          <w:sz w:val="26"/>
        </w:rPr>
        <w:t xml:space="preserve">  25.01.2017 года  № 144 «Об утверждении Правил благоустройства обеспечения чистоты и порядка на территории</w:t>
      </w:r>
    </w:p>
    <w:p w:rsidR="00BB1FCF" w:rsidRPr="00BB1FCF" w:rsidRDefault="00BB1FCF" w:rsidP="00BB1FCF">
      <w:pPr>
        <w:pStyle w:val="1"/>
        <w:ind w:firstLine="0"/>
        <w:jc w:val="left"/>
        <w:rPr>
          <w:sz w:val="26"/>
        </w:rPr>
      </w:pPr>
      <w:r w:rsidRPr="00BB1FCF">
        <w:rPr>
          <w:sz w:val="26"/>
        </w:rPr>
        <w:t>Андреевского муниципального образования»</w:t>
      </w:r>
    </w:p>
    <w:p w:rsidR="001B10C3" w:rsidRPr="00BB1FCF" w:rsidRDefault="001B10C3" w:rsidP="00BB1FCF">
      <w:pPr>
        <w:pStyle w:val="ConsPlusNormal"/>
        <w:ind w:right="2902"/>
        <w:jc w:val="both"/>
        <w:rPr>
          <w:b/>
          <w:sz w:val="26"/>
        </w:rPr>
      </w:pPr>
    </w:p>
    <w:p w:rsidR="001B10C3" w:rsidRDefault="001B10C3" w:rsidP="001B10C3"/>
    <w:p w:rsidR="001B10C3" w:rsidRPr="001A0156" w:rsidRDefault="001B10C3" w:rsidP="001B10C3">
      <w:pPr>
        <w:ind w:firstLine="709"/>
        <w:jc w:val="both"/>
        <w:rPr>
          <w:sz w:val="26"/>
          <w:szCs w:val="28"/>
        </w:rPr>
      </w:pPr>
      <w:proofErr w:type="gramStart"/>
      <w:r w:rsidRPr="001A0156">
        <w:rPr>
          <w:sz w:val="26"/>
          <w:szCs w:val="28"/>
        </w:rPr>
        <w:t>В соответствии</w:t>
      </w:r>
      <w:r w:rsidR="001A0156" w:rsidRPr="001A0156">
        <w:rPr>
          <w:sz w:val="26"/>
          <w:szCs w:val="28"/>
        </w:rPr>
        <w:t xml:space="preserve"> с </w:t>
      </w:r>
      <w:r w:rsidR="001A0156" w:rsidRPr="001A0156">
        <w:rPr>
          <w:sz w:val="26"/>
          <w:szCs w:val="26"/>
        </w:rPr>
        <w:t>Федеральным законом  от 06.10.2003 года № 131-ФЗ «Об общих принципах организации местного самоуправления Российской Федерации»</w:t>
      </w:r>
      <w:r w:rsidR="001A0156" w:rsidRPr="001A0156">
        <w:rPr>
          <w:sz w:val="26"/>
          <w:szCs w:val="28"/>
        </w:rPr>
        <w:t xml:space="preserve"> </w:t>
      </w:r>
      <w:r w:rsidRPr="001A0156">
        <w:rPr>
          <w:sz w:val="26"/>
          <w:szCs w:val="28"/>
        </w:rPr>
        <w:t xml:space="preserve"> </w:t>
      </w:r>
      <w:r w:rsidR="001A0156" w:rsidRPr="001A0156">
        <w:rPr>
          <w:sz w:val="26"/>
          <w:szCs w:val="28"/>
        </w:rPr>
        <w:t xml:space="preserve"> </w:t>
      </w:r>
      <w:r w:rsidRPr="001A0156">
        <w:rPr>
          <w:sz w:val="26"/>
          <w:szCs w:val="28"/>
        </w:rPr>
        <w:t xml:space="preserve"> </w:t>
      </w:r>
      <w:r w:rsidR="003618B6" w:rsidRPr="001A0156">
        <w:rPr>
          <w:sz w:val="26"/>
          <w:szCs w:val="28"/>
        </w:rPr>
        <w:t>Федеральным законом № 463-ФЗ от 29.12.2017 года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w:t>
      </w:r>
      <w:r w:rsidR="001A0156" w:rsidRPr="001A0156">
        <w:rPr>
          <w:sz w:val="26"/>
          <w:szCs w:val="28"/>
        </w:rPr>
        <w:t>ерации"  и З</w:t>
      </w:r>
      <w:r w:rsidR="003618B6" w:rsidRPr="001A0156">
        <w:rPr>
          <w:sz w:val="26"/>
          <w:szCs w:val="28"/>
        </w:rPr>
        <w:t xml:space="preserve">аконом Саратовской области  № 102  - ЗСО  </w:t>
      </w:r>
      <w:r w:rsidR="003618B6" w:rsidRPr="001A0156">
        <w:rPr>
          <w:color w:val="000000"/>
          <w:sz w:val="26"/>
          <w:szCs w:val="28"/>
        </w:rPr>
        <w:t>от 31.10.2018 г</w:t>
      </w:r>
      <w:r w:rsidR="003618B6" w:rsidRPr="001A0156">
        <w:rPr>
          <w:b/>
          <w:color w:val="000000"/>
          <w:sz w:val="26"/>
          <w:szCs w:val="28"/>
        </w:rPr>
        <w:t xml:space="preserve">  «</w:t>
      </w:r>
      <w:r w:rsidR="003618B6" w:rsidRPr="001A0156">
        <w:rPr>
          <w:color w:val="000000"/>
          <w:sz w:val="26"/>
          <w:szCs w:val="28"/>
        </w:rPr>
        <w:t>Об утверждении порядка определения границ территорий, прилегающих</w:t>
      </w:r>
      <w:proofErr w:type="gramEnd"/>
      <w:r w:rsidR="003618B6" w:rsidRPr="001A0156">
        <w:rPr>
          <w:color w:val="000000"/>
          <w:sz w:val="26"/>
          <w:szCs w:val="28"/>
        </w:rPr>
        <w:t xml:space="preserve"> к зданию, строению, сооружению, земельному участку»</w:t>
      </w:r>
      <w:r w:rsidRPr="001A0156">
        <w:rPr>
          <w:sz w:val="26"/>
          <w:szCs w:val="28"/>
        </w:rPr>
        <w:t xml:space="preserve">, руководствуясь </w:t>
      </w:r>
      <w:hyperlink r:id="rId5" w:history="1">
        <w:r w:rsidRPr="000E4F81">
          <w:rPr>
            <w:rStyle w:val="10"/>
            <w:rFonts w:eastAsiaTheme="minorEastAsia"/>
            <w:b w:val="0"/>
            <w:sz w:val="26"/>
            <w:szCs w:val="28"/>
          </w:rPr>
          <w:t>Уставом</w:t>
        </w:r>
      </w:hyperlink>
      <w:r w:rsidRPr="000E4F81">
        <w:rPr>
          <w:rStyle w:val="10"/>
          <w:rFonts w:eastAsiaTheme="minorEastAsia"/>
          <w:b w:val="0"/>
          <w:sz w:val="26"/>
          <w:szCs w:val="28"/>
        </w:rPr>
        <w:t xml:space="preserve"> </w:t>
      </w:r>
      <w:r w:rsidRPr="001A0156">
        <w:rPr>
          <w:sz w:val="26"/>
          <w:szCs w:val="28"/>
        </w:rPr>
        <w:t>Андреевского муниципального образования Совет депутатов Андреевского муниципального образования Екатериновского муниципального района Саратовской области</w:t>
      </w:r>
    </w:p>
    <w:p w:rsidR="001B10C3" w:rsidRDefault="001B10C3" w:rsidP="001B10C3">
      <w:pPr>
        <w:jc w:val="center"/>
        <w:rPr>
          <w:b/>
          <w:sz w:val="28"/>
          <w:szCs w:val="28"/>
        </w:rPr>
      </w:pPr>
      <w:r>
        <w:rPr>
          <w:b/>
          <w:sz w:val="28"/>
          <w:szCs w:val="28"/>
        </w:rPr>
        <w:t>РЕШИЛ:</w:t>
      </w:r>
    </w:p>
    <w:p w:rsidR="001B10C3" w:rsidRDefault="001B10C3" w:rsidP="001B10C3">
      <w:pPr>
        <w:jc w:val="center"/>
        <w:rPr>
          <w:b/>
          <w:sz w:val="28"/>
          <w:szCs w:val="28"/>
        </w:rPr>
      </w:pPr>
    </w:p>
    <w:p w:rsidR="00EB12AD" w:rsidRDefault="001B10C3" w:rsidP="00EB12AD">
      <w:pPr>
        <w:pStyle w:val="1"/>
        <w:numPr>
          <w:ilvl w:val="0"/>
          <w:numId w:val="1"/>
        </w:numPr>
        <w:ind w:left="0" w:firstLine="708"/>
        <w:jc w:val="both"/>
        <w:rPr>
          <w:b w:val="0"/>
          <w:sz w:val="26"/>
        </w:rPr>
      </w:pPr>
      <w:r w:rsidRPr="001A0156">
        <w:rPr>
          <w:b w:val="0"/>
          <w:sz w:val="26"/>
        </w:rPr>
        <w:t xml:space="preserve">Внести следующие изменения и дополнения в </w:t>
      </w:r>
      <w:r w:rsidR="00CB491F">
        <w:rPr>
          <w:b w:val="0"/>
          <w:sz w:val="26"/>
        </w:rPr>
        <w:t>приложение 1 к решению</w:t>
      </w:r>
      <w:r w:rsidRPr="001A0156">
        <w:rPr>
          <w:b w:val="0"/>
          <w:sz w:val="26"/>
        </w:rPr>
        <w:t xml:space="preserve"> Совета депутатов Андреевского МО </w:t>
      </w:r>
      <w:r w:rsidR="001A0156" w:rsidRPr="001A0156">
        <w:rPr>
          <w:b w:val="0"/>
          <w:sz w:val="26"/>
        </w:rPr>
        <w:t>от   25.01.2017 года  № 144 «Об утверждении Правил благоустройства обеспечения чистоты и порядка на территории Андреевского муниципального образования»</w:t>
      </w:r>
    </w:p>
    <w:p w:rsidR="00EB12AD" w:rsidRPr="00EB12AD" w:rsidRDefault="00CB491F" w:rsidP="00EB12AD">
      <w:pPr>
        <w:pStyle w:val="1"/>
        <w:numPr>
          <w:ilvl w:val="1"/>
          <w:numId w:val="1"/>
        </w:numPr>
        <w:ind w:left="0" w:firstLine="720"/>
        <w:jc w:val="both"/>
        <w:rPr>
          <w:b w:val="0"/>
          <w:sz w:val="26"/>
        </w:rPr>
      </w:pPr>
      <w:r w:rsidRPr="00EB12AD">
        <w:rPr>
          <w:b w:val="0"/>
          <w:sz w:val="26"/>
        </w:rPr>
        <w:t xml:space="preserve">В </w:t>
      </w:r>
      <w:r w:rsidR="00CA0FE7">
        <w:rPr>
          <w:b w:val="0"/>
          <w:sz w:val="26"/>
        </w:rPr>
        <w:t xml:space="preserve">разделе </w:t>
      </w:r>
      <w:r w:rsidRPr="00EB12AD">
        <w:rPr>
          <w:b w:val="0"/>
          <w:sz w:val="26"/>
        </w:rPr>
        <w:t xml:space="preserve"> 2 «Основные понятия»</w:t>
      </w:r>
      <w:r w:rsidR="00EB12AD" w:rsidRPr="00EB12AD">
        <w:rPr>
          <w:b w:val="0"/>
          <w:sz w:val="26"/>
        </w:rPr>
        <w:t>:</w:t>
      </w:r>
    </w:p>
    <w:p w:rsidR="00EB12AD" w:rsidRDefault="00EB12AD" w:rsidP="00EB12AD">
      <w:pPr>
        <w:pStyle w:val="1"/>
        <w:ind w:firstLine="720"/>
        <w:jc w:val="both"/>
        <w:rPr>
          <w:b w:val="0"/>
          <w:sz w:val="26"/>
        </w:rPr>
      </w:pPr>
      <w:r w:rsidRPr="00EB12AD">
        <w:rPr>
          <w:b w:val="0"/>
          <w:sz w:val="26"/>
        </w:rPr>
        <w:t xml:space="preserve">а) </w:t>
      </w:r>
      <w:r w:rsidR="00CB491F" w:rsidRPr="00EB12AD">
        <w:rPr>
          <w:b w:val="0"/>
          <w:sz w:val="26"/>
        </w:rPr>
        <w:t xml:space="preserve"> абзац 17 изложить в новой редакции: </w:t>
      </w:r>
    </w:p>
    <w:p w:rsidR="00EB12AD" w:rsidRPr="00EB12AD" w:rsidRDefault="00EB12AD" w:rsidP="00EB12AD">
      <w:pPr>
        <w:pStyle w:val="1"/>
        <w:ind w:firstLine="720"/>
        <w:jc w:val="both"/>
        <w:rPr>
          <w:b w:val="0"/>
          <w:sz w:val="26"/>
        </w:rPr>
      </w:pPr>
      <w:r>
        <w:rPr>
          <w:b w:val="0"/>
          <w:sz w:val="26"/>
        </w:rPr>
        <w:t xml:space="preserve">« </w:t>
      </w:r>
      <w:r>
        <w:rPr>
          <w:rFonts w:ascii="Times New Roman CYR" w:eastAsia="Calibri" w:hAnsi="Times New Roman CYR" w:cs="Times New Roman CYR"/>
          <w:b w:val="0"/>
          <w:color w:val="000000"/>
          <w:sz w:val="26"/>
          <w:szCs w:val="28"/>
          <w:highlight w:val="white"/>
          <w:lang w:eastAsia="en-US"/>
        </w:rPr>
        <w:t>п</w:t>
      </w:r>
      <w:r w:rsidRPr="00EB12AD">
        <w:rPr>
          <w:rFonts w:ascii="Times New Roman CYR" w:eastAsia="Calibri" w:hAnsi="Times New Roman CYR" w:cs="Times New Roman CYR"/>
          <w:b w:val="0"/>
          <w:color w:val="000000"/>
          <w:sz w:val="26"/>
          <w:szCs w:val="28"/>
          <w:highlight w:val="white"/>
          <w:lang w:eastAsia="en-US"/>
        </w:rPr>
        <w:t>рилегающая территория</w:t>
      </w:r>
      <w:r w:rsidRPr="00EB12AD">
        <w:rPr>
          <w:rFonts w:eastAsia="Calibri"/>
          <w:b w:val="0"/>
          <w:color w:val="000000"/>
          <w:sz w:val="26"/>
          <w:szCs w:val="28"/>
          <w:highlight w:val="white"/>
          <w:lang w:val="en-US" w:eastAsia="en-US"/>
        </w:rPr>
        <w:t> </w:t>
      </w:r>
      <w:r w:rsidRPr="00EB12AD">
        <w:rPr>
          <w:rFonts w:eastAsia="Calibri"/>
          <w:b w:val="0"/>
          <w:color w:val="000000"/>
          <w:sz w:val="26"/>
          <w:szCs w:val="28"/>
          <w:highlight w:val="white"/>
          <w:lang w:eastAsia="en-US"/>
        </w:rPr>
        <w:t xml:space="preserve">- </w:t>
      </w:r>
      <w:r w:rsidRPr="00EB12AD">
        <w:rPr>
          <w:rFonts w:ascii="Times New Roman CYR" w:eastAsia="Calibri" w:hAnsi="Times New Roman CYR" w:cs="Times New Roman CYR"/>
          <w:b w:val="0"/>
          <w:color w:val="000000"/>
          <w:sz w:val="26"/>
          <w:szCs w:val="28"/>
          <w:highlight w:val="white"/>
          <w:lang w:eastAsia="en-US"/>
        </w:rPr>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EB12AD">
        <w:rPr>
          <w:rFonts w:ascii="Times New Roman CYR" w:eastAsia="Calibri" w:hAnsi="Times New Roman CYR" w:cs="Times New Roman CYR"/>
          <w:b w:val="0"/>
          <w:color w:val="000000"/>
          <w:sz w:val="26"/>
          <w:szCs w:val="28"/>
          <w:highlight w:val="white"/>
          <w:lang w:eastAsia="en-US"/>
        </w:rPr>
        <w:t>границы</w:t>
      </w:r>
      <w:proofErr w:type="gramEnd"/>
      <w:r w:rsidRPr="00EB12AD">
        <w:rPr>
          <w:rFonts w:ascii="Times New Roman CYR" w:eastAsia="Calibri" w:hAnsi="Times New Roman CYR" w:cs="Times New Roman CYR"/>
          <w:b w:val="0"/>
          <w:color w:val="000000"/>
          <w:sz w:val="26"/>
          <w:szCs w:val="28"/>
          <w:highlight w:val="white"/>
          <w:lang w:eastAsia="en-US"/>
        </w:rPr>
        <w:t xml:space="preserve"> которой определены </w:t>
      </w:r>
      <w:r>
        <w:rPr>
          <w:rFonts w:ascii="Times New Roman CYR" w:eastAsia="Calibri" w:hAnsi="Times New Roman CYR" w:cs="Times New Roman CYR"/>
          <w:b w:val="0"/>
          <w:color w:val="000000"/>
          <w:sz w:val="26"/>
          <w:szCs w:val="28"/>
          <w:highlight w:val="white"/>
          <w:lang w:eastAsia="en-US"/>
        </w:rPr>
        <w:t xml:space="preserve">настоящими </w:t>
      </w:r>
      <w:r w:rsidRPr="00EB12AD">
        <w:rPr>
          <w:rFonts w:ascii="Times New Roman CYR" w:eastAsia="Calibri" w:hAnsi="Times New Roman CYR" w:cs="Times New Roman CYR"/>
          <w:b w:val="0"/>
          <w:color w:val="000000"/>
          <w:sz w:val="26"/>
          <w:szCs w:val="28"/>
          <w:highlight w:val="white"/>
          <w:lang w:eastAsia="en-US"/>
        </w:rPr>
        <w:t xml:space="preserve">правилами </w:t>
      </w:r>
      <w:r>
        <w:rPr>
          <w:rFonts w:ascii="Times New Roman CYR" w:eastAsia="Calibri" w:hAnsi="Times New Roman CYR" w:cs="Times New Roman CYR"/>
          <w:b w:val="0"/>
          <w:color w:val="000000"/>
          <w:sz w:val="26"/>
          <w:szCs w:val="28"/>
          <w:highlight w:val="white"/>
          <w:lang w:eastAsia="en-US"/>
        </w:rPr>
        <w:t xml:space="preserve"> </w:t>
      </w:r>
      <w:r w:rsidRPr="00EB12AD">
        <w:rPr>
          <w:rFonts w:ascii="Times New Roman CYR" w:eastAsia="Calibri" w:hAnsi="Times New Roman CYR" w:cs="Times New Roman CYR"/>
          <w:b w:val="0"/>
          <w:color w:val="000000"/>
          <w:sz w:val="26"/>
          <w:szCs w:val="28"/>
          <w:highlight w:val="white"/>
          <w:lang w:eastAsia="en-US"/>
        </w:rPr>
        <w:t xml:space="preserve"> в соответствии с порядком, установленным </w:t>
      </w:r>
      <w:r>
        <w:rPr>
          <w:rFonts w:ascii="Times New Roman CYR" w:eastAsia="Calibri" w:hAnsi="Times New Roman CYR" w:cs="Times New Roman CYR"/>
          <w:b w:val="0"/>
          <w:color w:val="000000"/>
          <w:sz w:val="26"/>
          <w:szCs w:val="28"/>
          <w:highlight w:val="white"/>
          <w:lang w:eastAsia="en-US"/>
        </w:rPr>
        <w:t xml:space="preserve"> Законом Саратовской области </w:t>
      </w:r>
      <w:r w:rsidRPr="00EB12AD">
        <w:rPr>
          <w:b w:val="0"/>
          <w:sz w:val="26"/>
          <w:szCs w:val="28"/>
        </w:rPr>
        <w:t xml:space="preserve">№ 102  - ЗСО  </w:t>
      </w:r>
      <w:r w:rsidRPr="00EB12AD">
        <w:rPr>
          <w:b w:val="0"/>
          <w:color w:val="000000"/>
          <w:sz w:val="26"/>
          <w:szCs w:val="28"/>
        </w:rPr>
        <w:t>от 31.10.2018 г  «Об утверждении порядка определения границ территорий, прилегающих к зданию, строению, сооружению, земельному участку»</w:t>
      </w:r>
      <w:r w:rsidRPr="00EB12AD">
        <w:rPr>
          <w:rFonts w:eastAsia="Calibri"/>
          <w:b w:val="0"/>
          <w:sz w:val="26"/>
          <w:szCs w:val="28"/>
          <w:highlight w:val="white"/>
          <w:lang w:eastAsia="en-US"/>
        </w:rPr>
        <w:t>;</w:t>
      </w:r>
    </w:p>
    <w:p w:rsidR="00D02FC4" w:rsidRDefault="00EB12AD" w:rsidP="00EB12AD">
      <w:pPr>
        <w:pStyle w:val="ConsPlusNormal"/>
        <w:ind w:left="720" w:right="-1"/>
        <w:jc w:val="both"/>
        <w:rPr>
          <w:sz w:val="26"/>
        </w:rPr>
      </w:pPr>
      <w:r>
        <w:rPr>
          <w:sz w:val="26"/>
        </w:rPr>
        <w:t>б) дополнить абзацами 18 – 20 следующего содержания:</w:t>
      </w:r>
    </w:p>
    <w:p w:rsidR="00E374F2" w:rsidRPr="00E374F2" w:rsidRDefault="00E374F2" w:rsidP="00E374F2">
      <w:pPr>
        <w:tabs>
          <w:tab w:val="left" w:pos="8662"/>
        </w:tabs>
        <w:ind w:right="-22"/>
        <w:rPr>
          <w:sz w:val="26"/>
        </w:rPr>
      </w:pPr>
      <w:r>
        <w:rPr>
          <w:sz w:val="26"/>
        </w:rPr>
        <w:t xml:space="preserve">           </w:t>
      </w:r>
      <w:r w:rsidR="00EB12AD" w:rsidRPr="00E374F2">
        <w:rPr>
          <w:sz w:val="26"/>
        </w:rPr>
        <w:t>«</w:t>
      </w:r>
      <w:r>
        <w:rPr>
          <w:rFonts w:eastAsia="Calibri"/>
          <w:color w:val="000000"/>
          <w:sz w:val="26"/>
          <w:szCs w:val="28"/>
          <w:highlight w:val="white"/>
          <w:lang w:eastAsia="en-US"/>
        </w:rPr>
        <w:t>т</w:t>
      </w:r>
      <w:r w:rsidRPr="00E374F2">
        <w:rPr>
          <w:rFonts w:eastAsia="Calibri"/>
          <w:color w:val="000000"/>
          <w:sz w:val="26"/>
          <w:szCs w:val="28"/>
          <w:highlight w:val="white"/>
          <w:lang w:eastAsia="en-US"/>
        </w:rPr>
        <w:t>ерритории общего пользования</w:t>
      </w:r>
      <w:r w:rsidRPr="00E374F2">
        <w:rPr>
          <w:rFonts w:eastAsia="Calibri"/>
          <w:color w:val="000000"/>
          <w:sz w:val="26"/>
          <w:szCs w:val="28"/>
          <w:highlight w:val="white"/>
          <w:lang w:val="en-US" w:eastAsia="en-US"/>
        </w:rPr>
        <w:t> </w:t>
      </w:r>
      <w:proofErr w:type="gramStart"/>
      <w:r w:rsidRPr="00E374F2">
        <w:rPr>
          <w:rFonts w:eastAsia="Calibri"/>
          <w:color w:val="000000"/>
          <w:sz w:val="26"/>
          <w:szCs w:val="28"/>
          <w:highlight w:val="white"/>
          <w:lang w:eastAsia="en-US"/>
        </w:rPr>
        <w:t>-т</w:t>
      </w:r>
      <w:proofErr w:type="gramEnd"/>
      <w:r w:rsidRPr="00E374F2">
        <w:rPr>
          <w:rFonts w:eastAsia="Calibri"/>
          <w:color w:val="000000"/>
          <w:sz w:val="26"/>
          <w:szCs w:val="28"/>
          <w:highlight w:val="white"/>
          <w:lang w:eastAsia="en-US"/>
        </w:rPr>
        <w:t>ерритории, которыми беспрепятственно пользуется неограниченный круг лиц;</w:t>
      </w:r>
    </w:p>
    <w:p w:rsidR="00E374F2" w:rsidRPr="00E374F2" w:rsidRDefault="00E374F2" w:rsidP="00E374F2">
      <w:pPr>
        <w:jc w:val="both"/>
        <w:rPr>
          <w:sz w:val="26"/>
        </w:rPr>
      </w:pPr>
      <w:r w:rsidRPr="00E374F2">
        <w:rPr>
          <w:rFonts w:eastAsia="Calibri"/>
          <w:color w:val="000000"/>
          <w:sz w:val="26"/>
          <w:szCs w:val="28"/>
          <w:highlight w:val="white"/>
          <w:lang w:eastAsia="en-US"/>
        </w:rPr>
        <w:t xml:space="preserve">  </w:t>
      </w:r>
      <w:r>
        <w:rPr>
          <w:rFonts w:eastAsia="Calibri"/>
          <w:color w:val="000000"/>
          <w:sz w:val="26"/>
          <w:szCs w:val="28"/>
          <w:highlight w:val="white"/>
          <w:lang w:eastAsia="en-US"/>
        </w:rPr>
        <w:tab/>
        <w:t>в</w:t>
      </w:r>
      <w:r w:rsidRPr="00E374F2">
        <w:rPr>
          <w:rFonts w:eastAsia="Calibri"/>
          <w:color w:val="000000"/>
          <w:sz w:val="26"/>
          <w:szCs w:val="28"/>
          <w:highlight w:val="white"/>
          <w:lang w:eastAsia="en-US"/>
        </w:rPr>
        <w:t>нутренняя часть границ прилегающей территории</w:t>
      </w:r>
      <w:r w:rsidRPr="00E374F2">
        <w:rPr>
          <w:rFonts w:eastAsia="Calibri"/>
          <w:color w:val="000000"/>
          <w:sz w:val="26"/>
          <w:szCs w:val="28"/>
          <w:highlight w:val="white"/>
          <w:lang w:val="en-US" w:eastAsia="en-US"/>
        </w:rPr>
        <w:t> </w:t>
      </w:r>
      <w:r w:rsidRPr="00E374F2">
        <w:rPr>
          <w:rFonts w:eastAsia="Calibri"/>
          <w:color w:val="000000"/>
          <w:sz w:val="26"/>
          <w:szCs w:val="28"/>
          <w:highlight w:val="white"/>
          <w:lang w:eastAsia="en-US"/>
        </w:rPr>
        <w:t xml:space="preserve">- часть границ прилегающей территории, непосредственно примыкающая к границе здания, </w:t>
      </w:r>
      <w:r w:rsidRPr="00E374F2">
        <w:rPr>
          <w:rFonts w:eastAsia="Calibri"/>
          <w:color w:val="000000"/>
          <w:sz w:val="26"/>
          <w:szCs w:val="28"/>
          <w:highlight w:val="white"/>
          <w:lang w:eastAsia="en-US"/>
        </w:rPr>
        <w:lastRenderedPageBreak/>
        <w:t>строения, сооружения, земельного участка, в отношении которого установлены границы прилегающей территории, являющаяся их общей границей;</w:t>
      </w:r>
    </w:p>
    <w:p w:rsidR="00E374F2" w:rsidRDefault="00E374F2" w:rsidP="00E374F2">
      <w:pPr>
        <w:jc w:val="both"/>
        <w:rPr>
          <w:rFonts w:eastAsia="Calibri"/>
          <w:color w:val="000000"/>
          <w:sz w:val="26"/>
          <w:szCs w:val="28"/>
          <w:lang w:eastAsia="en-US"/>
        </w:rPr>
      </w:pPr>
      <w:r w:rsidRPr="00E374F2">
        <w:rPr>
          <w:rFonts w:eastAsia="Calibri"/>
          <w:color w:val="000000"/>
          <w:sz w:val="26"/>
          <w:szCs w:val="28"/>
          <w:highlight w:val="white"/>
          <w:lang w:eastAsia="en-US"/>
        </w:rPr>
        <w:t xml:space="preserve">  </w:t>
      </w:r>
      <w:r>
        <w:rPr>
          <w:rFonts w:eastAsia="Calibri"/>
          <w:color w:val="000000"/>
          <w:sz w:val="26"/>
          <w:szCs w:val="28"/>
          <w:highlight w:val="white"/>
          <w:lang w:eastAsia="en-US"/>
        </w:rPr>
        <w:tab/>
        <w:t>в</w:t>
      </w:r>
      <w:r w:rsidRPr="00E374F2">
        <w:rPr>
          <w:rFonts w:eastAsia="Calibri"/>
          <w:color w:val="000000"/>
          <w:sz w:val="26"/>
          <w:szCs w:val="28"/>
          <w:highlight w:val="white"/>
          <w:lang w:eastAsia="en-US"/>
        </w:rPr>
        <w:t>нешняя часть границ прилегающей территории</w:t>
      </w:r>
      <w:r w:rsidRPr="00E374F2">
        <w:rPr>
          <w:rFonts w:eastAsia="Calibri"/>
          <w:color w:val="000000"/>
          <w:sz w:val="26"/>
          <w:szCs w:val="28"/>
          <w:highlight w:val="white"/>
          <w:lang w:val="en-US" w:eastAsia="en-US"/>
        </w:rPr>
        <w:t> </w:t>
      </w:r>
      <w:r w:rsidRPr="00E374F2">
        <w:rPr>
          <w:rFonts w:eastAsia="Calibri"/>
          <w:color w:val="000000"/>
          <w:sz w:val="26"/>
          <w:szCs w:val="28"/>
          <w:highlight w:val="white"/>
          <w:lang w:eastAsia="en-US"/>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roofErr w:type="gramStart"/>
      <w:r w:rsidRPr="00E374F2">
        <w:rPr>
          <w:rFonts w:eastAsia="Calibri"/>
          <w:color w:val="000000"/>
          <w:sz w:val="26"/>
          <w:szCs w:val="28"/>
          <w:highlight w:val="white"/>
          <w:lang w:eastAsia="en-US"/>
        </w:rPr>
        <w:t>.».</w:t>
      </w:r>
      <w:proofErr w:type="gramEnd"/>
    </w:p>
    <w:p w:rsidR="003865BE" w:rsidRDefault="003865BE" w:rsidP="00E374F2">
      <w:pPr>
        <w:jc w:val="both"/>
        <w:rPr>
          <w:rFonts w:eastAsia="Calibri"/>
          <w:color w:val="000000"/>
          <w:sz w:val="26"/>
          <w:szCs w:val="28"/>
          <w:lang w:eastAsia="en-US"/>
        </w:rPr>
      </w:pPr>
      <w:r>
        <w:rPr>
          <w:rFonts w:eastAsia="Calibri"/>
          <w:color w:val="000000"/>
          <w:sz w:val="26"/>
          <w:szCs w:val="28"/>
          <w:lang w:eastAsia="en-US"/>
        </w:rPr>
        <w:tab/>
      </w:r>
    </w:p>
    <w:p w:rsidR="003865BE" w:rsidRDefault="003865BE" w:rsidP="003865BE">
      <w:pPr>
        <w:pStyle w:val="a3"/>
        <w:numPr>
          <w:ilvl w:val="1"/>
          <w:numId w:val="1"/>
        </w:numPr>
        <w:ind w:left="0" w:firstLine="720"/>
        <w:jc w:val="both"/>
        <w:rPr>
          <w:sz w:val="26"/>
        </w:rPr>
      </w:pPr>
      <w:r>
        <w:rPr>
          <w:sz w:val="26"/>
        </w:rPr>
        <w:t xml:space="preserve">дополнить </w:t>
      </w:r>
      <w:r w:rsidR="00CA0FE7">
        <w:rPr>
          <w:sz w:val="26"/>
        </w:rPr>
        <w:t>разделом</w:t>
      </w:r>
      <w:r>
        <w:rPr>
          <w:sz w:val="26"/>
        </w:rPr>
        <w:t xml:space="preserve"> 2.1. «Порядок определения границ прилегающих территорий»  следующего содержания:</w:t>
      </w:r>
    </w:p>
    <w:p w:rsidR="003865BE" w:rsidRPr="003865BE" w:rsidRDefault="003865BE" w:rsidP="003865BE">
      <w:pPr>
        <w:pStyle w:val="a3"/>
        <w:jc w:val="both"/>
        <w:rPr>
          <w:sz w:val="26"/>
        </w:rPr>
      </w:pPr>
    </w:p>
    <w:p w:rsidR="00EB12AD" w:rsidRDefault="003865BE" w:rsidP="00EB12AD">
      <w:pPr>
        <w:pStyle w:val="ConsPlusNormal"/>
        <w:ind w:left="720" w:right="-1"/>
        <w:jc w:val="both"/>
        <w:rPr>
          <w:b/>
          <w:sz w:val="26"/>
        </w:rPr>
      </w:pPr>
      <w:r>
        <w:rPr>
          <w:sz w:val="26"/>
        </w:rPr>
        <w:t>«</w:t>
      </w:r>
      <w:r w:rsidRPr="003865BE">
        <w:rPr>
          <w:b/>
          <w:sz w:val="26"/>
        </w:rPr>
        <w:t>2.1. «Порядок определения границ прилегающих территорий»</w:t>
      </w:r>
    </w:p>
    <w:p w:rsidR="00CA0FE7" w:rsidRPr="00CA0FE7" w:rsidRDefault="00CA0FE7" w:rsidP="00CA0FE7">
      <w:pPr>
        <w:ind w:firstLine="709"/>
        <w:jc w:val="both"/>
        <w:rPr>
          <w:sz w:val="26"/>
        </w:rPr>
      </w:pPr>
      <w:r w:rsidRPr="00CA0FE7">
        <w:rPr>
          <w:rFonts w:eastAsia="Calibri"/>
          <w:color w:val="000000"/>
          <w:sz w:val="26"/>
          <w:szCs w:val="28"/>
          <w:lang w:eastAsia="en-US"/>
        </w:rPr>
        <w:t xml:space="preserve">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Pr="00CA0FE7">
        <w:rPr>
          <w:rFonts w:eastAsia="Calibri"/>
          <w:color w:val="000000"/>
          <w:spacing w:val="2"/>
          <w:sz w:val="26"/>
          <w:szCs w:val="28"/>
          <w:lang w:eastAsia="en-US"/>
        </w:rPr>
        <w:t>«Об утверждении порядка определения границ территорий, прилегающих к зданию, строению, сооружению, земельному участку</w:t>
      </w:r>
      <w:r w:rsidRPr="00CA0FE7">
        <w:rPr>
          <w:rFonts w:eastAsia="Calibri"/>
          <w:color w:val="000000"/>
          <w:sz w:val="26"/>
          <w:szCs w:val="28"/>
          <w:lang w:eastAsia="en-US"/>
        </w:rPr>
        <w:t>».</w:t>
      </w:r>
    </w:p>
    <w:p w:rsidR="00CA0FE7" w:rsidRPr="00CA0FE7" w:rsidRDefault="00CA0FE7" w:rsidP="00CA0FE7">
      <w:pPr>
        <w:ind w:firstLine="709"/>
        <w:jc w:val="both"/>
        <w:rPr>
          <w:sz w:val="26"/>
        </w:rPr>
      </w:pPr>
      <w:r w:rsidRPr="00CA0FE7">
        <w:rPr>
          <w:rFonts w:eastAsia="Calibri"/>
          <w:color w:val="000000"/>
          <w:sz w:val="26"/>
          <w:szCs w:val="28"/>
          <w:lang w:eastAsia="en-US"/>
        </w:rPr>
        <w:t xml:space="preserve">2.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Pr="00CA0FE7">
        <w:rPr>
          <w:rFonts w:eastAsia="Calibri"/>
          <w:color w:val="000000"/>
          <w:spacing w:val="2"/>
          <w:sz w:val="26"/>
          <w:szCs w:val="28"/>
          <w:lang w:eastAsia="en-US"/>
        </w:rPr>
        <w:t>«Об утверждении порядка определения границ территорий, прилегающих к зданию, строению, сооружению, земельному участку</w:t>
      </w:r>
      <w:r w:rsidRPr="00CA0FE7">
        <w:rPr>
          <w:rFonts w:eastAsia="Calibri"/>
          <w:color w:val="000000"/>
          <w:sz w:val="26"/>
          <w:szCs w:val="28"/>
          <w:lang w:eastAsia="en-US"/>
        </w:rPr>
        <w:t>».</w:t>
      </w:r>
    </w:p>
    <w:p w:rsidR="00CA0FE7" w:rsidRPr="00CA0FE7" w:rsidRDefault="00CA0FE7" w:rsidP="00CA0FE7">
      <w:pPr>
        <w:ind w:firstLine="709"/>
        <w:jc w:val="both"/>
        <w:rPr>
          <w:sz w:val="26"/>
        </w:rPr>
      </w:pPr>
      <w:r w:rsidRPr="00CA0FE7">
        <w:rPr>
          <w:rFonts w:eastAsia="Calibri"/>
          <w:color w:val="000000"/>
          <w:sz w:val="26"/>
          <w:szCs w:val="28"/>
          <w:lang w:eastAsia="en-US"/>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CA0FE7" w:rsidRPr="00CA0FE7" w:rsidRDefault="00CA0FE7" w:rsidP="00CA0FE7">
      <w:pPr>
        <w:ind w:firstLine="709"/>
        <w:jc w:val="both"/>
        <w:rPr>
          <w:sz w:val="26"/>
        </w:rPr>
      </w:pPr>
      <w:r w:rsidRPr="00CA0FE7">
        <w:rPr>
          <w:rFonts w:eastAsia="Calibri"/>
          <w:color w:val="000000"/>
          <w:sz w:val="26"/>
          <w:szCs w:val="28"/>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CA0FE7" w:rsidRPr="00CA0FE7" w:rsidRDefault="00CA0FE7" w:rsidP="00CA0FE7">
      <w:pPr>
        <w:ind w:firstLine="709"/>
        <w:jc w:val="both"/>
        <w:rPr>
          <w:sz w:val="26"/>
        </w:rPr>
      </w:pPr>
      <w:r w:rsidRPr="00CA0FE7">
        <w:rPr>
          <w:rFonts w:eastAsia="Calibri"/>
          <w:color w:val="000000"/>
          <w:sz w:val="26"/>
          <w:szCs w:val="28"/>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CA0FE7" w:rsidRPr="00CA0FE7" w:rsidRDefault="00CA0FE7" w:rsidP="00CA0FE7">
      <w:pPr>
        <w:ind w:firstLine="709"/>
        <w:jc w:val="both"/>
        <w:rPr>
          <w:sz w:val="26"/>
        </w:rPr>
      </w:pPr>
      <w:r w:rsidRPr="00CA0FE7">
        <w:rPr>
          <w:rFonts w:eastAsia="Calibri"/>
          <w:color w:val="000000"/>
          <w:sz w:val="26"/>
          <w:szCs w:val="28"/>
          <w:lang w:eastAsia="en-US"/>
        </w:rPr>
        <w:t xml:space="preserve">3. В границах прилегающих территорий в соответствии с правилами </w:t>
      </w:r>
      <w:proofErr w:type="gramStart"/>
      <w:r w:rsidRPr="00CA0FE7">
        <w:rPr>
          <w:rFonts w:eastAsia="Calibri"/>
          <w:color w:val="000000"/>
          <w:sz w:val="26"/>
          <w:szCs w:val="28"/>
          <w:lang w:eastAsia="en-US"/>
        </w:rPr>
        <w:t>благоустройства</w:t>
      </w:r>
      <w:proofErr w:type="gramEnd"/>
      <w:r w:rsidRPr="00CA0FE7">
        <w:rPr>
          <w:rFonts w:eastAsia="Calibri"/>
          <w:color w:val="000000"/>
          <w:sz w:val="26"/>
          <w:szCs w:val="28"/>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CA0FE7" w:rsidRPr="00CA0FE7" w:rsidRDefault="00CA0FE7" w:rsidP="00CA0FE7">
      <w:pPr>
        <w:ind w:firstLine="709"/>
        <w:jc w:val="both"/>
        <w:rPr>
          <w:sz w:val="26"/>
        </w:rPr>
      </w:pPr>
      <w:r w:rsidRPr="00CA0FE7">
        <w:rPr>
          <w:rFonts w:eastAsia="Calibri"/>
          <w:color w:val="000000"/>
          <w:sz w:val="26"/>
          <w:szCs w:val="28"/>
          <w:lang w:eastAsia="en-US"/>
        </w:rPr>
        <w:t>1) пешеходные коммуникации, в том числе тротуары, аллеи, дорожки;</w:t>
      </w:r>
    </w:p>
    <w:p w:rsidR="00CA0FE7" w:rsidRPr="00CA0FE7" w:rsidRDefault="00CA0FE7" w:rsidP="00CA0FE7">
      <w:pPr>
        <w:ind w:firstLine="709"/>
        <w:jc w:val="both"/>
        <w:rPr>
          <w:sz w:val="26"/>
        </w:rPr>
      </w:pPr>
      <w:r w:rsidRPr="00CA0FE7">
        <w:rPr>
          <w:rFonts w:eastAsia="Calibri"/>
          <w:color w:val="000000"/>
          <w:sz w:val="26"/>
          <w:szCs w:val="28"/>
          <w:lang w:eastAsia="en-US"/>
        </w:rPr>
        <w:t>2) палисадники, клумбы;</w:t>
      </w:r>
    </w:p>
    <w:p w:rsidR="00CA0FE7" w:rsidRPr="00CA0FE7" w:rsidRDefault="00CA0FE7" w:rsidP="00CA0FE7">
      <w:pPr>
        <w:ind w:firstLine="709"/>
        <w:jc w:val="both"/>
        <w:rPr>
          <w:sz w:val="26"/>
        </w:rPr>
      </w:pPr>
      <w:r w:rsidRPr="00CA0FE7">
        <w:rPr>
          <w:rFonts w:eastAsia="Calibri"/>
          <w:color w:val="000000"/>
          <w:sz w:val="26"/>
          <w:szCs w:val="28"/>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CA0FE7" w:rsidRPr="00CA0FE7" w:rsidRDefault="00CA0FE7" w:rsidP="00CA0FE7">
      <w:pPr>
        <w:ind w:firstLine="709"/>
        <w:jc w:val="both"/>
        <w:rPr>
          <w:sz w:val="26"/>
        </w:rPr>
      </w:pPr>
      <w:r w:rsidRPr="00CA0FE7">
        <w:rPr>
          <w:rFonts w:eastAsia="Calibri"/>
          <w:color w:val="000000"/>
          <w:sz w:val="26"/>
          <w:szCs w:val="28"/>
          <w:lang w:eastAsia="en-US"/>
        </w:rPr>
        <w:t>4. Границы прилегающей территории определяются с учетом следующих требований:</w:t>
      </w:r>
    </w:p>
    <w:p w:rsidR="00CA0FE7" w:rsidRPr="00CA0FE7" w:rsidRDefault="00CA0FE7" w:rsidP="00CA0FE7">
      <w:pPr>
        <w:ind w:firstLine="709"/>
        <w:jc w:val="both"/>
        <w:rPr>
          <w:sz w:val="26"/>
        </w:rPr>
      </w:pPr>
      <w:r w:rsidRPr="00CA0FE7">
        <w:rPr>
          <w:rFonts w:eastAsia="Calibri"/>
          <w:color w:val="000000"/>
          <w:sz w:val="26"/>
          <w:szCs w:val="28"/>
          <w:lang w:eastAsia="en-US"/>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CA0FE7" w:rsidRPr="00CA0FE7" w:rsidRDefault="00CA0FE7" w:rsidP="00CA0FE7">
      <w:pPr>
        <w:ind w:firstLine="709"/>
        <w:jc w:val="both"/>
        <w:rPr>
          <w:sz w:val="26"/>
        </w:rPr>
      </w:pPr>
      <w:r w:rsidRPr="00CA0FE7">
        <w:rPr>
          <w:rFonts w:eastAsia="Calibri"/>
          <w:color w:val="000000"/>
          <w:sz w:val="26"/>
          <w:szCs w:val="28"/>
          <w:lang w:eastAsia="en-US"/>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CA0FE7" w:rsidRPr="00CA0FE7" w:rsidRDefault="00CA0FE7" w:rsidP="00CA0FE7">
      <w:pPr>
        <w:ind w:firstLine="709"/>
        <w:jc w:val="both"/>
        <w:rPr>
          <w:sz w:val="26"/>
        </w:rPr>
      </w:pPr>
      <w:r w:rsidRPr="00CA0FE7">
        <w:rPr>
          <w:rFonts w:eastAsia="Calibri"/>
          <w:color w:val="000000"/>
          <w:sz w:val="26"/>
          <w:szCs w:val="28"/>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CA0FE7" w:rsidRPr="00CA0FE7" w:rsidRDefault="00CA0FE7" w:rsidP="00CA0FE7">
      <w:pPr>
        <w:ind w:firstLine="709"/>
        <w:jc w:val="both"/>
        <w:rPr>
          <w:sz w:val="26"/>
        </w:rPr>
      </w:pPr>
      <w:r w:rsidRPr="00CA0FE7">
        <w:rPr>
          <w:rFonts w:eastAsia="Calibri"/>
          <w:color w:val="000000"/>
          <w:sz w:val="26"/>
          <w:szCs w:val="28"/>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CA0FE7" w:rsidRPr="00CA0FE7" w:rsidRDefault="00CA0FE7" w:rsidP="00CA0FE7">
      <w:pPr>
        <w:ind w:firstLine="709"/>
        <w:jc w:val="both"/>
        <w:rPr>
          <w:sz w:val="26"/>
        </w:rPr>
      </w:pPr>
      <w:r w:rsidRPr="00CA0FE7">
        <w:rPr>
          <w:rFonts w:eastAsia="Calibri"/>
          <w:color w:val="000000"/>
          <w:sz w:val="26"/>
          <w:szCs w:val="28"/>
          <w:lang w:eastAsia="en-US"/>
        </w:rPr>
        <w:t>5) внешняя часть границ прилегающей территории не может выходить за пределы территорий общего пользования (их части).</w:t>
      </w:r>
    </w:p>
    <w:p w:rsidR="00CA0FE7" w:rsidRPr="00CA0FE7" w:rsidRDefault="00CA0FE7" w:rsidP="00CA0FE7">
      <w:pPr>
        <w:ind w:firstLine="709"/>
        <w:jc w:val="both"/>
        <w:rPr>
          <w:sz w:val="26"/>
        </w:rPr>
      </w:pPr>
      <w:r w:rsidRPr="00CA0FE7">
        <w:rPr>
          <w:rFonts w:eastAsia="Calibri"/>
          <w:color w:val="000000"/>
          <w:sz w:val="26"/>
          <w:szCs w:val="28"/>
          <w:lang w:eastAsia="en-US"/>
        </w:rPr>
        <w:t>5.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CA0FE7" w:rsidRPr="00CA0FE7" w:rsidRDefault="00CA0FE7" w:rsidP="00CA0FE7">
      <w:pPr>
        <w:ind w:firstLine="709"/>
        <w:jc w:val="both"/>
        <w:rPr>
          <w:sz w:val="26"/>
        </w:rPr>
      </w:pPr>
      <w:r w:rsidRPr="00CA0FE7">
        <w:rPr>
          <w:rFonts w:eastAsia="Calibri"/>
          <w:color w:val="000000"/>
          <w:sz w:val="26"/>
          <w:szCs w:val="28"/>
          <w:lang w:eastAsia="en-US"/>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sidRPr="00CA0FE7">
        <w:rPr>
          <w:rFonts w:eastAsia="Calibri"/>
          <w:color w:val="000000"/>
          <w:sz w:val="26"/>
          <w:szCs w:val="28"/>
          <w:highlight w:val="white"/>
          <w:lang w:eastAsia="en-US"/>
        </w:rPr>
        <w:t>(не более 15 метров) в соответствии с</w:t>
      </w:r>
      <w:r w:rsidRPr="00CA0FE7">
        <w:rPr>
          <w:rFonts w:eastAsia="Calibri"/>
          <w:color w:val="000000"/>
          <w:sz w:val="26"/>
          <w:szCs w:val="28"/>
          <w:highlight w:val="white"/>
          <w:lang w:val="en-US" w:eastAsia="en-US"/>
        </w:rPr>
        <w:t> </w:t>
      </w:r>
      <w:hyperlink r:id="rId6" w:anchor="block_2002" w:history="1">
        <w:r w:rsidRPr="00CA0FE7">
          <w:rPr>
            <w:rStyle w:val="a4"/>
            <w:rFonts w:eastAsia="Calibri"/>
            <w:color w:val="000000"/>
            <w:sz w:val="26"/>
            <w:szCs w:val="28"/>
            <w:u w:val="none"/>
            <w:lang w:eastAsia="en-US"/>
          </w:rPr>
          <w:t>частями 2</w:t>
        </w:r>
      </w:hyperlink>
      <w:r w:rsidRPr="00CA0FE7">
        <w:rPr>
          <w:rFonts w:eastAsia="Calibri"/>
          <w:color w:val="000000"/>
          <w:sz w:val="26"/>
          <w:szCs w:val="28"/>
          <w:highlight w:val="white"/>
          <w:lang w:eastAsia="en-US"/>
        </w:rPr>
        <w:t>,</w:t>
      </w:r>
      <w:r w:rsidRPr="00CA0FE7">
        <w:rPr>
          <w:rFonts w:eastAsia="Calibri"/>
          <w:color w:val="000000"/>
          <w:sz w:val="26"/>
          <w:szCs w:val="28"/>
          <w:highlight w:val="white"/>
          <w:lang w:val="en-US" w:eastAsia="en-US"/>
        </w:rPr>
        <w:t> </w:t>
      </w:r>
      <w:hyperlink r:id="rId7" w:anchor="block_2006" w:history="1">
        <w:r w:rsidRPr="00CA0FE7">
          <w:rPr>
            <w:rStyle w:val="a4"/>
            <w:rFonts w:eastAsia="Calibri"/>
            <w:color w:val="000000"/>
            <w:sz w:val="26"/>
            <w:szCs w:val="28"/>
            <w:u w:val="none"/>
            <w:lang w:eastAsia="en-US"/>
          </w:rPr>
          <w:t>6</w:t>
        </w:r>
      </w:hyperlink>
      <w:r w:rsidRPr="00CA0FE7">
        <w:rPr>
          <w:rFonts w:eastAsia="Calibri"/>
          <w:color w:val="000000"/>
          <w:sz w:val="26"/>
          <w:szCs w:val="28"/>
          <w:highlight w:val="white"/>
          <w:lang w:val="en-US" w:eastAsia="en-US"/>
        </w:rPr>
        <w:t> </w:t>
      </w:r>
      <w:r w:rsidRPr="00CA0FE7">
        <w:rPr>
          <w:rFonts w:eastAsia="Calibri"/>
          <w:color w:val="000000"/>
          <w:sz w:val="26"/>
          <w:szCs w:val="28"/>
          <w:highlight w:val="white"/>
          <w:lang w:eastAsia="en-US"/>
        </w:rPr>
        <w:t>раздела II);</w:t>
      </w:r>
    </w:p>
    <w:p w:rsidR="00CA0FE7" w:rsidRPr="00CA0FE7" w:rsidRDefault="00CA0FE7" w:rsidP="00CA0FE7">
      <w:pPr>
        <w:ind w:firstLine="709"/>
        <w:jc w:val="both"/>
        <w:rPr>
          <w:sz w:val="26"/>
        </w:rPr>
      </w:pPr>
      <w:proofErr w:type="gramStart"/>
      <w:r w:rsidRPr="00CA0FE7">
        <w:rPr>
          <w:rFonts w:eastAsia="Calibri"/>
          <w:color w:val="000000"/>
          <w:sz w:val="26"/>
          <w:szCs w:val="28"/>
          <w:highlight w:val="white"/>
          <w:lang w:eastAsia="en-US"/>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CA0FE7">
        <w:rPr>
          <w:rFonts w:eastAsia="Calibri"/>
          <w:color w:val="000000"/>
          <w:sz w:val="26"/>
          <w:szCs w:val="28"/>
          <w:highlight w:val="white"/>
          <w:lang w:val="en-US" w:eastAsia="en-US"/>
        </w:rPr>
        <w:t> </w:t>
      </w:r>
      <w:hyperlink r:id="rId8" w:anchor="block_2002" w:history="1">
        <w:r w:rsidRPr="00CA0FE7">
          <w:rPr>
            <w:rStyle w:val="a4"/>
            <w:rFonts w:eastAsia="Calibri"/>
            <w:color w:val="000000"/>
            <w:sz w:val="26"/>
            <w:szCs w:val="28"/>
            <w:u w:val="none"/>
            <w:lang w:eastAsia="en-US"/>
          </w:rPr>
          <w:t>частями 2</w:t>
        </w:r>
      </w:hyperlink>
      <w:r w:rsidRPr="00CA0FE7">
        <w:rPr>
          <w:rFonts w:eastAsia="Calibri"/>
          <w:color w:val="000000"/>
          <w:sz w:val="26"/>
          <w:szCs w:val="28"/>
          <w:highlight w:val="white"/>
          <w:lang w:eastAsia="en-US"/>
        </w:rPr>
        <w:t>,</w:t>
      </w:r>
      <w:r w:rsidRPr="00CA0FE7">
        <w:rPr>
          <w:rFonts w:eastAsia="Calibri"/>
          <w:color w:val="000000"/>
          <w:sz w:val="26"/>
          <w:szCs w:val="28"/>
          <w:highlight w:val="white"/>
          <w:lang w:val="en-US" w:eastAsia="en-US"/>
        </w:rPr>
        <w:t> </w:t>
      </w:r>
      <w:hyperlink r:id="rId9" w:anchor="block_2006" w:history="1">
        <w:r w:rsidRPr="00CA0FE7">
          <w:rPr>
            <w:rStyle w:val="a4"/>
            <w:rFonts w:eastAsia="Calibri"/>
            <w:color w:val="000000"/>
            <w:sz w:val="26"/>
            <w:szCs w:val="28"/>
            <w:u w:val="none"/>
            <w:lang w:eastAsia="en-US"/>
          </w:rPr>
          <w:t>6</w:t>
        </w:r>
      </w:hyperlink>
      <w:r w:rsidRPr="00CA0FE7">
        <w:rPr>
          <w:rFonts w:eastAsia="Calibri"/>
          <w:color w:val="000000"/>
          <w:sz w:val="26"/>
          <w:szCs w:val="28"/>
          <w:highlight w:val="white"/>
          <w:lang w:val="en-US" w:eastAsia="en-US"/>
        </w:rPr>
        <w:t> </w:t>
      </w:r>
      <w:r w:rsidRPr="00CA0FE7">
        <w:rPr>
          <w:rFonts w:eastAsia="Calibri"/>
          <w:color w:val="000000"/>
          <w:sz w:val="26"/>
          <w:szCs w:val="28"/>
          <w:highlight w:val="white"/>
          <w:lang w:eastAsia="en-US"/>
        </w:rPr>
        <w:t>раздела II).</w:t>
      </w:r>
      <w:proofErr w:type="gramEnd"/>
    </w:p>
    <w:p w:rsidR="00CA0FE7" w:rsidRPr="00CA0FE7" w:rsidRDefault="00CA0FE7" w:rsidP="00CA0FE7">
      <w:pPr>
        <w:ind w:firstLine="709"/>
        <w:jc w:val="both"/>
        <w:rPr>
          <w:sz w:val="26"/>
        </w:rPr>
      </w:pPr>
      <w:r w:rsidRPr="00CA0FE7">
        <w:rPr>
          <w:rFonts w:eastAsia="Calibri"/>
          <w:color w:val="000000"/>
          <w:sz w:val="26"/>
          <w:szCs w:val="28"/>
          <w:lang w:eastAsia="en-US"/>
        </w:rPr>
        <w:t xml:space="preserve">6. Границы прилегающей территории в соответствии с настоящими правилами  определяются в метрах как расстояния от внутренней части границ прилегающей территории до внешней части границ прилегающей территории с </w:t>
      </w:r>
      <w:r w:rsidRPr="00CA0FE7">
        <w:rPr>
          <w:rFonts w:eastAsia="Calibri"/>
          <w:color w:val="111111"/>
          <w:sz w:val="26"/>
          <w:szCs w:val="28"/>
          <w:lang w:eastAsia="en-US"/>
        </w:rPr>
        <w:t>учетом следующих особенностей:</w:t>
      </w:r>
    </w:p>
    <w:p w:rsidR="00CA0FE7" w:rsidRPr="00CA0FE7" w:rsidRDefault="00CA0FE7" w:rsidP="00CA0FE7">
      <w:pPr>
        <w:ind w:firstLine="709"/>
        <w:jc w:val="both"/>
        <w:rPr>
          <w:sz w:val="26"/>
        </w:rPr>
      </w:pPr>
      <w:r w:rsidRPr="00CA0FE7">
        <w:rPr>
          <w:rFonts w:eastAsia="Calibri"/>
          <w:color w:val="111111"/>
          <w:sz w:val="26"/>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индивидуальных жилых домов - 0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отдельно стоящих торговых комплексов, торгово-развлекательных центров, рынков - не более 15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объектов торговли (не являющихся отдельно стоящими объектами) - не более 10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некапитальных нестационарных сооружений - не более 5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аттракционов - не более 5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строительных площадок - не более 10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иных нежилых зданий - не более 10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промышленных объектов - не более 10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автозаправочных станций - не более 10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CA0FE7" w:rsidRPr="00CA0FE7" w:rsidRDefault="00CA0FE7" w:rsidP="00CA0FE7">
      <w:pPr>
        <w:ind w:firstLine="709"/>
        <w:jc w:val="both"/>
        <w:rPr>
          <w:sz w:val="26"/>
        </w:rPr>
      </w:pPr>
      <w:r w:rsidRPr="00CA0FE7">
        <w:rPr>
          <w:rFonts w:eastAsia="Calibri"/>
          <w:color w:val="111111"/>
          <w:sz w:val="26"/>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CA0FE7" w:rsidRDefault="00CA0FE7" w:rsidP="00CA0FE7">
      <w:pPr>
        <w:ind w:firstLine="709"/>
        <w:jc w:val="both"/>
        <w:rPr>
          <w:rFonts w:eastAsia="Calibri"/>
          <w:color w:val="111111"/>
          <w:sz w:val="26"/>
          <w:szCs w:val="28"/>
          <w:lang w:eastAsia="en-US"/>
        </w:rPr>
      </w:pPr>
      <w:r w:rsidRPr="00CA0FE7">
        <w:rPr>
          <w:rFonts w:eastAsia="Calibri"/>
          <w:color w:val="111111"/>
          <w:sz w:val="26"/>
          <w:szCs w:val="28"/>
          <w:lang w:eastAsia="en-US"/>
        </w:rPr>
        <w:t>для иных объектов - не более 15 метров».</w:t>
      </w:r>
    </w:p>
    <w:p w:rsidR="00C35E55" w:rsidRDefault="00C35E55" w:rsidP="00CA0FE7">
      <w:pPr>
        <w:ind w:firstLine="709"/>
        <w:jc w:val="both"/>
        <w:rPr>
          <w:rFonts w:eastAsia="Calibri"/>
          <w:color w:val="111111"/>
          <w:sz w:val="26"/>
          <w:szCs w:val="28"/>
          <w:lang w:eastAsia="en-US"/>
        </w:rPr>
      </w:pPr>
    </w:p>
    <w:p w:rsidR="00C35E55" w:rsidRDefault="00C35E55" w:rsidP="00C35E55">
      <w:pPr>
        <w:pStyle w:val="a3"/>
        <w:numPr>
          <w:ilvl w:val="1"/>
          <w:numId w:val="1"/>
        </w:numPr>
        <w:ind w:left="0" w:firstLine="720"/>
        <w:jc w:val="both"/>
        <w:rPr>
          <w:sz w:val="26"/>
        </w:rPr>
      </w:pPr>
      <w:r>
        <w:rPr>
          <w:sz w:val="26"/>
        </w:rPr>
        <w:t>Р</w:t>
      </w:r>
      <w:r w:rsidRPr="00C35E55">
        <w:rPr>
          <w:sz w:val="26"/>
        </w:rPr>
        <w:t xml:space="preserve">аздел 5. </w:t>
      </w:r>
      <w:r w:rsidRPr="00C35E55">
        <w:rPr>
          <w:b/>
          <w:sz w:val="26"/>
        </w:rPr>
        <w:t>«Уборка и содержание дворовых и прилегающих территорий домовладений на праве частной собственности</w:t>
      </w:r>
      <w:proofErr w:type="gramStart"/>
      <w:r w:rsidRPr="00C35E55">
        <w:rPr>
          <w:b/>
          <w:sz w:val="26"/>
        </w:rPr>
        <w:t>.»</w:t>
      </w:r>
      <w:r w:rsidRPr="00C35E55">
        <w:rPr>
          <w:sz w:val="26"/>
        </w:rPr>
        <w:t xml:space="preserve"> </w:t>
      </w:r>
      <w:r>
        <w:rPr>
          <w:sz w:val="26"/>
        </w:rPr>
        <w:t xml:space="preserve"> </w:t>
      </w:r>
      <w:proofErr w:type="gramEnd"/>
      <w:r>
        <w:rPr>
          <w:sz w:val="26"/>
        </w:rPr>
        <w:t>пункт 5.4. дополнить абзацем 5 следующего содержания:</w:t>
      </w:r>
    </w:p>
    <w:p w:rsidR="00C35E55" w:rsidRDefault="00C35E55" w:rsidP="000929E9">
      <w:pPr>
        <w:pStyle w:val="a3"/>
        <w:ind w:left="0" w:firstLine="720"/>
        <w:jc w:val="both"/>
        <w:rPr>
          <w:rFonts w:eastAsia="Calibri"/>
          <w:color w:val="111111"/>
          <w:sz w:val="26"/>
          <w:szCs w:val="28"/>
          <w:lang w:eastAsia="en-US"/>
        </w:rPr>
      </w:pPr>
      <w:r w:rsidRPr="000929E9">
        <w:rPr>
          <w:sz w:val="26"/>
        </w:rPr>
        <w:t>«</w:t>
      </w:r>
      <w:r w:rsidR="000929E9" w:rsidRPr="000929E9">
        <w:rPr>
          <w:rFonts w:eastAsia="Calibri"/>
          <w:color w:val="111111"/>
          <w:sz w:val="26"/>
          <w:szCs w:val="28"/>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r w:rsidR="000929E9">
        <w:rPr>
          <w:rFonts w:eastAsia="Calibri"/>
          <w:color w:val="111111"/>
          <w:sz w:val="26"/>
          <w:szCs w:val="28"/>
          <w:lang w:eastAsia="en-US"/>
        </w:rPr>
        <w:t>»;</w:t>
      </w:r>
    </w:p>
    <w:p w:rsidR="000929E9" w:rsidRDefault="000929E9" w:rsidP="000929E9">
      <w:pPr>
        <w:pStyle w:val="a3"/>
        <w:ind w:left="0" w:firstLine="720"/>
        <w:jc w:val="both"/>
        <w:rPr>
          <w:rFonts w:eastAsia="Calibri"/>
          <w:color w:val="111111"/>
          <w:sz w:val="26"/>
          <w:szCs w:val="28"/>
          <w:lang w:eastAsia="en-US"/>
        </w:rPr>
      </w:pPr>
    </w:p>
    <w:p w:rsidR="00FD073D" w:rsidRDefault="00FD073D" w:rsidP="00FD073D">
      <w:pPr>
        <w:pStyle w:val="a3"/>
        <w:numPr>
          <w:ilvl w:val="1"/>
          <w:numId w:val="1"/>
        </w:numPr>
        <w:spacing w:before="120"/>
        <w:ind w:left="0" w:firstLine="720"/>
        <w:jc w:val="both"/>
        <w:rPr>
          <w:b/>
        </w:rPr>
      </w:pPr>
      <w:r w:rsidRPr="00FD073D">
        <w:t>В разделе  15.</w:t>
      </w:r>
      <w:r>
        <w:rPr>
          <w:b/>
        </w:rPr>
        <w:t xml:space="preserve"> «</w:t>
      </w:r>
      <w:r w:rsidRPr="00FD073D">
        <w:rPr>
          <w:b/>
        </w:rPr>
        <w:t xml:space="preserve"> </w:t>
      </w:r>
      <w:proofErr w:type="gramStart"/>
      <w:r w:rsidRPr="00FD073D">
        <w:rPr>
          <w:b/>
        </w:rPr>
        <w:t>Контроль за</w:t>
      </w:r>
      <w:proofErr w:type="gramEnd"/>
      <w:r w:rsidRPr="00FD073D">
        <w:rPr>
          <w:b/>
        </w:rPr>
        <w:t xml:space="preserve"> соблюдением норм и правил благоустройства</w:t>
      </w:r>
      <w:r>
        <w:rPr>
          <w:b/>
        </w:rPr>
        <w:t>»:</w:t>
      </w:r>
    </w:p>
    <w:p w:rsidR="00FD073D" w:rsidRPr="00304FDC" w:rsidRDefault="00FD073D" w:rsidP="00FD073D">
      <w:pPr>
        <w:pStyle w:val="a3"/>
        <w:spacing w:before="120"/>
        <w:jc w:val="both"/>
        <w:rPr>
          <w:sz w:val="26"/>
        </w:rPr>
      </w:pPr>
      <w:r w:rsidRPr="00304FDC">
        <w:rPr>
          <w:sz w:val="26"/>
        </w:rPr>
        <w:t>а) пункт 15.2 изложить в новой редакции</w:t>
      </w:r>
      <w:proofErr w:type="gramStart"/>
      <w:r w:rsidRPr="00304FDC">
        <w:rPr>
          <w:sz w:val="26"/>
        </w:rPr>
        <w:t xml:space="preserve"> :</w:t>
      </w:r>
      <w:proofErr w:type="gramEnd"/>
    </w:p>
    <w:p w:rsidR="00FD073D" w:rsidRDefault="00FD073D" w:rsidP="00304FDC">
      <w:pPr>
        <w:pStyle w:val="a3"/>
        <w:spacing w:before="120"/>
        <w:ind w:left="0" w:firstLine="720"/>
        <w:jc w:val="both"/>
        <w:rPr>
          <w:rFonts w:eastAsia="Calibri"/>
          <w:color w:val="111111"/>
          <w:sz w:val="26"/>
          <w:szCs w:val="28"/>
          <w:lang w:eastAsia="en-US"/>
        </w:rPr>
      </w:pPr>
      <w:r w:rsidRPr="00304FDC">
        <w:rPr>
          <w:sz w:val="26"/>
        </w:rPr>
        <w:t xml:space="preserve">« 15.2. </w:t>
      </w:r>
      <w:r w:rsidR="00304FDC" w:rsidRPr="00304FDC">
        <w:rPr>
          <w:rFonts w:eastAsia="Calibri"/>
          <w:color w:val="111111"/>
          <w:sz w:val="26"/>
          <w:szCs w:val="28"/>
          <w:lang w:eastAsia="en-US"/>
        </w:rPr>
        <w:t xml:space="preserve">Уполномоченные органы и должностные лица администрации  Андреевского  муниципального образования в пределах своей компетенции, установленной данными Правилами, иными муниципальными правовыми актами, осуществляют </w:t>
      </w:r>
      <w:proofErr w:type="gramStart"/>
      <w:r w:rsidR="00304FDC" w:rsidRPr="00304FDC">
        <w:rPr>
          <w:rFonts w:eastAsia="Calibri"/>
          <w:color w:val="111111"/>
          <w:sz w:val="26"/>
          <w:szCs w:val="28"/>
          <w:lang w:eastAsia="en-US"/>
        </w:rPr>
        <w:t>контроль за</w:t>
      </w:r>
      <w:proofErr w:type="gramEnd"/>
      <w:r w:rsidR="00304FDC" w:rsidRPr="00304FDC">
        <w:rPr>
          <w:rFonts w:eastAsia="Calibri"/>
          <w:color w:val="111111"/>
          <w:sz w:val="26"/>
          <w:szCs w:val="28"/>
          <w:lang w:eastAsia="en-US"/>
        </w:rPr>
        <w:t xml:space="preserve"> соблюдением физическими и юридическими лицами настоящих Правил</w:t>
      </w:r>
      <w:r w:rsidR="00304FDC">
        <w:rPr>
          <w:rFonts w:eastAsia="Calibri"/>
          <w:color w:val="111111"/>
          <w:sz w:val="26"/>
          <w:szCs w:val="28"/>
          <w:lang w:eastAsia="en-US"/>
        </w:rPr>
        <w:t>»;</w:t>
      </w:r>
    </w:p>
    <w:p w:rsidR="00304FDC" w:rsidRDefault="00304FDC" w:rsidP="00304FDC">
      <w:pPr>
        <w:pStyle w:val="a3"/>
        <w:spacing w:before="120"/>
        <w:jc w:val="both"/>
        <w:rPr>
          <w:sz w:val="26"/>
        </w:rPr>
      </w:pPr>
      <w:r>
        <w:rPr>
          <w:rFonts w:eastAsia="Calibri"/>
          <w:color w:val="111111"/>
          <w:sz w:val="26"/>
          <w:szCs w:val="28"/>
          <w:lang w:eastAsia="en-US"/>
        </w:rPr>
        <w:t xml:space="preserve">б) </w:t>
      </w:r>
      <w:r w:rsidRPr="00304FDC">
        <w:rPr>
          <w:sz w:val="26"/>
        </w:rPr>
        <w:t>пункт 15.</w:t>
      </w:r>
      <w:r>
        <w:rPr>
          <w:sz w:val="26"/>
        </w:rPr>
        <w:t>3</w:t>
      </w:r>
      <w:r w:rsidRPr="00304FDC">
        <w:rPr>
          <w:sz w:val="26"/>
        </w:rPr>
        <w:t xml:space="preserve"> изложить в новой редакции</w:t>
      </w:r>
      <w:proofErr w:type="gramStart"/>
      <w:r w:rsidRPr="00304FDC">
        <w:rPr>
          <w:sz w:val="26"/>
        </w:rPr>
        <w:t xml:space="preserve"> :</w:t>
      </w:r>
      <w:proofErr w:type="gramEnd"/>
    </w:p>
    <w:p w:rsidR="00304FDC" w:rsidRDefault="00304FDC" w:rsidP="000E1C1A">
      <w:pPr>
        <w:pStyle w:val="a3"/>
        <w:spacing w:before="120"/>
        <w:ind w:left="0" w:firstLine="720"/>
        <w:jc w:val="both"/>
        <w:rPr>
          <w:sz w:val="26"/>
        </w:rPr>
      </w:pPr>
      <w:r>
        <w:rPr>
          <w:sz w:val="26"/>
        </w:rPr>
        <w:t>« 15.3.</w:t>
      </w:r>
      <w:r w:rsidR="000E1C1A" w:rsidRPr="000E1C1A">
        <w:rPr>
          <w:rFonts w:ascii="Times New Roman CYR" w:eastAsia="Calibri" w:hAnsi="Times New Roman CYR" w:cs="Times New Roman CYR"/>
          <w:color w:val="111111"/>
          <w:sz w:val="28"/>
          <w:szCs w:val="28"/>
          <w:lang w:eastAsia="en-US"/>
        </w:rPr>
        <w:t xml:space="preserve"> </w:t>
      </w:r>
      <w:r w:rsidR="000E1C1A" w:rsidRPr="000E1C1A">
        <w:rPr>
          <w:rFonts w:eastAsia="Calibri"/>
          <w:color w:val="111111"/>
          <w:sz w:val="26"/>
          <w:szCs w:val="28"/>
          <w:lang w:eastAsia="en-US"/>
        </w:rPr>
        <w:t>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r w:rsidR="000E1C1A">
        <w:rPr>
          <w:rFonts w:eastAsia="Calibri"/>
          <w:color w:val="111111"/>
          <w:sz w:val="26"/>
          <w:szCs w:val="28"/>
          <w:lang w:eastAsia="en-US"/>
        </w:rPr>
        <w:t>».</w:t>
      </w:r>
      <w:r w:rsidRPr="000E1C1A">
        <w:rPr>
          <w:sz w:val="26"/>
        </w:rPr>
        <w:t xml:space="preserve"> </w:t>
      </w:r>
    </w:p>
    <w:p w:rsidR="00037E6C" w:rsidRPr="00037E6C" w:rsidRDefault="00037E6C" w:rsidP="00037E6C">
      <w:pPr>
        <w:widowControl w:val="0"/>
        <w:ind w:firstLine="540"/>
        <w:jc w:val="both"/>
        <w:rPr>
          <w:color w:val="000000"/>
          <w:sz w:val="26"/>
          <w:szCs w:val="28"/>
        </w:rPr>
      </w:pPr>
      <w:r>
        <w:rPr>
          <w:b/>
          <w:color w:val="000000"/>
          <w:sz w:val="28"/>
          <w:szCs w:val="28"/>
        </w:rPr>
        <w:t xml:space="preserve">       </w:t>
      </w:r>
      <w:r>
        <w:rPr>
          <w:color w:val="000000"/>
          <w:sz w:val="28"/>
          <w:szCs w:val="28"/>
        </w:rPr>
        <w:t xml:space="preserve"> </w:t>
      </w:r>
      <w:r w:rsidRPr="00037E6C">
        <w:rPr>
          <w:color w:val="000000"/>
          <w:sz w:val="26"/>
          <w:szCs w:val="28"/>
        </w:rPr>
        <w:t>2</w:t>
      </w:r>
      <w:r w:rsidRPr="00037E6C">
        <w:rPr>
          <w:b/>
          <w:color w:val="000000"/>
          <w:sz w:val="26"/>
          <w:szCs w:val="28"/>
        </w:rPr>
        <w:t xml:space="preserve">. </w:t>
      </w:r>
      <w:r w:rsidRPr="00037E6C">
        <w:rPr>
          <w:color w:val="000000"/>
          <w:sz w:val="26"/>
          <w:szCs w:val="28"/>
        </w:rPr>
        <w:t xml:space="preserve"> Обнародовать </w:t>
      </w:r>
      <w:r w:rsidRPr="00037E6C">
        <w:rPr>
          <w:sz w:val="26"/>
          <w:szCs w:val="28"/>
        </w:rPr>
        <w:t>на информационных стендах в специально отведенных местах для обнародования и опубликовать на официальном сайте  в сети Интернет.</w:t>
      </w:r>
    </w:p>
    <w:p w:rsidR="00037E6C" w:rsidRPr="00037E6C" w:rsidRDefault="00037E6C" w:rsidP="00037E6C">
      <w:pPr>
        <w:widowControl w:val="0"/>
        <w:ind w:firstLine="540"/>
        <w:jc w:val="both"/>
        <w:rPr>
          <w:color w:val="000000"/>
          <w:sz w:val="26"/>
          <w:szCs w:val="28"/>
        </w:rPr>
      </w:pPr>
      <w:r w:rsidRPr="00037E6C">
        <w:rPr>
          <w:color w:val="000000"/>
          <w:sz w:val="26"/>
          <w:szCs w:val="28"/>
        </w:rPr>
        <w:t>3. Настоящее решение вступает в силу со дня обнародования.</w:t>
      </w:r>
    </w:p>
    <w:p w:rsidR="00037E6C" w:rsidRDefault="00037E6C" w:rsidP="00037E6C">
      <w:pPr>
        <w:widowControl w:val="0"/>
        <w:ind w:firstLine="540"/>
        <w:jc w:val="both"/>
        <w:rPr>
          <w:color w:val="000000"/>
          <w:sz w:val="28"/>
          <w:szCs w:val="28"/>
        </w:rPr>
      </w:pPr>
      <w:r w:rsidRPr="00037E6C">
        <w:rPr>
          <w:color w:val="000000"/>
          <w:sz w:val="26"/>
          <w:szCs w:val="28"/>
        </w:rPr>
        <w:t>4</w:t>
      </w:r>
      <w:r w:rsidRPr="00037E6C">
        <w:rPr>
          <w:b/>
          <w:color w:val="000000"/>
          <w:sz w:val="26"/>
          <w:szCs w:val="28"/>
        </w:rPr>
        <w:t xml:space="preserve">. </w:t>
      </w:r>
      <w:proofErr w:type="gramStart"/>
      <w:r w:rsidRPr="00037E6C">
        <w:rPr>
          <w:color w:val="000000"/>
          <w:sz w:val="26"/>
          <w:szCs w:val="28"/>
        </w:rPr>
        <w:t>Контроль за</w:t>
      </w:r>
      <w:proofErr w:type="gramEnd"/>
      <w:r w:rsidRPr="00037E6C">
        <w:rPr>
          <w:color w:val="000000"/>
          <w:sz w:val="26"/>
          <w:szCs w:val="28"/>
        </w:rPr>
        <w:t xml:space="preserve"> исполнением настоящего решения  оставляю за собой</w:t>
      </w:r>
      <w:r>
        <w:rPr>
          <w:color w:val="000000"/>
          <w:sz w:val="28"/>
          <w:szCs w:val="28"/>
        </w:rPr>
        <w:t>.</w:t>
      </w:r>
    </w:p>
    <w:p w:rsidR="00037E6C" w:rsidRDefault="00037E6C" w:rsidP="00037E6C">
      <w:pPr>
        <w:widowControl w:val="0"/>
        <w:ind w:firstLine="540"/>
        <w:jc w:val="both"/>
        <w:rPr>
          <w:color w:val="000000"/>
          <w:sz w:val="28"/>
          <w:szCs w:val="28"/>
        </w:rPr>
      </w:pPr>
    </w:p>
    <w:p w:rsidR="00037E6C" w:rsidRDefault="00037E6C" w:rsidP="00037E6C">
      <w:pPr>
        <w:widowControl w:val="0"/>
        <w:ind w:firstLine="540"/>
        <w:jc w:val="both"/>
        <w:rPr>
          <w:color w:val="000000"/>
          <w:sz w:val="28"/>
          <w:szCs w:val="28"/>
        </w:rPr>
      </w:pPr>
    </w:p>
    <w:p w:rsidR="00037E6C" w:rsidRDefault="00037E6C" w:rsidP="00037E6C">
      <w:pPr>
        <w:widowControl w:val="0"/>
        <w:jc w:val="both"/>
        <w:rPr>
          <w:b/>
          <w:color w:val="000000"/>
          <w:sz w:val="28"/>
          <w:szCs w:val="28"/>
        </w:rPr>
      </w:pPr>
      <w:r>
        <w:rPr>
          <w:b/>
          <w:color w:val="000000"/>
          <w:sz w:val="28"/>
          <w:szCs w:val="28"/>
        </w:rPr>
        <w:t xml:space="preserve">Глава  Андреевского </w:t>
      </w:r>
    </w:p>
    <w:p w:rsidR="00037E6C" w:rsidRDefault="00037E6C" w:rsidP="00037E6C">
      <w:pPr>
        <w:widowControl w:val="0"/>
        <w:jc w:val="both"/>
        <w:rPr>
          <w:b/>
          <w:color w:val="000000"/>
          <w:sz w:val="28"/>
          <w:szCs w:val="28"/>
        </w:rPr>
      </w:pPr>
      <w:r>
        <w:rPr>
          <w:b/>
          <w:color w:val="000000"/>
          <w:sz w:val="28"/>
          <w:szCs w:val="28"/>
        </w:rPr>
        <w:t xml:space="preserve">муниципального образования                                             </w:t>
      </w:r>
      <w:proofErr w:type="spellStart"/>
      <w:r>
        <w:rPr>
          <w:b/>
          <w:color w:val="000000"/>
          <w:sz w:val="28"/>
          <w:szCs w:val="28"/>
        </w:rPr>
        <w:t>С.П.Жирнов</w:t>
      </w:r>
      <w:proofErr w:type="spellEnd"/>
    </w:p>
    <w:p w:rsidR="00037E6C" w:rsidRPr="000E1C1A" w:rsidRDefault="00037E6C" w:rsidP="000E1C1A">
      <w:pPr>
        <w:pStyle w:val="a3"/>
        <w:spacing w:before="120"/>
        <w:ind w:left="0" w:firstLine="720"/>
        <w:jc w:val="both"/>
        <w:rPr>
          <w:sz w:val="26"/>
        </w:rPr>
      </w:pPr>
    </w:p>
    <w:p w:rsidR="00304FDC" w:rsidRPr="00304FDC" w:rsidRDefault="00304FDC" w:rsidP="00304FDC">
      <w:pPr>
        <w:pStyle w:val="a3"/>
        <w:spacing w:before="120"/>
        <w:ind w:left="0" w:firstLine="720"/>
        <w:jc w:val="both"/>
        <w:rPr>
          <w:sz w:val="26"/>
        </w:rPr>
      </w:pPr>
    </w:p>
    <w:p w:rsidR="000929E9" w:rsidRPr="000929E9" w:rsidRDefault="000929E9" w:rsidP="00FD073D">
      <w:pPr>
        <w:pStyle w:val="a3"/>
        <w:ind w:left="1440"/>
        <w:jc w:val="both"/>
        <w:rPr>
          <w:sz w:val="26"/>
        </w:rPr>
      </w:pPr>
    </w:p>
    <w:p w:rsidR="00C35E55" w:rsidRPr="00C35E55" w:rsidRDefault="00C35E55" w:rsidP="00C35E55">
      <w:pPr>
        <w:ind w:left="720"/>
        <w:jc w:val="both"/>
        <w:rPr>
          <w:sz w:val="26"/>
        </w:rPr>
      </w:pPr>
    </w:p>
    <w:p w:rsidR="00CA0FE7" w:rsidRPr="00CA0FE7" w:rsidRDefault="00CA0FE7" w:rsidP="00EB12AD">
      <w:pPr>
        <w:pStyle w:val="ConsPlusNormal"/>
        <w:ind w:left="720" w:right="-1"/>
        <w:jc w:val="both"/>
        <w:rPr>
          <w:b/>
          <w:sz w:val="26"/>
        </w:rPr>
      </w:pPr>
    </w:p>
    <w:sectPr w:rsidR="00CA0FE7" w:rsidRPr="00CA0FE7" w:rsidSect="00D02F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D2AEB"/>
    <w:multiLevelType w:val="multilevel"/>
    <w:tmpl w:val="C2326EF2"/>
    <w:lvl w:ilvl="0">
      <w:start w:val="1"/>
      <w:numFmt w:val="decimal"/>
      <w:lvlText w:val="%1."/>
      <w:lvlJc w:val="left"/>
      <w:pPr>
        <w:ind w:left="1068" w:hanging="360"/>
      </w:pPr>
      <w:rPr>
        <w:sz w:val="28"/>
      </w:rPr>
    </w:lvl>
    <w:lvl w:ilvl="1">
      <w:start w:val="1"/>
      <w:numFmt w:val="decimal"/>
      <w:isLgl/>
      <w:lvlText w:val="%1.%2."/>
      <w:lvlJc w:val="left"/>
      <w:pPr>
        <w:ind w:left="1440" w:hanging="720"/>
      </w:pPr>
    </w:lvl>
    <w:lvl w:ilvl="2">
      <w:start w:val="1"/>
      <w:numFmt w:val="decimal"/>
      <w:isLgl/>
      <w:lvlText w:val="%1.%2.%3."/>
      <w:lvlJc w:val="left"/>
      <w:pPr>
        <w:ind w:left="1452" w:hanging="720"/>
      </w:pPr>
    </w:lvl>
    <w:lvl w:ilvl="3">
      <w:start w:val="1"/>
      <w:numFmt w:val="decimal"/>
      <w:isLgl/>
      <w:lvlText w:val="%1.%2.%3.%4."/>
      <w:lvlJc w:val="left"/>
      <w:pPr>
        <w:ind w:left="1824" w:hanging="1080"/>
      </w:pPr>
    </w:lvl>
    <w:lvl w:ilvl="4">
      <w:start w:val="1"/>
      <w:numFmt w:val="decimal"/>
      <w:isLgl/>
      <w:lvlText w:val="%1.%2.%3.%4.%5."/>
      <w:lvlJc w:val="left"/>
      <w:pPr>
        <w:ind w:left="1836" w:hanging="1080"/>
      </w:pPr>
    </w:lvl>
    <w:lvl w:ilvl="5">
      <w:start w:val="1"/>
      <w:numFmt w:val="decimal"/>
      <w:isLgl/>
      <w:lvlText w:val="%1.%2.%3.%4.%5.%6."/>
      <w:lvlJc w:val="left"/>
      <w:pPr>
        <w:ind w:left="2208" w:hanging="1440"/>
      </w:pPr>
    </w:lvl>
    <w:lvl w:ilvl="6">
      <w:start w:val="1"/>
      <w:numFmt w:val="decimal"/>
      <w:isLgl/>
      <w:lvlText w:val="%1.%2.%3.%4.%5.%6.%7."/>
      <w:lvlJc w:val="left"/>
      <w:pPr>
        <w:ind w:left="2580" w:hanging="1800"/>
      </w:pPr>
    </w:lvl>
    <w:lvl w:ilvl="7">
      <w:start w:val="1"/>
      <w:numFmt w:val="decimal"/>
      <w:isLgl/>
      <w:lvlText w:val="%1.%2.%3.%4.%5.%6.%7.%8."/>
      <w:lvlJc w:val="left"/>
      <w:pPr>
        <w:ind w:left="2592" w:hanging="1800"/>
      </w:pPr>
    </w:lvl>
    <w:lvl w:ilvl="8">
      <w:start w:val="1"/>
      <w:numFmt w:val="decimal"/>
      <w:isLgl/>
      <w:lvlText w:val="%1.%2.%3.%4.%5.%6.%7.%8.%9."/>
      <w:lvlJc w:val="left"/>
      <w:pPr>
        <w:ind w:left="2964"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B10C3"/>
    <w:rsid w:val="00037E6C"/>
    <w:rsid w:val="00045C50"/>
    <w:rsid w:val="000929E9"/>
    <w:rsid w:val="000E1C1A"/>
    <w:rsid w:val="000E4F81"/>
    <w:rsid w:val="001A0156"/>
    <w:rsid w:val="001B10C3"/>
    <w:rsid w:val="002077B1"/>
    <w:rsid w:val="00304FDC"/>
    <w:rsid w:val="003618B6"/>
    <w:rsid w:val="003865BE"/>
    <w:rsid w:val="00501E0C"/>
    <w:rsid w:val="00560BDF"/>
    <w:rsid w:val="005751BE"/>
    <w:rsid w:val="00686AF4"/>
    <w:rsid w:val="007B40FE"/>
    <w:rsid w:val="00855FAA"/>
    <w:rsid w:val="00B30F41"/>
    <w:rsid w:val="00B64112"/>
    <w:rsid w:val="00BB1FCF"/>
    <w:rsid w:val="00C35E55"/>
    <w:rsid w:val="00CA0FE7"/>
    <w:rsid w:val="00CB491F"/>
    <w:rsid w:val="00D02FC4"/>
    <w:rsid w:val="00E374F2"/>
    <w:rsid w:val="00E7126D"/>
    <w:rsid w:val="00E91351"/>
    <w:rsid w:val="00E978B0"/>
    <w:rsid w:val="00EB12AD"/>
    <w:rsid w:val="00F71B63"/>
    <w:rsid w:val="00FA6FA8"/>
    <w:rsid w:val="00FD0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0C3"/>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1B10C3"/>
    <w:pPr>
      <w:keepNext/>
      <w:ind w:firstLine="709"/>
      <w:jc w:val="center"/>
      <w:outlineLvl w:val="0"/>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10C3"/>
    <w:rPr>
      <w:rFonts w:ascii="Times New Roman" w:eastAsia="Times New Roman" w:hAnsi="Times New Roman" w:cs="Times New Roman"/>
      <w:b/>
      <w:bCs/>
      <w:sz w:val="24"/>
      <w:szCs w:val="24"/>
      <w:lang w:eastAsia="ru-RU"/>
    </w:rPr>
  </w:style>
  <w:style w:type="paragraph" w:styleId="a3">
    <w:name w:val="List Paragraph"/>
    <w:basedOn w:val="a"/>
    <w:uiPriority w:val="34"/>
    <w:qFormat/>
    <w:rsid w:val="001B10C3"/>
    <w:pPr>
      <w:ind w:left="720"/>
      <w:contextualSpacing/>
    </w:pPr>
  </w:style>
  <w:style w:type="paragraph" w:customStyle="1" w:styleId="ConsPlusNormal">
    <w:name w:val="ConsPlusNormal"/>
    <w:rsid w:val="001B10C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4">
    <w:name w:val="Hyperlink"/>
    <w:semiHidden/>
    <w:unhideWhenUsed/>
    <w:rsid w:val="00CA0FE7"/>
    <w:rPr>
      <w:color w:val="0000FF"/>
      <w:u w:val="single"/>
    </w:rPr>
  </w:style>
</w:styles>
</file>

<file path=word/webSettings.xml><?xml version="1.0" encoding="utf-8"?>
<w:webSettings xmlns:r="http://schemas.openxmlformats.org/officeDocument/2006/relationships" xmlns:w="http://schemas.openxmlformats.org/wordprocessingml/2006/main">
  <w:divs>
    <w:div w:id="392849899">
      <w:bodyDiv w:val="1"/>
      <w:marLeft w:val="0"/>
      <w:marRight w:val="0"/>
      <w:marTop w:val="0"/>
      <w:marBottom w:val="0"/>
      <w:divBdr>
        <w:top w:val="none" w:sz="0" w:space="0" w:color="auto"/>
        <w:left w:val="none" w:sz="0" w:space="0" w:color="auto"/>
        <w:bottom w:val="none" w:sz="0" w:space="0" w:color="auto"/>
        <w:right w:val="none" w:sz="0" w:space="0" w:color="auto"/>
      </w:divBdr>
    </w:div>
    <w:div w:id="533152784">
      <w:bodyDiv w:val="1"/>
      <w:marLeft w:val="0"/>
      <w:marRight w:val="0"/>
      <w:marTop w:val="0"/>
      <w:marBottom w:val="0"/>
      <w:divBdr>
        <w:top w:val="none" w:sz="0" w:space="0" w:color="auto"/>
        <w:left w:val="none" w:sz="0" w:space="0" w:color="auto"/>
        <w:bottom w:val="none" w:sz="0" w:space="0" w:color="auto"/>
        <w:right w:val="none" w:sz="0" w:space="0" w:color="auto"/>
      </w:divBdr>
    </w:div>
    <w:div w:id="1018892753">
      <w:bodyDiv w:val="1"/>
      <w:marLeft w:val="0"/>
      <w:marRight w:val="0"/>
      <w:marTop w:val="0"/>
      <w:marBottom w:val="0"/>
      <w:divBdr>
        <w:top w:val="none" w:sz="0" w:space="0" w:color="auto"/>
        <w:left w:val="none" w:sz="0" w:space="0" w:color="auto"/>
        <w:bottom w:val="none" w:sz="0" w:space="0" w:color="auto"/>
        <w:right w:val="none" w:sz="0" w:space="0" w:color="auto"/>
      </w:divBdr>
    </w:div>
    <w:div w:id="1401050910">
      <w:bodyDiv w:val="1"/>
      <w:marLeft w:val="0"/>
      <w:marRight w:val="0"/>
      <w:marTop w:val="0"/>
      <w:marBottom w:val="0"/>
      <w:divBdr>
        <w:top w:val="none" w:sz="0" w:space="0" w:color="auto"/>
        <w:left w:val="none" w:sz="0" w:space="0" w:color="auto"/>
        <w:bottom w:val="none" w:sz="0" w:space="0" w:color="auto"/>
        <w:right w:val="none" w:sz="0" w:space="0" w:color="auto"/>
      </w:divBdr>
    </w:div>
    <w:div w:id="1612324473">
      <w:bodyDiv w:val="1"/>
      <w:marLeft w:val="0"/>
      <w:marRight w:val="0"/>
      <w:marTop w:val="0"/>
      <w:marBottom w:val="0"/>
      <w:divBdr>
        <w:top w:val="none" w:sz="0" w:space="0" w:color="auto"/>
        <w:left w:val="none" w:sz="0" w:space="0" w:color="auto"/>
        <w:bottom w:val="none" w:sz="0" w:space="0" w:color="auto"/>
        <w:right w:val="none" w:sz="0" w:space="0" w:color="auto"/>
      </w:divBdr>
    </w:div>
    <w:div w:id="1660576026">
      <w:bodyDiv w:val="1"/>
      <w:marLeft w:val="0"/>
      <w:marRight w:val="0"/>
      <w:marTop w:val="0"/>
      <w:marBottom w:val="0"/>
      <w:divBdr>
        <w:top w:val="none" w:sz="0" w:space="0" w:color="auto"/>
        <w:left w:val="none" w:sz="0" w:space="0" w:color="auto"/>
        <w:bottom w:val="none" w:sz="0" w:space="0" w:color="auto"/>
        <w:right w:val="none" w:sz="0" w:space="0" w:color="auto"/>
      </w:divBdr>
    </w:div>
    <w:div w:id="1763141895">
      <w:bodyDiv w:val="1"/>
      <w:marLeft w:val="0"/>
      <w:marRight w:val="0"/>
      <w:marTop w:val="0"/>
      <w:marBottom w:val="0"/>
      <w:divBdr>
        <w:top w:val="none" w:sz="0" w:space="0" w:color="auto"/>
        <w:left w:val="none" w:sz="0" w:space="0" w:color="auto"/>
        <w:bottom w:val="none" w:sz="0" w:space="0" w:color="auto"/>
        <w:right w:val="none" w:sz="0" w:space="0" w:color="auto"/>
      </w:divBdr>
    </w:div>
    <w:div w:id="1819104699">
      <w:bodyDiv w:val="1"/>
      <w:marLeft w:val="0"/>
      <w:marRight w:val="0"/>
      <w:marTop w:val="0"/>
      <w:marBottom w:val="0"/>
      <w:divBdr>
        <w:top w:val="none" w:sz="0" w:space="0" w:color="auto"/>
        <w:left w:val="none" w:sz="0" w:space="0" w:color="auto"/>
        <w:bottom w:val="none" w:sz="0" w:space="0" w:color="auto"/>
        <w:right w:val="none" w:sz="0" w:space="0" w:color="auto"/>
      </w:divBdr>
    </w:div>
    <w:div w:id="19663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5130442/" TargetMode="External"/><Relationship Id="rId3" Type="http://schemas.openxmlformats.org/officeDocument/2006/relationships/settings" Target="settings.xml"/><Relationship Id="rId7" Type="http://schemas.openxmlformats.org/officeDocument/2006/relationships/hyperlink" Target="http://base.garant.ru/451304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45130442/" TargetMode="External"/><Relationship Id="rId11" Type="http://schemas.openxmlformats.org/officeDocument/2006/relationships/theme" Target="theme/theme1.xml"/><Relationship Id="rId5" Type="http://schemas.openxmlformats.org/officeDocument/2006/relationships/hyperlink" Target="garantf1://9438589.3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1729</Words>
  <Characters>9861</Characters>
  <Application>Microsoft Office Word</Application>
  <DocSecurity>0</DocSecurity>
  <Lines>82</Lines>
  <Paragraphs>23</Paragraphs>
  <ScaleCrop>false</ScaleCrop>
  <Company>MultiDVD Team</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20</cp:revision>
  <dcterms:created xsi:type="dcterms:W3CDTF">2018-12-20T06:26:00Z</dcterms:created>
  <dcterms:modified xsi:type="dcterms:W3CDTF">2018-12-20T08:19:00Z</dcterms:modified>
</cp:coreProperties>
</file>