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0" w:rsidRPr="00F82C00" w:rsidRDefault="00F82C00" w:rsidP="00F82C0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Шестое  заседание Совета депутатов Новоселовского муниципального образования  второго созыва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РЕШЕНИЕ</w:t>
      </w:r>
    </w:p>
    <w:p w:rsidR="00F82C00" w:rsidRPr="00F82C00" w:rsidRDefault="00F82C00" w:rsidP="00F82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2C00" w:rsidRDefault="00F82C00" w:rsidP="00F82C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2C00">
        <w:rPr>
          <w:rFonts w:ascii="Times New Roman" w:hAnsi="Times New Roman"/>
          <w:b/>
          <w:sz w:val="28"/>
          <w:szCs w:val="28"/>
        </w:rPr>
        <w:t>от  26.12.2023 года                           № 29                                 с.Новоселовка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</w:tblGrid>
      <w:tr w:rsidR="00FB7F1B" w:rsidTr="00DA6EA3">
        <w:tc>
          <w:tcPr>
            <w:tcW w:w="6771" w:type="dxa"/>
          </w:tcPr>
          <w:p w:rsidR="00FB7F1B" w:rsidRPr="008E25A6" w:rsidRDefault="008E25A6" w:rsidP="00DA6E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A3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DA6EA3" w:rsidRPr="00DA6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утверждении Порядка планирования приватизации </w:t>
            </w:r>
            <w:r w:rsidR="00460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DA6EA3" w:rsidRPr="00DA6EA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 w:rsidR="00DA6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6EA3">
              <w:rPr>
                <w:rFonts w:ascii="Times New Roman" w:eastAsia="Times New Roman CYR" w:hAnsi="Times New Roman" w:cs="Times New Roman"/>
                <w:b/>
                <w:color w:val="000000"/>
                <w:sz w:val="28"/>
                <w:szCs w:val="28"/>
              </w:rPr>
              <w:t>Новоселовского муниципального образования       Екатериновского муниципального района Саратовской области</w:t>
            </w:r>
          </w:p>
        </w:tc>
      </w:tr>
    </w:tbl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Pr="00DA6EA3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DA6EA3" w:rsidRPr="00DA6EA3">
        <w:rPr>
          <w:rFonts w:ascii="Times New Roman" w:hAnsi="Times New Roman" w:cs="Times New Roman"/>
          <w:sz w:val="28"/>
          <w:szCs w:val="28"/>
          <w:shd w:val="clear" w:color="auto" w:fill="FFFFFF"/>
        </w:rPr>
        <w:t>от 6 октября 2003 г. N 131-ФЗ "Об общих принципах организации местного самоуправления в Российской Федерации", от 21 декабря 2001 г. N 178-ФЗ "О приватизации государственного и муниципального имущества"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, </w:t>
      </w:r>
      <w:r w:rsidR="00DA6EA3" w:rsidRPr="00DA6EA3">
        <w:rPr>
          <w:rStyle w:val="2"/>
          <w:rFonts w:cs="Times New Roman"/>
          <w:sz w:val="28"/>
          <w:szCs w:val="28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федерального и муниципального  имущества и внесении изменений в правила подготовки и принятия решений об условиях приватизации федерального имущества»,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8E25A6" w:rsidRPr="00DA6EA3">
        <w:rPr>
          <w:rFonts w:ascii="Times New Roman" w:hAnsi="Times New Roman" w:cs="Times New Roman"/>
          <w:sz w:val="28"/>
          <w:szCs w:val="28"/>
        </w:rPr>
        <w:t>Уставом</w:t>
      </w:r>
      <w:r w:rsidR="00FB7F1B" w:rsidRPr="00DA6EA3">
        <w:rPr>
          <w:rFonts w:ascii="Times New Roman" w:hAnsi="Times New Roman" w:cs="Times New Roman"/>
          <w:sz w:val="28"/>
          <w:szCs w:val="28"/>
        </w:rPr>
        <w:t xml:space="preserve"> Новосе</w:t>
      </w:r>
      <w:r w:rsidRPr="00DA6EA3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8E25A6" w:rsidRPr="00DA6EA3">
        <w:rPr>
          <w:rFonts w:ascii="Times New Roman" w:hAnsi="Times New Roman" w:cs="Times New Roman"/>
          <w:sz w:val="28"/>
          <w:szCs w:val="28"/>
        </w:rPr>
        <w:t xml:space="preserve">, </w:t>
      </w:r>
      <w:r w:rsidRPr="00DA6EA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8E25A6" w:rsidRPr="00DA6EA3">
        <w:rPr>
          <w:rFonts w:ascii="Times New Roman" w:hAnsi="Times New Roman" w:cs="Times New Roman"/>
          <w:sz w:val="28"/>
          <w:szCs w:val="28"/>
        </w:rPr>
        <w:t>Новосе</w:t>
      </w:r>
      <w:r w:rsidRPr="00DA6EA3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</w:p>
    <w:p w:rsidR="00FB7F1B" w:rsidRPr="00DA6EA3" w:rsidRDefault="00FB7F1B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A88" w:rsidRPr="00DA6EA3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25A6" w:rsidRPr="00DA6EA3" w:rsidRDefault="00842A88" w:rsidP="00887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EA3">
        <w:rPr>
          <w:rFonts w:ascii="Times New Roman" w:hAnsi="Times New Roman" w:cs="Times New Roman"/>
          <w:sz w:val="28"/>
          <w:szCs w:val="28"/>
        </w:rPr>
        <w:t>1.</w:t>
      </w:r>
      <w:r w:rsidR="008E25A6" w:rsidRPr="00DA6EA3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положение о порядке планирования приватизации </w:t>
      </w:r>
      <w:r w:rsidR="004606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имущества   Новоселовского </w:t>
      </w:r>
      <w:r w:rsidR="004606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  </w:t>
      </w:r>
      <w:r w:rsidR="00DA6EA3" w:rsidRPr="00DA6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Екатериновского муниципального района</w:t>
      </w:r>
      <w:r w:rsidR="00DA6EA3" w:rsidRPr="00DA6EA3">
        <w:rPr>
          <w:rFonts w:ascii="Times New Roman" w:hAnsi="Times New Roman" w:cs="Times New Roman"/>
          <w:sz w:val="28"/>
          <w:szCs w:val="28"/>
        </w:rPr>
        <w:t xml:space="preserve">  Саратовской области </w:t>
      </w:r>
      <w:r w:rsidR="00887026" w:rsidRPr="00BB625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87026" w:rsidRPr="00BB625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E25A6" w:rsidRPr="00DA6EA3" w:rsidRDefault="008E25A6" w:rsidP="008E2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EA3"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после официального обнародования. </w:t>
      </w:r>
    </w:p>
    <w:p w:rsidR="00842A88" w:rsidRPr="008E25A6" w:rsidRDefault="008E25A6" w:rsidP="008E2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EA3">
        <w:rPr>
          <w:rFonts w:ascii="Times New Roman" w:hAnsi="Times New Roman" w:cs="Times New Roman"/>
          <w:sz w:val="28"/>
          <w:szCs w:val="28"/>
        </w:rPr>
        <w:t>3</w:t>
      </w:r>
      <w:r w:rsidR="00842A88" w:rsidRPr="00DA6EA3">
        <w:rPr>
          <w:rFonts w:ascii="Times New Roman" w:hAnsi="Times New Roman" w:cs="Times New Roman"/>
          <w:sz w:val="28"/>
          <w:szCs w:val="28"/>
        </w:rPr>
        <w:t xml:space="preserve">.Обнародовать настоящее решение </w:t>
      </w:r>
      <w:r w:rsidR="00FB7F1B" w:rsidRPr="00DA6EA3">
        <w:rPr>
          <w:rFonts w:ascii="Times New Roman" w:hAnsi="Times New Roman" w:cs="Times New Roman"/>
          <w:sz w:val="28"/>
          <w:szCs w:val="28"/>
        </w:rPr>
        <w:t xml:space="preserve">в установленных местах </w:t>
      </w:r>
      <w:r w:rsidR="00FC74A6" w:rsidRPr="00DA6EA3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842A88" w:rsidRPr="00DA6EA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</w:t>
      </w:r>
      <w:r w:rsidR="00842A88" w:rsidRPr="008E25A6">
        <w:rPr>
          <w:rFonts w:ascii="Times New Roman" w:hAnsi="Times New Roman" w:cs="Times New Roman"/>
          <w:sz w:val="28"/>
          <w:szCs w:val="28"/>
        </w:rPr>
        <w:t>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FB7F1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57CC6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8E25A6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82C00" w:rsidRDefault="00F82C00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82C00" w:rsidRDefault="00F82C00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82C00" w:rsidRDefault="00F82C00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82C00" w:rsidRDefault="00F82C00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82C00" w:rsidRDefault="00F82C00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t xml:space="preserve">Совета депутатов Новоселовского МО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t xml:space="preserve">Екатериновского МР Саратовской области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82C00">
        <w:rPr>
          <w:rFonts w:ascii="Times New Roman" w:hAnsi="Times New Roman"/>
          <w:sz w:val="24"/>
          <w:szCs w:val="24"/>
        </w:rPr>
        <w:t xml:space="preserve">от </w:t>
      </w:r>
      <w:r w:rsidR="00F82C00" w:rsidRPr="00F82C00">
        <w:rPr>
          <w:rFonts w:ascii="Times New Roman" w:hAnsi="Times New Roman"/>
          <w:sz w:val="24"/>
          <w:szCs w:val="24"/>
        </w:rPr>
        <w:t>26.12.2023 №29</w:t>
      </w:r>
    </w:p>
    <w:p w:rsidR="00F82C00" w:rsidRDefault="00F82C00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0694" w:rsidRDefault="00DA6EA3" w:rsidP="00460694">
      <w:pPr>
        <w:spacing w:after="0" w:line="240" w:lineRule="auto"/>
        <w:ind w:right="-4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A3">
        <w:rPr>
          <w:rFonts w:ascii="Times New Roman" w:hAnsi="Times New Roman" w:cs="Times New Roman"/>
          <w:b/>
          <w:sz w:val="24"/>
          <w:szCs w:val="24"/>
        </w:rPr>
        <w:t xml:space="preserve">о порядке планирования приватизации </w:t>
      </w:r>
      <w:r w:rsidR="00460694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DA6EA3">
        <w:rPr>
          <w:rFonts w:ascii="Times New Roman" w:hAnsi="Times New Roman" w:cs="Times New Roman"/>
          <w:b/>
          <w:sz w:val="24"/>
          <w:szCs w:val="24"/>
        </w:rPr>
        <w:t xml:space="preserve">имущества   </w:t>
      </w:r>
    </w:p>
    <w:p w:rsidR="00460694" w:rsidRDefault="00DA6EA3" w:rsidP="00460694">
      <w:pPr>
        <w:spacing w:after="0" w:line="240" w:lineRule="auto"/>
        <w:ind w:right="-46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6EA3">
        <w:rPr>
          <w:rFonts w:ascii="Times New Roman" w:hAnsi="Times New Roman" w:cs="Times New Roman"/>
          <w:b/>
          <w:sz w:val="24"/>
          <w:szCs w:val="24"/>
        </w:rPr>
        <w:t xml:space="preserve">Новоселовского </w:t>
      </w:r>
      <w:r w:rsidR="0046069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DA6E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A6EA3" w:rsidRPr="00DA6EA3" w:rsidRDefault="00DA6EA3" w:rsidP="00460694">
      <w:pPr>
        <w:spacing w:after="0" w:line="240" w:lineRule="auto"/>
        <w:ind w:right="-4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Екатериновского муниципального района</w:t>
      </w:r>
      <w:r w:rsidRPr="00DA6EA3">
        <w:rPr>
          <w:rFonts w:ascii="Times New Roman" w:hAnsi="Times New Roman" w:cs="Times New Roman"/>
          <w:b/>
          <w:sz w:val="24"/>
          <w:szCs w:val="24"/>
        </w:rPr>
        <w:t xml:space="preserve">  Саратовской области</w:t>
      </w:r>
    </w:p>
    <w:p w:rsidR="00F82C00" w:rsidRDefault="00F82C00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6EA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6EA3" w:rsidRPr="00DA6EA3" w:rsidRDefault="00DA6EA3" w:rsidP="00460694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со статьей 10 Федерального закона от 21 декабря 2001 года № 178-ФЗ "О приватизации государственного и муниципального имущества", </w:t>
      </w:r>
      <w:r w:rsidRPr="00DA6EA3">
        <w:rPr>
          <w:rStyle w:val="2"/>
          <w:rFonts w:cs="Times New Roman"/>
          <w:szCs w:val="24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федерального и муниципального  имущества и внесении изменений в правила подготовки и принятия решений об условиях приватизации федерального имущества»</w:t>
      </w:r>
      <w:r w:rsidRPr="00DA6EA3">
        <w:rPr>
          <w:rFonts w:ascii="Times New Roman" w:hAnsi="Times New Roman" w:cs="Times New Roman"/>
          <w:sz w:val="24"/>
          <w:szCs w:val="24"/>
        </w:rPr>
        <w:t xml:space="preserve"> и определяет порядок планирования приватизации муниципального имущества, находящегося в муниципальной собственности   Новоселовского </w:t>
      </w:r>
      <w:r w:rsidR="0046069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A6EA3">
        <w:rPr>
          <w:rFonts w:ascii="Times New Roman" w:hAnsi="Times New Roman" w:cs="Times New Roman"/>
          <w:sz w:val="24"/>
          <w:szCs w:val="24"/>
        </w:rPr>
        <w:t xml:space="preserve">  </w:t>
      </w:r>
      <w:r w:rsidRPr="00DA6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Екатериновского муниципального района</w:t>
      </w:r>
      <w:r w:rsidRPr="00DA6EA3">
        <w:rPr>
          <w:rFonts w:ascii="Times New Roman" w:hAnsi="Times New Roman" w:cs="Times New Roman"/>
          <w:sz w:val="24"/>
          <w:szCs w:val="24"/>
        </w:rPr>
        <w:t xml:space="preserve">  Саратовской области (далее - муниципальное имущество), а также порядок и сроки рассмотрения итогов исполнения прогнозного плана приватизации за отчетный год.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 xml:space="preserve">1.2. Планирование приватизации муниципального имущества осуществляется </w:t>
      </w:r>
      <w:r w:rsidR="00460694" w:rsidRPr="00F82C00">
        <w:rPr>
          <w:rFonts w:ascii="Times New Roman" w:hAnsi="Times New Roman" w:cs="Times New Roman"/>
          <w:sz w:val="24"/>
          <w:szCs w:val="24"/>
        </w:rPr>
        <w:t>администрацией</w:t>
      </w:r>
      <w:r w:rsidRPr="00F82C00">
        <w:rPr>
          <w:rFonts w:ascii="Times New Roman" w:hAnsi="Times New Roman" w:cs="Times New Roman"/>
          <w:sz w:val="24"/>
          <w:szCs w:val="24"/>
        </w:rPr>
        <w:t xml:space="preserve">   Новоселовского </w:t>
      </w:r>
      <w:r w:rsidR="00460694" w:rsidRPr="00F82C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82C00">
        <w:rPr>
          <w:rFonts w:ascii="Times New Roman" w:hAnsi="Times New Roman" w:cs="Times New Roman"/>
          <w:sz w:val="24"/>
          <w:szCs w:val="24"/>
        </w:rPr>
        <w:t xml:space="preserve">  </w:t>
      </w:r>
      <w:r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 Саратовской области (далее - </w:t>
      </w:r>
      <w:r w:rsidR="00460694" w:rsidRPr="00F82C00">
        <w:rPr>
          <w:rFonts w:ascii="Times New Roman" w:hAnsi="Times New Roman" w:cs="Times New Roman"/>
          <w:sz w:val="24"/>
          <w:szCs w:val="24"/>
        </w:rPr>
        <w:t>администрация</w:t>
      </w:r>
      <w:r w:rsidRPr="00F82C00">
        <w:rPr>
          <w:rFonts w:ascii="Times New Roman" w:hAnsi="Times New Roman" w:cs="Times New Roman"/>
          <w:sz w:val="24"/>
          <w:szCs w:val="24"/>
        </w:rPr>
        <w:t>) в соответствии со следующими принципами: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свободы собственника при планировании приватизации имущества;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 социально-экономической обоснованности приватизации муниципального имущества;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открытости деятельности при планировании приватизации муниципального имущества;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-   пообъектного планирования видов приватизируемого имущества   Новоселовского </w:t>
      </w:r>
      <w:r w:rsidR="00460694" w:rsidRPr="00F82C0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  <w:r w:rsidR="00460694"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 Саратовской области (далее – поселение);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- сохранения в муниципальной собственности </w:t>
      </w:r>
      <w:r w:rsidRPr="00F82C00">
        <w:rPr>
          <w:rFonts w:ascii="Times New Roman" w:hAnsi="Times New Roman" w:cs="Times New Roman"/>
          <w:kern w:val="1"/>
          <w:sz w:val="24"/>
          <w:szCs w:val="24"/>
        </w:rPr>
        <w:t>поселения</w:t>
      </w:r>
      <w:r w:rsidRPr="00F82C00">
        <w:rPr>
          <w:rFonts w:ascii="Times New Roman" w:hAnsi="Times New Roman" w:cs="Times New Roman"/>
          <w:sz w:val="24"/>
          <w:szCs w:val="24"/>
        </w:rPr>
        <w:t>, необходимого для реализации установленных действующим законодательством полномочий органов местного самоуправления поселения, а также для обеспечения их деятельности, деятельности лиц, замещающих муниципальные должности и должности муниципальной службы.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1.3. Планирование приватизации имущества поселения осуществляется путем разработки прогнозного плана приватизации.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>1.4. Разработка программы приватизации имущества поселения  осуществляется в соответствии с: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>- ежегодным посланием 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>- утвержденной Правительством Российской Федерации программой социально-экономического развития Российской Федерации на среднесрочную перспективу, прогнозом социально-экономического развития Российской Федерации на очередной финансовый год и среднесрочную перспективу;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>- программами и задачами, определенными Правительством Российской Федерации (в том числе при подведении итогов приватизации федерального имущества за отчетный год), и иными решениями Правительства Российской Федерации - при разработке прогнозного плана (программы) приватизации федерального имущества (далее - программы приватизации федерального имущества);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 xml:space="preserve">- программами и задачами, определенными органами местного самоуправления   поселения </w:t>
      </w:r>
      <w:r w:rsidRPr="00F82C00">
        <w:rPr>
          <w:shd w:val="clear" w:color="auto" w:fill="FFFFFF"/>
        </w:rPr>
        <w:t> - при разработке программ приватизации муниципального имущества.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1.5.  Приватизация муниципального имущества, не предусмотренного прогнозным планом приватизации, запрещается.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1.6. Действие настоящего Положения не распространяется на отношения по отчуждению </w:t>
      </w:r>
      <w:r w:rsidRPr="00F82C00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имущества, указанного в пункте 2 статьи 3 Федерального закона "О приватизации государственного и муниципального имущества".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1.7.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F82C00" w:rsidRDefault="00F82C00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C00">
        <w:rPr>
          <w:rFonts w:ascii="Times New Roman" w:hAnsi="Times New Roman" w:cs="Times New Roman"/>
          <w:b/>
          <w:sz w:val="24"/>
          <w:szCs w:val="24"/>
        </w:rPr>
        <w:t>2. Порядок разработки прогнозного плана приватизации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00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</w:p>
    <w:p w:rsidR="00DA6EA3" w:rsidRPr="00F82C00" w:rsidRDefault="00DA6EA3" w:rsidP="0046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2.1. Прогнозный план приватизации муниципального имущества разрабатывается </w:t>
      </w:r>
      <w:r w:rsidR="00460694" w:rsidRPr="00F82C00">
        <w:rPr>
          <w:rFonts w:ascii="Times New Roman" w:hAnsi="Times New Roman" w:cs="Times New Roman"/>
          <w:sz w:val="24"/>
          <w:szCs w:val="24"/>
        </w:rPr>
        <w:t xml:space="preserve">в </w:t>
      </w:r>
      <w:r w:rsidRPr="00F82C00">
        <w:rPr>
          <w:rFonts w:ascii="Times New Roman" w:hAnsi="Times New Roman" w:cs="Times New Roman"/>
          <w:sz w:val="24"/>
          <w:szCs w:val="24"/>
        </w:rPr>
        <w:t xml:space="preserve">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Федерации, </w:t>
      </w:r>
      <w:r w:rsidR="00460694" w:rsidRPr="00F82C00">
        <w:rPr>
          <w:rFonts w:ascii="Times New Roman" w:hAnsi="Times New Roman" w:cs="Times New Roman"/>
          <w:sz w:val="24"/>
          <w:szCs w:val="24"/>
        </w:rPr>
        <w:t>администрацией</w:t>
      </w:r>
      <w:r w:rsidRPr="00F82C0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утверждается  Советом депутатов  </w:t>
      </w:r>
      <w:r w:rsidR="005154FB" w:rsidRPr="00F82C00">
        <w:rPr>
          <w:rFonts w:ascii="Times New Roman" w:hAnsi="Times New Roman" w:cs="Times New Roman"/>
          <w:sz w:val="24"/>
          <w:szCs w:val="24"/>
        </w:rPr>
        <w:t>Новоселовского муниципального образования</w:t>
      </w:r>
      <w:r w:rsidRPr="00F82C00">
        <w:rPr>
          <w:rFonts w:ascii="Times New Roman" w:hAnsi="Times New Roman" w:cs="Times New Roman"/>
          <w:sz w:val="24"/>
          <w:szCs w:val="24"/>
        </w:rPr>
        <w:t xml:space="preserve"> одновременно с принятием решения о бюджете поселения на очередной финансовый год и плановый период.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2.2. Разработка проекта прогнозного плана приватизации муниципального имущества осуществляется на основе ежегодно проводимого анализа эффективности использования муниципального имущества, прогноза социально-экономического развития поселения, итогов приватизации за истекший период.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2.3. При подготовке проекта прогнозного плана приватизации учитываются предложения структурных подразделений</w:t>
      </w:r>
      <w:r w:rsidRPr="00F82C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2C00">
        <w:rPr>
          <w:rFonts w:ascii="Times New Roman" w:hAnsi="Times New Roman" w:cs="Times New Roman"/>
          <w:sz w:val="24"/>
          <w:szCs w:val="24"/>
        </w:rPr>
        <w:t>администрации, органов местного самоуправления поселения, муниципальных унитарных предприятий, муниципальных учреждений, иных юридических лиц и граждан с обоснованием целесообразности приватизации муниципального имущества, поступившие в уполномоченное подразделение</w:t>
      </w:r>
      <w:r w:rsidRPr="00F82C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2C00">
        <w:rPr>
          <w:rFonts w:ascii="Times New Roman" w:hAnsi="Times New Roman" w:cs="Times New Roman"/>
          <w:sz w:val="24"/>
          <w:szCs w:val="24"/>
        </w:rPr>
        <w:t>не позднее 10 июня года, предшествующего очередному финансовому году.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2.4. Предложения о включении муниципального имущества в прогнозный план приватизации должны содержать следующие сведения: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в отношении недвижимого имущества - адрес объекта, общая площадь, кадастровый номер, назначение имущества;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в отношении движимого имущества - вид имущества, назначение имущества, иные индивидуализирующие имущество характеристики (регистрационный, инвентарный номера, дата ввода в эксплуатацию и т.п.);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в отношении муниципальных унитарных предприятий - наименование и местонахождение муниципального унитарного предприятия, среднесписочная численность его работников, балансовая стоимость основных средств;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в отношении хозяйственных обществ, акции (доли в уставном капитале) которых принадлежат поселению, - наименование и местонахождение организаций;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количество принадлежащих поселению акций (размер долей в уставном капитале) хозяйственного общества, планируемых к приватизации либо планируемых к сохранению в муниципальной собственности поселения.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2.5. Предложения об исключении муниципального имущества из проекта прогнозного плана приватизации могут направляться в адрес администрации органами местного самоуправления поселения, муниципальными унитарными предприятиями, муниципальными учреждениями, иными юридическими лицами и гражданами.</w:t>
      </w: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Предложение об исключении муниципального имущества из проекта прогнозного плана приватизации должно содержать мотивированное обоснование необходимости сохранения муниципального имущества в муниципальной собственности поселения.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A6EA3">
        <w:t>Предложения об исключении муниципального имущества из проекта программы представляются а</w:t>
      </w:r>
      <w:r w:rsidR="005154FB">
        <w:t>дминистрацией</w:t>
      </w:r>
      <w:r w:rsidRPr="00DA6EA3">
        <w:t>: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 xml:space="preserve">- в отношении подведомственных муниципальных унитарных предприятий - по форме согласно приложению N 2 </w:t>
      </w:r>
      <w:r w:rsidRPr="00DA6EA3">
        <w:rPr>
          <w:shd w:val="clear" w:color="auto" w:fill="FFFFFF"/>
        </w:rPr>
        <w:t>Постановления Правительства РФ от 26 декабря 2005 г. N 806 «</w:t>
      </w:r>
      <w:r w:rsidRPr="00DA6EA3">
        <w:rPr>
          <w:rStyle w:val="2"/>
        </w:rPr>
        <w:t>Об утверждении Правил разработки прогнозных планов (программ) приватизации федерального и муниципального  имущества и внесении изменений в правила подготовки и принятия решений об условиях приватизации федерального имущества»</w:t>
      </w:r>
      <w:r w:rsidRPr="00DA6EA3">
        <w:t>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DA6EA3">
        <w:t xml:space="preserve">- в отношении акций акционерных обществ, осуществляющих деятельность в соответствующей сфере, - по форме согласно приложению N 3 </w:t>
      </w:r>
      <w:r w:rsidRPr="00DA6EA3">
        <w:rPr>
          <w:shd w:val="clear" w:color="auto" w:fill="FFFFFF"/>
        </w:rPr>
        <w:t xml:space="preserve">Постановления Правительства </w:t>
      </w:r>
      <w:r w:rsidRPr="00DA6EA3">
        <w:rPr>
          <w:shd w:val="clear" w:color="auto" w:fill="FFFFFF"/>
        </w:rPr>
        <w:lastRenderedPageBreak/>
        <w:t>РФ от 26 декабря 2005 г. N 806 «</w:t>
      </w:r>
      <w:r w:rsidRPr="00DA6EA3">
        <w:rPr>
          <w:rStyle w:val="2"/>
        </w:rPr>
        <w:t>Об утверждении Правил разработки прогнозных планов (программ) приватизации федерального и муниципального  имущества и внесении изменений в правила подготовки и принятия решений об условиях приватизации федерального имущества»</w:t>
      </w:r>
      <w:r w:rsidRPr="00DA6EA3">
        <w:t>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DA6EA3">
        <w:t xml:space="preserve">- в отношении долей в уставных капиталах обществ с ограниченной ответственностью, осуществляющих деятельность в соответствующей сфере, - по форме согласно приложению N 4 </w:t>
      </w:r>
      <w:r w:rsidRPr="00DA6EA3">
        <w:rPr>
          <w:shd w:val="clear" w:color="auto" w:fill="FFFFFF"/>
        </w:rPr>
        <w:t>Постановления Правительства РФ от 26 декабря 2005 г. N 806 «</w:t>
      </w:r>
      <w:r w:rsidRPr="00DA6EA3">
        <w:rPr>
          <w:rStyle w:val="2"/>
        </w:rPr>
        <w:t>Об утверждении Правил разработки прогнозных планов (программ) приватизации федерального и муниципального  имущества и внесении изменений в правила подготовки и принятия решений об условиях приватизации федерального имущества»</w:t>
      </w:r>
      <w:r w:rsidRPr="00DA6EA3">
        <w:t>;</w:t>
      </w:r>
      <w:r w:rsidRPr="00DA6EA3">
        <w:rPr>
          <w:color w:val="22272F"/>
        </w:rPr>
        <w:t>.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Предложения, представленные без соблюдения указанных требований, к рассмотрению не принимаются.</w:t>
      </w: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 xml:space="preserve">2.6. После получения предложений о включении муниципального имущества в прогнозный план приватизации </w:t>
      </w:r>
      <w:r w:rsidR="005154FB">
        <w:rPr>
          <w:rFonts w:ascii="Times New Roman" w:hAnsi="Times New Roman" w:cs="Times New Roman"/>
          <w:sz w:val="24"/>
          <w:szCs w:val="24"/>
        </w:rPr>
        <w:t>администрация</w:t>
      </w:r>
      <w:r w:rsidRPr="00DA6EA3">
        <w:rPr>
          <w:rFonts w:ascii="Times New Roman" w:hAnsi="Times New Roman" w:cs="Times New Roman"/>
          <w:sz w:val="24"/>
          <w:szCs w:val="24"/>
        </w:rPr>
        <w:t xml:space="preserve"> подготавливает собственное обоснование целесообразности (нецелесообразности) приватизации муниципального имущества и разрабатывает проект прогнозного плана приватизации.</w:t>
      </w: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 xml:space="preserve">2.7. При наличии разногласий относительно целесообразности приватизации муниципального имущества </w:t>
      </w:r>
      <w:r w:rsidR="005154FB">
        <w:rPr>
          <w:rFonts w:ascii="Times New Roman" w:hAnsi="Times New Roman" w:cs="Times New Roman"/>
          <w:sz w:val="24"/>
          <w:szCs w:val="24"/>
        </w:rPr>
        <w:t>администрация</w:t>
      </w:r>
      <w:r w:rsidRPr="00DA6EA3">
        <w:rPr>
          <w:rFonts w:ascii="Times New Roman" w:hAnsi="Times New Roman" w:cs="Times New Roman"/>
          <w:sz w:val="24"/>
          <w:szCs w:val="24"/>
        </w:rPr>
        <w:t xml:space="preserve"> проводит согласительное совещание с участием заинтересованных подразделений, органов местного самоуправления поселения.</w:t>
      </w:r>
    </w:p>
    <w:p w:rsidR="00DA6EA3" w:rsidRPr="00DA6EA3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>2.8. Прогнозный план приватизации муниципального имущества должен содержать: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  поселения), с указанием характеристики соответствующего имущества;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  поселения подлежат внесению в уставный капитал иных акционерных обществ;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сведения об ином имуществе, составляющем казну   поселения, которое подлежит внесению в уставный капитал акционерных обществ;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прогноз объемов поступлений в бюджет   поселения в результате исполнения программ приватизации, рассчитанный в соответствии с общими требованиями к методике прогнозирования поступлений доходов в бюджеты бюджетной системы Российской Федерации и общими требованиями 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В случае если Прогнозный план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</w:t>
      </w:r>
      <w:r w:rsidRPr="00DA6EA3">
        <w:rPr>
          <w:shd w:val="clear" w:color="auto" w:fill="FFFFFF"/>
        </w:rPr>
        <w:t xml:space="preserve"> изменений, внесенных в программы приватизации за отчетный период.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A6EA3">
        <w:t>2.9. При включении муниципального имущества в соответствующие перечни указываются: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а) для муниципальных унитарных предприятий - наименование и место нахождения;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б) для акций акционерных обществ, находящихся в муниципальной собственности: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наименование и место нахождения акционерного общества;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доля принадлежащих   поселению акций в общем количестве акций акционерного общества либо, если доля акций менее 0,01 процента, - количество акций;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доля и количество акций, подлежащих приватизации;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наименование и место нахождения общества с ограниченной ответственностью;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>- доля в уставном капитале общества с ограниченной ответственностью, принадлежащая  поселению и подлежащая приватизации;</w:t>
      </w:r>
    </w:p>
    <w:p w:rsidR="00DA6EA3" w:rsidRPr="00DA6EA3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6EA3">
        <w:t xml:space="preserve"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</w:t>
      </w:r>
      <w:r w:rsidRPr="00DA6EA3">
        <w:lastRenderedPageBreak/>
        <w:t>является объектом культурного наследия, включенным в единый государственный реестр 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 Федеральным законом "Об объектах культурного наследия (памятниках истории и культуры) народов Российской Федерации" либо объектам речного порта.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EA3">
        <w:rPr>
          <w:rFonts w:ascii="Times New Roman" w:hAnsi="Times New Roman" w:cs="Times New Roman"/>
          <w:sz w:val="24"/>
          <w:szCs w:val="24"/>
        </w:rPr>
        <w:t xml:space="preserve">2.10. Проект прогнозного плана приватизации подлежит согласованию с финансовым </w:t>
      </w:r>
      <w:r w:rsidRPr="00F82C00">
        <w:rPr>
          <w:rFonts w:ascii="Times New Roman" w:hAnsi="Times New Roman" w:cs="Times New Roman"/>
          <w:sz w:val="24"/>
          <w:szCs w:val="24"/>
        </w:rPr>
        <w:t xml:space="preserve">отделом администрации </w:t>
      </w:r>
      <w:r w:rsidR="005154FB" w:rsidRPr="00F82C00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в части прогноза поступлений в местный бюджет доходов от приватизации муниципального имущества.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2.11. </w:t>
      </w:r>
      <w:r w:rsidR="005154FB" w:rsidRPr="00F82C00">
        <w:rPr>
          <w:rFonts w:ascii="Times New Roman" w:hAnsi="Times New Roman" w:cs="Times New Roman"/>
          <w:sz w:val="24"/>
          <w:szCs w:val="24"/>
        </w:rPr>
        <w:t>Администрация</w:t>
      </w:r>
      <w:r w:rsidRPr="00F82C00">
        <w:rPr>
          <w:rFonts w:ascii="Times New Roman" w:hAnsi="Times New Roman" w:cs="Times New Roman"/>
          <w:sz w:val="24"/>
          <w:szCs w:val="24"/>
        </w:rPr>
        <w:t>: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 не позднее 1 сентября текущего года разработанный проект прогнозного плана приватизации муниципального имущества на очередной финансовый год представляет для согласования главе администрации поселения;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- не позднее 15 октября текущего года проект прогнозного плана приватизации муниципального имущества, согласованный с главой администрации поселения, направляет в финансовый отдел администрации</w:t>
      </w:r>
      <w:r w:rsidR="005154FB" w:rsidRPr="00F82C00">
        <w:rPr>
          <w:rFonts w:ascii="Times New Roman" w:hAnsi="Times New Roman" w:cs="Times New Roman"/>
          <w:sz w:val="24"/>
          <w:szCs w:val="24"/>
        </w:rPr>
        <w:t xml:space="preserve"> 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для учета прогнозных поступлений от приватизации муниципального имущества при разработке бюджета поселения на очередной финансовый год.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2.12. Проект прогнозного плана приватизации муниципального имущества направляется в  Совет депутатов  </w:t>
      </w:r>
      <w:r w:rsidR="005154FB" w:rsidRPr="00F82C00">
        <w:rPr>
          <w:rFonts w:ascii="Times New Roman" w:hAnsi="Times New Roman" w:cs="Times New Roman"/>
          <w:sz w:val="24"/>
          <w:szCs w:val="24"/>
        </w:rPr>
        <w:t>Новоселовского муниципального образования</w:t>
      </w:r>
      <w:r w:rsidRPr="00F82C00">
        <w:rPr>
          <w:rFonts w:ascii="Times New Roman" w:hAnsi="Times New Roman" w:cs="Times New Roman"/>
          <w:sz w:val="24"/>
          <w:szCs w:val="24"/>
        </w:rPr>
        <w:t xml:space="preserve">  одновременно с проектом решения о бюджете поселения на очередной финансовый год в составе прилагаемых к нему документов и материалов.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2.13. В течение финансового года в прогнозный план приватизации муниципального имущества могут быть внесены необходимые изменения и дополнения.</w:t>
      </w:r>
    </w:p>
    <w:p w:rsidR="00DA6EA3" w:rsidRPr="00F82C00" w:rsidRDefault="00DA6EA3" w:rsidP="0046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2.14. Прогнозный план приватизации муниципального имущества утверждается  Советом депутатов  </w:t>
      </w:r>
      <w:r w:rsidR="005154FB" w:rsidRPr="00F82C00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  <w:r w:rsidRPr="00F82C00">
        <w:rPr>
          <w:rFonts w:ascii="Times New Roman" w:hAnsi="Times New Roman" w:cs="Times New Roman"/>
          <w:sz w:val="24"/>
          <w:szCs w:val="24"/>
        </w:rPr>
        <w:t>на срок от одного года до трех лет.</w:t>
      </w:r>
    </w:p>
    <w:p w:rsidR="00DA6EA3" w:rsidRPr="00F82C00" w:rsidRDefault="00DA6EA3" w:rsidP="0046069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82C00">
        <w:t>2.15. Прогнозный план приватизации утверждается не позднее 10 рабочих дней до начала планового периода и</w:t>
      </w:r>
      <w:r w:rsidRPr="00F82C00">
        <w:rPr>
          <w:shd w:val="clear" w:color="auto" w:fill="FFFFFF"/>
        </w:rPr>
        <w:t xml:space="preserve"> </w:t>
      </w:r>
      <w:r w:rsidRPr="00F82C00">
        <w:t xml:space="preserve">размещается в течение 15 дней со дня утверждения на официальном сайте в сети Интернет (www.torgi.gov.ru), на официальном сайте администрации  </w:t>
      </w:r>
      <w:r w:rsidR="005154FB" w:rsidRPr="00F82C00">
        <w:t>Екатериновского муниципального района</w:t>
      </w:r>
      <w:r w:rsidRPr="00F82C00">
        <w:t>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2.16.  Прогнозный план приватизации муниципального имущества, а также решения о внесении в него изменений и дополнений подлежат размещению на официальном сайте в сети Интернет (www.torgi.gov.ru), на официальном сайте администрации  </w:t>
      </w:r>
      <w:r w:rsidR="005154FB" w:rsidRPr="00F82C00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F82C00" w:rsidRDefault="00F82C00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C00">
        <w:rPr>
          <w:rFonts w:ascii="Times New Roman" w:hAnsi="Times New Roman" w:cs="Times New Roman"/>
          <w:b/>
          <w:sz w:val="24"/>
          <w:szCs w:val="24"/>
        </w:rPr>
        <w:t>3. Порядок и сроки рассмотрения итогов исполнения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00">
        <w:rPr>
          <w:rFonts w:ascii="Times New Roman" w:hAnsi="Times New Roman" w:cs="Times New Roman"/>
          <w:b/>
          <w:sz w:val="24"/>
          <w:szCs w:val="24"/>
        </w:rPr>
        <w:t>прогнозного плана приватизации муниципального имущества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3.1. </w:t>
      </w:r>
      <w:r w:rsidR="009C44F3"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</w:t>
      </w:r>
      <w:r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не позднее 15 февраля в</w:t>
      </w:r>
      <w:r w:rsidRPr="00F82C00">
        <w:rPr>
          <w:rFonts w:ascii="Times New Roman" w:hAnsi="Times New Roman" w:cs="Times New Roman"/>
          <w:sz w:val="24"/>
          <w:szCs w:val="24"/>
        </w:rPr>
        <w:t xml:space="preserve"> Совет депутатов  </w:t>
      </w:r>
      <w:r w:rsidR="009C44F3" w:rsidRPr="00F82C00">
        <w:rPr>
          <w:rFonts w:ascii="Times New Roman" w:hAnsi="Times New Roman" w:cs="Times New Roman"/>
          <w:sz w:val="24"/>
          <w:szCs w:val="24"/>
        </w:rPr>
        <w:t>Новоселовского муниципального образования</w:t>
      </w:r>
      <w:r w:rsidRPr="00F82C00">
        <w:rPr>
          <w:rFonts w:ascii="Times New Roman" w:hAnsi="Times New Roman" w:cs="Times New Roman"/>
          <w:sz w:val="24"/>
          <w:szCs w:val="24"/>
        </w:rPr>
        <w:t xml:space="preserve"> </w:t>
      </w:r>
      <w:r w:rsidRPr="00F82C00">
        <w:rPr>
          <w:rFonts w:ascii="Times New Roman" w:hAnsi="Times New Roman" w:cs="Times New Roman"/>
          <w:sz w:val="24"/>
          <w:szCs w:val="24"/>
          <w:shd w:val="clear" w:color="auto" w:fill="FFFFFF"/>
        </w:rPr>
        <w:t>доклад об итогах исполнения программы в отчетном году, включая перечни федерального имущества, не приватизированного в отчетном году.</w:t>
      </w: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 xml:space="preserve">3.2. </w:t>
      </w:r>
      <w:r w:rsidR="009C44F3" w:rsidRPr="00F82C00">
        <w:rPr>
          <w:rFonts w:ascii="Times New Roman" w:hAnsi="Times New Roman" w:cs="Times New Roman"/>
          <w:sz w:val="24"/>
          <w:szCs w:val="24"/>
        </w:rPr>
        <w:t>Администрация</w:t>
      </w:r>
      <w:r w:rsidRPr="00F82C00">
        <w:rPr>
          <w:rFonts w:ascii="Times New Roman" w:hAnsi="Times New Roman" w:cs="Times New Roman"/>
          <w:sz w:val="24"/>
          <w:szCs w:val="24"/>
        </w:rPr>
        <w:t xml:space="preserve"> до 1 марта года, следующего за отчетным, направляет отчет о результатах приватизации муниципального имущества за прошедший год, в соответствии с формами отчетов об итогах исполнения прогнозных планов (программ) приватизации муниципального имущества, утверждаемыми Правительством Российской Федерации, в финансовый отдел администрации</w:t>
      </w:r>
      <w:r w:rsidR="009C44F3" w:rsidRPr="00F82C00">
        <w:rPr>
          <w:rFonts w:ascii="Times New Roman" w:hAnsi="Times New Roman" w:cs="Times New Roman"/>
          <w:sz w:val="24"/>
          <w:szCs w:val="24"/>
        </w:rPr>
        <w:t xml:space="preserve"> Екатериновского муниципального района</w:t>
      </w:r>
      <w:r w:rsidRPr="00F82C00">
        <w:rPr>
          <w:rFonts w:ascii="Times New Roman" w:hAnsi="Times New Roman" w:cs="Times New Roman"/>
          <w:sz w:val="24"/>
          <w:szCs w:val="24"/>
        </w:rPr>
        <w:t xml:space="preserve"> для включения в проект решения Совета депутатов поселения  об утверждении отчета об исполнении местного бюджета.</w:t>
      </w:r>
    </w:p>
    <w:p w:rsidR="00DA6EA3" w:rsidRPr="00F82C00" w:rsidRDefault="00DA6EA3" w:rsidP="0046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t>3.3. Отчет о результатах приватизации муниципального имущества за прошедший год должен содержать перечень приватизированных в прошедшем году муниципальных унитарных предприятий, акций акционерных обществ  долей в уставных капиталах обществ с ограниченной ответственностью и иного муниципального имущества с указанием способа, срока и цены сделки приватизации,  а также информацию в соответствии с формами отчетов об итогах исполнения прогнозных планов (программ) приватизации государственного и муниципального имущества, утверждаемыми Правительством Российской Федерации.</w:t>
      </w:r>
    </w:p>
    <w:p w:rsidR="00DA6EA3" w:rsidRPr="00F82C00" w:rsidRDefault="00DA6EA3" w:rsidP="0046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C00">
        <w:rPr>
          <w:rFonts w:ascii="Times New Roman" w:hAnsi="Times New Roman" w:cs="Times New Roman"/>
          <w:sz w:val="24"/>
          <w:szCs w:val="24"/>
        </w:rPr>
        <w:lastRenderedPageBreak/>
        <w:t xml:space="preserve">3.4. Отчет о результатах приватизации муниципального имущества за прошедший год подлежит размещению </w:t>
      </w:r>
      <w:r w:rsidR="009C44F3" w:rsidRPr="00F82C00">
        <w:rPr>
          <w:rFonts w:ascii="Times New Roman" w:hAnsi="Times New Roman" w:cs="Times New Roman"/>
          <w:sz w:val="24"/>
          <w:szCs w:val="24"/>
        </w:rPr>
        <w:t>администрацией</w:t>
      </w:r>
      <w:r w:rsidRPr="00F82C00">
        <w:rPr>
          <w:rFonts w:ascii="Times New Roman" w:hAnsi="Times New Roman" w:cs="Times New Roman"/>
          <w:sz w:val="24"/>
          <w:szCs w:val="24"/>
        </w:rPr>
        <w:t xml:space="preserve"> на официальном сайте в сети Интернет (www.torgi.gov.ru), на официальном сайте администрации </w:t>
      </w:r>
      <w:r w:rsidR="009C44F3" w:rsidRPr="00F82C00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</w:t>
      </w:r>
      <w:r w:rsidRPr="00F82C00">
        <w:rPr>
          <w:rFonts w:ascii="Times New Roman" w:hAnsi="Times New Roman" w:cs="Times New Roman"/>
          <w:sz w:val="24"/>
          <w:szCs w:val="24"/>
        </w:rPr>
        <w:t>одновременно с представлением в Совет депутатов  поселения.</w:t>
      </w:r>
    </w:p>
    <w:p w:rsidR="00F82C00" w:rsidRDefault="00F82C00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6EA3" w:rsidRPr="00F82C00" w:rsidRDefault="00DA6EA3" w:rsidP="0046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C00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CD2C53" w:rsidRPr="00087F7C" w:rsidRDefault="00DA6EA3" w:rsidP="009C44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F82C00">
        <w:rPr>
          <w:rFonts w:ascii="Times New Roman" w:hAnsi="Times New Roman" w:cs="Times New Roman"/>
          <w:sz w:val="24"/>
          <w:szCs w:val="24"/>
        </w:rPr>
        <w:t>4.1. Правовое регулирование отношений, которые связаны с порядком планирования приватизации муниципального имущества и которые не урегулированы настоящим Положением, осуществляется законодательством Российской Федерации в сфере приватизации государст</w:t>
      </w:r>
      <w:r w:rsidRPr="00DA6EA3">
        <w:rPr>
          <w:rFonts w:ascii="Times New Roman" w:hAnsi="Times New Roman" w:cs="Times New Roman"/>
          <w:sz w:val="24"/>
          <w:szCs w:val="24"/>
        </w:rPr>
        <w:t>венного и муниципального имущества.</w:t>
      </w:r>
      <w:r w:rsidR="009C44F3" w:rsidRPr="00087F7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D2C53" w:rsidRPr="00087F7C" w:rsidSect="00DA4C24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BC1" w:rsidRDefault="003D0BC1" w:rsidP="00DA4C24">
      <w:pPr>
        <w:spacing w:after="0" w:line="240" w:lineRule="auto"/>
      </w:pPr>
      <w:r>
        <w:separator/>
      </w:r>
    </w:p>
  </w:endnote>
  <w:endnote w:type="continuationSeparator" w:id="1">
    <w:p w:rsidR="003D0BC1" w:rsidRDefault="003D0BC1" w:rsidP="00DA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00547"/>
      <w:docPartObj>
        <w:docPartGallery w:val="Page Numbers (Bottom of Page)"/>
        <w:docPartUnique/>
      </w:docPartObj>
    </w:sdtPr>
    <w:sdtContent>
      <w:p w:rsidR="00DA4C24" w:rsidRDefault="00CB1A13">
        <w:pPr>
          <w:pStyle w:val="a7"/>
          <w:jc w:val="right"/>
        </w:pPr>
        <w:fldSimple w:instr=" PAGE   \* MERGEFORMAT ">
          <w:r w:rsidR="00F82C00">
            <w:rPr>
              <w:noProof/>
            </w:rPr>
            <w:t>1</w:t>
          </w:r>
        </w:fldSimple>
      </w:p>
    </w:sdtContent>
  </w:sdt>
  <w:p w:rsidR="00DA4C24" w:rsidRDefault="00DA4C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BC1" w:rsidRDefault="003D0BC1" w:rsidP="00DA4C24">
      <w:pPr>
        <w:spacing w:after="0" w:line="240" w:lineRule="auto"/>
      </w:pPr>
      <w:r>
        <w:separator/>
      </w:r>
    </w:p>
  </w:footnote>
  <w:footnote w:type="continuationSeparator" w:id="1">
    <w:p w:rsidR="003D0BC1" w:rsidRDefault="003D0BC1" w:rsidP="00DA4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1863A3"/>
    <w:rsid w:val="00191E0C"/>
    <w:rsid w:val="001A6B03"/>
    <w:rsid w:val="00263052"/>
    <w:rsid w:val="002C1583"/>
    <w:rsid w:val="002E5B73"/>
    <w:rsid w:val="00353827"/>
    <w:rsid w:val="003A0809"/>
    <w:rsid w:val="003D0BC1"/>
    <w:rsid w:val="004478FF"/>
    <w:rsid w:val="00460694"/>
    <w:rsid w:val="004B4010"/>
    <w:rsid w:val="005154FB"/>
    <w:rsid w:val="00554BC2"/>
    <w:rsid w:val="005A2972"/>
    <w:rsid w:val="005D57E0"/>
    <w:rsid w:val="006915DD"/>
    <w:rsid w:val="006B4F7F"/>
    <w:rsid w:val="006F0356"/>
    <w:rsid w:val="0079019A"/>
    <w:rsid w:val="00842A88"/>
    <w:rsid w:val="00856F0E"/>
    <w:rsid w:val="00887026"/>
    <w:rsid w:val="008A10A2"/>
    <w:rsid w:val="008E11CF"/>
    <w:rsid w:val="008E25A6"/>
    <w:rsid w:val="00981629"/>
    <w:rsid w:val="009842E3"/>
    <w:rsid w:val="0099729E"/>
    <w:rsid w:val="009C44F3"/>
    <w:rsid w:val="009D6A3A"/>
    <w:rsid w:val="009F2B23"/>
    <w:rsid w:val="00A15B20"/>
    <w:rsid w:val="00A273E2"/>
    <w:rsid w:val="00A642F1"/>
    <w:rsid w:val="00AA495A"/>
    <w:rsid w:val="00AA734F"/>
    <w:rsid w:val="00B5096C"/>
    <w:rsid w:val="00BD4931"/>
    <w:rsid w:val="00C173C8"/>
    <w:rsid w:val="00C33354"/>
    <w:rsid w:val="00C57CC6"/>
    <w:rsid w:val="00C9338D"/>
    <w:rsid w:val="00CB1A13"/>
    <w:rsid w:val="00CD2C53"/>
    <w:rsid w:val="00DA06A8"/>
    <w:rsid w:val="00DA4C24"/>
    <w:rsid w:val="00DA6EA3"/>
    <w:rsid w:val="00DE470C"/>
    <w:rsid w:val="00DF783F"/>
    <w:rsid w:val="00E33AFE"/>
    <w:rsid w:val="00E5192A"/>
    <w:rsid w:val="00EA3E1F"/>
    <w:rsid w:val="00F145DA"/>
    <w:rsid w:val="00F82C00"/>
    <w:rsid w:val="00F8723F"/>
    <w:rsid w:val="00FB21CF"/>
    <w:rsid w:val="00FB7F1B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B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4C24"/>
  </w:style>
  <w:style w:type="paragraph" w:styleId="a7">
    <w:name w:val="footer"/>
    <w:basedOn w:val="a"/>
    <w:link w:val="a8"/>
    <w:uiPriority w:val="99"/>
    <w:unhideWhenUsed/>
    <w:rsid w:val="00DA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C24"/>
  </w:style>
  <w:style w:type="paragraph" w:customStyle="1" w:styleId="a9">
    <w:name w:val="Знак"/>
    <w:basedOn w:val="a"/>
    <w:uiPriority w:val="99"/>
    <w:rsid w:val="00DA6EA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2">
    <w:name w:val="Основной текст (2)"/>
    <w:rsid w:val="00DA6EA3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s1">
    <w:name w:val="s_1"/>
    <w:basedOn w:val="a"/>
    <w:rsid w:val="00DA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NxuDMtuHoI+chOMtXAoMcksNt5g6YAO+QI7/rNFJPrI=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sADgPTfwgL9UEcPHjc3M8f4pTJWu7IOWVkKMW/VqcZWVVASRqQWnerqBBJ725cDz
Q2WqAlIye+v8YfG+FM4l6Q==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PlEiRYwsgP5ai7WeYV7cerhPG58=</DigestValue>
      </Reference>
      <Reference URI="/word/endnotes.xml?ContentType=application/vnd.openxmlformats-officedocument.wordprocessingml.endnotes+xml">
        <DigestMethod Algorithm="http://www.w3.org/2000/09/xmldsig#sha1"/>
        <DigestValue>69gB0lx4GEZ64mjNnWgVscg1NH0=</DigestValue>
      </Reference>
      <Reference URI="/word/fontTable.xml?ContentType=application/vnd.openxmlformats-officedocument.wordprocessingml.fontTable+xml">
        <DigestMethod Algorithm="http://www.w3.org/2000/09/xmldsig#sha1"/>
        <DigestValue>k/+46jZNB3hIm4w3P+BSWzRDDWE=</DigestValue>
      </Reference>
      <Reference URI="/word/footer1.xml?ContentType=application/vnd.openxmlformats-officedocument.wordprocessingml.footer+xml">
        <DigestMethod Algorithm="http://www.w3.org/2000/09/xmldsig#sha1"/>
        <DigestValue>2mxzBHxkK06gNbBvQGMvxv+2814=</DigestValue>
      </Reference>
      <Reference URI="/word/footnotes.xml?ContentType=application/vnd.openxmlformats-officedocument.wordprocessingml.footnotes+xml">
        <DigestMethod Algorithm="http://www.w3.org/2000/09/xmldsig#sha1"/>
        <DigestValue>lfcglWxbxKq+fbH5Y0l+gNMRql8=</DigestValue>
      </Reference>
      <Reference URI="/word/settings.xml?ContentType=application/vnd.openxmlformats-officedocument.wordprocessingml.settings+xml">
        <DigestMethod Algorithm="http://www.w3.org/2000/09/xmldsig#sha1"/>
        <DigestValue>Wajy47fXw3l8yoQBGau78zKRtO4=</DigestValue>
      </Reference>
      <Reference URI="/word/styles.xml?ContentType=application/vnd.openxmlformats-officedocument.wordprocessingml.styles+xml">
        <DigestMethod Algorithm="http://www.w3.org/2000/09/xmldsig#sha1"/>
        <DigestValue>yi8mhDCxTG2OwpPmIZWL6sHG3uM=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2023-12-26T05:18:44Z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32</cp:revision>
  <cp:lastPrinted>2023-12-22T12:00:00Z</cp:lastPrinted>
  <dcterms:created xsi:type="dcterms:W3CDTF">2013-09-19T06:43:00Z</dcterms:created>
  <dcterms:modified xsi:type="dcterms:W3CDTF">2023-12-22T12:00:00Z</dcterms:modified>
</cp:coreProperties>
</file>