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08" w:rsidRPr="00A64175" w:rsidRDefault="005A7B53" w:rsidP="005A7B53">
      <w:pPr>
        <w:shd w:val="clear" w:color="auto" w:fill="FFFFFF"/>
        <w:spacing w:after="163" w:line="336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ПРОЕКТ</w:t>
      </w:r>
    </w:p>
    <w:p w:rsidR="00CA7F08" w:rsidRPr="00CA7F08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CA7F08" w:rsidRPr="00CA7F08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29D" w:rsidRPr="00E5429D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B028B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F6AF8">
        <w:rPr>
          <w:rFonts w:ascii="Times New Roman" w:hAnsi="Times New Roman" w:cs="Times New Roman"/>
          <w:sz w:val="28"/>
          <w:szCs w:val="28"/>
          <w:u w:val="single"/>
        </w:rPr>
        <w:t xml:space="preserve">021 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 w:rsidR="00B028B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</w:rPr>
      </w:pPr>
      <w:r w:rsidRPr="00EF6AF8">
        <w:rPr>
          <w:rFonts w:ascii="Times New Roman" w:hAnsi="Times New Roman" w:cs="Times New Roman"/>
          <w:sz w:val="28"/>
          <w:szCs w:val="28"/>
        </w:rPr>
        <w:t>р.п. Екатериновка</w:t>
      </w:r>
    </w:p>
    <w:p w:rsidR="00E5429D" w:rsidRPr="00E5429D" w:rsidRDefault="00CA7F08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A7F08"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Екатериновского</w:t>
      </w: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 на 2022 год</w:t>
      </w:r>
    </w:p>
    <w:p w:rsidR="00CA7F08" w:rsidRPr="00EF6AF8" w:rsidRDefault="00E5429D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Федеральным законом от 06.10.2013 года №131-ФЗ «Об общих принципах организации органов местного самоуправления в Российской Федерации», Федеральным законом от 31.07.2020 года №248-ФЗ «О государственном контроле (надзоре) и муниципальном контроле в Российской Федерации», администрация 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Екатериновского </w:t>
      </w: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района Саратовской области</w:t>
      </w:r>
    </w:p>
    <w:p w:rsidR="00CA7F08" w:rsidRPr="00EF6AF8" w:rsidRDefault="00CA7F08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sz w:val="28"/>
          <w:szCs w:val="28"/>
        </w:rPr>
        <w:t xml:space="preserve">ПОСТАНОВЛЯЮ: </w:t>
      </w:r>
    </w:p>
    <w:p w:rsidR="00E5429D" w:rsidRPr="00E5429D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на 2022 год, согласно приложению.</w:t>
      </w:r>
    </w:p>
    <w:p w:rsidR="00E5429D" w:rsidRPr="00E5429D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постановление вступает в силу со дня официального опубликования (обнародования).</w:t>
      </w:r>
    </w:p>
    <w:p w:rsidR="00EF6AF8" w:rsidRPr="00EF6AF8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54" w:afterAutospacing="1" w:line="240" w:lineRule="auto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Настоящее постановление подлежит размещению на официальном сайте 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Екатериновского </w:t>
      </w: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района в сети Интернет (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http://ekaterinovka.sarmo.ru). </w:t>
      </w:r>
    </w:p>
    <w:p w:rsidR="00EF6AF8" w:rsidRPr="00EF6AF8" w:rsidRDefault="00EF6AF8" w:rsidP="00EF6AF8">
      <w:pPr>
        <w:shd w:val="clear" w:color="auto" w:fill="FFFFFF"/>
        <w:spacing w:before="100" w:beforeAutospacing="1" w:after="54" w:afterAutospacing="1" w:line="240" w:lineRule="auto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5429D" w:rsidRPr="00EF6AF8" w:rsidRDefault="00E5429D" w:rsidP="00EF6AF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</w:p>
    <w:p w:rsidR="00E5429D" w:rsidRPr="00EF6AF8" w:rsidRDefault="00E5429D" w:rsidP="00EF6AF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EF6AF8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EF6AF8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EF6AF8"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</w:t>
      </w:r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>С.Б. Зязин</w:t>
      </w:r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Приложение 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постановлению администрации</w:t>
      </w:r>
    </w:p>
    <w:p w:rsidR="00E5429D" w:rsidRPr="00E5429D" w:rsidRDefault="00EF6AF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="00E5429D"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района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B02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 года №</w:t>
      </w:r>
      <w:r w:rsidR="00EF6A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02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E5429D" w:rsidRPr="00E5429D" w:rsidRDefault="00E5429D" w:rsidP="00E5429D">
      <w:pPr>
        <w:shd w:val="clear" w:color="auto" w:fill="FFFFFF"/>
        <w:spacing w:before="54" w:after="54" w:line="31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C6C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муниципального образования на 2022 год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1. Общие положения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2. Аналитическая часть Программы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Вид осуществляемого муниципального контроля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Муниципальный контроль в сфере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осуществляется администрацией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района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2.2. Обзор по виду муниципального контроля.       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Муниципальный контроль за соблюдением правил благоустройства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- это деятельность органа местного самоуправления, уполномоченного на организацию и проведение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Муниципальный контроль осуществляется посредством: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Подконтрольные субъекты: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2024C8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4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hyperlink r:id="rId5" w:history="1">
        <w:r w:rsidR="002024C8" w:rsidRPr="002024C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Решение</w:t>
        </w:r>
      </w:hyperlink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 xml:space="preserve"> Совета депутатов Екатериновского муниципального образования Екатериновского района Саратовской области от 31 октября  2017 года      № 127 «Об </w:t>
      </w:r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утверждении Правил об организации благоустройства территории Екатериновского муниципального образования»</w:t>
      </w:r>
      <w:r w:rsidR="002024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429D" w:rsidRPr="002024C8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24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Данные о проведенных мероприятиях.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2021 году не проводились.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администрацией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района не 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осуществлялись мероприятия по профилактике таких нарушений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3138E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Обеспечено размещение на официальной странице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в информационно-телекоммуникационной сети «Интернет» информации, содержащей положения обязательных требований</w:t>
      </w:r>
      <w:r w:rsidR="00831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3138E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Информирование юридических лиц, индивидуальных предпринимателей по вопросам соблюдения требований Правил благоустройства осуществляется в том числе посредством опубликования руководств по соблюдению требований, памяток, обобщение практики, полезной информации, ресурсоснабжающих организаций по вопросам соблюдения требований Правил благоустройства</w:t>
      </w:r>
      <w:r w:rsidR="00831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5429D" w:rsidRPr="00E5429D" w:rsidRDefault="0083138E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5429D"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регулярной основе даются консультации в ходе личных приемов,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на 2021 год не утверждался.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2.7. Анализ и оценка рисков причинения вреда охраняемым законом ценностям.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3. Цели и задачи Программы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Цели Программы: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3.2. Задачи Программы: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прозрачности осуществляемой контрольной деятельности;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4. План мероприятий по профилактике нарушений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2022 год (приложение).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Раздел </w:t>
      </w:r>
      <w:r w:rsidR="008313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Порядок управления Программой.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3847"/>
        <w:gridCol w:w="2580"/>
        <w:gridCol w:w="2584"/>
      </w:tblGrid>
      <w:tr w:rsidR="00E5429D" w:rsidRPr="00E5429D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</w:t>
            </w:r>
          </w:p>
        </w:tc>
      </w:tr>
      <w:tr w:rsidR="00E5429D" w:rsidRPr="00E5429D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муниципального контроля администрации </w:t>
            </w:r>
            <w:r w:rsidR="00CC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2-13-90</w:t>
            </w:r>
          </w:p>
          <w:p w:rsidR="00E5429D" w:rsidRPr="00E5429D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3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aksekaterinovka@mail.ru</w:t>
            </w:r>
            <w:r w:rsidR="00E5429D" w:rsidRPr="00E5429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на 2022 год.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Результаты профилактической работы включаются в Доклад об осуществлении муниципального контроля в сфере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на 2022 год. </w:t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E5429D" w:rsidRPr="00E5429D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Приложение к Программе профилактики рисков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причинения вреда (ущерба)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охраняемым законом ценностям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 2022 год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План мероприятий по профилактике нарушений законодательства в сфере благоустройства на территории </w:t>
      </w:r>
      <w:r w:rsidR="00CC6C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муниципального образования на 2022 год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2388"/>
        <w:gridCol w:w="3455"/>
        <w:gridCol w:w="1832"/>
        <w:gridCol w:w="1336"/>
      </w:tblGrid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"Интернет" и в иных формах.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доклады о муниципальном контроле;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Российской </w:t>
            </w: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муниципальными правовыми актами.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Должностные лица муниципального контроля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Контролируемое лицо вправе после получения предостережения о недопустимости нарушения 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 осуществляется по следующим вопросам: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администрации.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E0528D" w:rsidRPr="00E5429D" w:rsidRDefault="005A7B53">
      <w:pPr>
        <w:rPr>
          <w:rFonts w:ascii="Times New Roman" w:hAnsi="Times New Roman" w:cs="Times New Roman"/>
          <w:sz w:val="24"/>
          <w:szCs w:val="24"/>
        </w:rPr>
      </w:pPr>
    </w:p>
    <w:p w:rsidR="00E5429D" w:rsidRPr="00E5429D" w:rsidRDefault="00E5429D">
      <w:pPr>
        <w:rPr>
          <w:rFonts w:ascii="Times New Roman" w:hAnsi="Times New Roman" w:cs="Times New Roman"/>
          <w:sz w:val="24"/>
          <w:szCs w:val="24"/>
        </w:rPr>
      </w:pPr>
    </w:p>
    <w:sectPr w:rsidR="00E5429D" w:rsidRPr="00E5429D" w:rsidSect="002024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5B7C"/>
    <w:multiLevelType w:val="multilevel"/>
    <w:tmpl w:val="F368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E5429D"/>
    <w:rsid w:val="002024C8"/>
    <w:rsid w:val="0021100B"/>
    <w:rsid w:val="00330D5A"/>
    <w:rsid w:val="00490036"/>
    <w:rsid w:val="00510E46"/>
    <w:rsid w:val="005A7B53"/>
    <w:rsid w:val="007A0F45"/>
    <w:rsid w:val="0083138E"/>
    <w:rsid w:val="0084508F"/>
    <w:rsid w:val="00A64175"/>
    <w:rsid w:val="00B028BB"/>
    <w:rsid w:val="00CA7F08"/>
    <w:rsid w:val="00CC6C09"/>
    <w:rsid w:val="00E5429D"/>
    <w:rsid w:val="00EF6AF8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46"/>
  </w:style>
  <w:style w:type="paragraph" w:styleId="1">
    <w:name w:val="heading 1"/>
    <w:basedOn w:val="a"/>
    <w:link w:val="10"/>
    <w:uiPriority w:val="9"/>
    <w:qFormat/>
    <w:rsid w:val="00E54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5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29D"/>
    <w:rPr>
      <w:b/>
      <w:bCs/>
    </w:rPr>
  </w:style>
  <w:style w:type="character" w:styleId="a5">
    <w:name w:val="Hyperlink"/>
    <w:basedOn w:val="a0"/>
    <w:uiPriority w:val="99"/>
    <w:semiHidden/>
    <w:unhideWhenUsed/>
    <w:rsid w:val="00E5429D"/>
    <w:rPr>
      <w:color w:val="0000FF"/>
      <w:u w:val="single"/>
    </w:rPr>
  </w:style>
  <w:style w:type="character" w:styleId="a6">
    <w:name w:val="Emphasis"/>
    <w:basedOn w:val="a0"/>
    <w:uiPriority w:val="20"/>
    <w:qFormat/>
    <w:rsid w:val="00E5429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F0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7F0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A7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01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single" w:sz="2" w:space="2" w:color="EEEEEE"/>
            <w:right w:val="none" w:sz="0" w:space="0" w:color="auto"/>
          </w:divBdr>
        </w:div>
        <w:div w:id="1218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3687256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5</cp:revision>
  <cp:lastPrinted>2021-12-27T15:05:00Z</cp:lastPrinted>
  <dcterms:created xsi:type="dcterms:W3CDTF">2021-12-27T15:06:00Z</dcterms:created>
  <dcterms:modified xsi:type="dcterms:W3CDTF">2021-12-29T11:42:00Z</dcterms:modified>
</cp:coreProperties>
</file>