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64" w:rsidRPr="0033254A" w:rsidRDefault="00F805AA" w:rsidP="002F4F6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40025">
        <w:rPr>
          <w:rFonts w:ascii="Times New Roman" w:hAnsi="Times New Roman" w:cs="Times New Roman"/>
          <w:sz w:val="28"/>
          <w:szCs w:val="28"/>
        </w:rPr>
        <w:t>Приложение</w:t>
      </w:r>
    </w:p>
    <w:p w:rsidR="00F805AA" w:rsidRPr="000B7C33" w:rsidRDefault="0033254A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>
        <w:rPr>
          <w:rFonts w:ascii="Times New Roman" w:hAnsi="Times New Roman" w:cs="Times New Roman"/>
          <w:sz w:val="28"/>
          <w:szCs w:val="28"/>
        </w:rPr>
        <w:t>Информация о значениях показателей Екатериновского  муниципально</w:t>
      </w:r>
      <w:r w:rsidR="00F8190E">
        <w:rPr>
          <w:rFonts w:ascii="Times New Roman" w:hAnsi="Times New Roman" w:cs="Times New Roman"/>
          <w:sz w:val="28"/>
          <w:szCs w:val="28"/>
        </w:rPr>
        <w:t>го района на 1.08.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653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разрезе критериев формирования рейтинга</w:t>
      </w:r>
      <w:r w:rsidR="00A40185" w:rsidRPr="000B7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5AA" w:rsidRPr="00F805AA" w:rsidRDefault="00F805AA" w:rsidP="00F805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5"/>
        <w:gridCol w:w="1700"/>
        <w:gridCol w:w="3119"/>
        <w:gridCol w:w="2835"/>
        <w:gridCol w:w="2126"/>
      </w:tblGrid>
      <w:tr w:rsidR="002F4F64" w:rsidRPr="002F4F64" w:rsidTr="00C6389A">
        <w:trPr>
          <w:trHeight w:val="751"/>
          <w:tblHeader/>
        </w:trPr>
        <w:tc>
          <w:tcPr>
            <w:tcW w:w="567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0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</w:t>
            </w:r>
          </w:p>
        </w:tc>
        <w:tc>
          <w:tcPr>
            <w:tcW w:w="2835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126" w:type="dxa"/>
          </w:tcPr>
          <w:p w:rsidR="002F4F64" w:rsidRPr="002F4F64" w:rsidRDefault="00F8190E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на 01.08.</w:t>
            </w:r>
            <w:r w:rsidR="002F4F64"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 года</w:t>
            </w:r>
          </w:p>
        </w:tc>
      </w:tr>
      <w:tr w:rsidR="002F4F64" w:rsidRPr="002F4F64" w:rsidTr="00C6389A">
        <w:tc>
          <w:tcPr>
            <w:tcW w:w="13892" w:type="dxa"/>
            <w:gridSpan w:val="6"/>
            <w:shd w:val="clear" w:color="auto" w:fill="auto"/>
          </w:tcPr>
          <w:p w:rsidR="002F4F64" w:rsidRPr="00F8190E" w:rsidRDefault="002F4F64" w:rsidP="0013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 предпринимательской активности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2F4F64" w:rsidRPr="002F4F64" w:rsidRDefault="002F4F64" w:rsidP="00480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(далее – субъектов МСП) на 1000 человек населения муниципального образования</w:t>
            </w:r>
          </w:p>
          <w:p w:rsidR="002F4F64" w:rsidRPr="002F4F64" w:rsidRDefault="002F4F64" w:rsidP="00480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F4F64" w:rsidRPr="002F4F64" w:rsidRDefault="002F4F64" w:rsidP="0055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Единого реестра субъектов малого и среднего предпринимательства (далее – Единый реестр субъектов МСП);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бюллетень «Основные показатели социально-экономического положения муниципальных районов Саратовской области и 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Саратова»; 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МСП 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>х 1000/ численность населения муниципального образования</w:t>
            </w:r>
            <w:r w:rsidR="00667D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347/18342</w:t>
            </w:r>
          </w:p>
        </w:tc>
        <w:tc>
          <w:tcPr>
            <w:tcW w:w="2835" w:type="dxa"/>
          </w:tcPr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6532F6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4F64"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о количестве субъектов МСП (включая ИП), действующих в муниципальном образовании на 10 число месяца, следующего за </w:t>
            </w:r>
            <w:proofErr w:type="gramStart"/>
            <w:r w:rsidR="002F4F64" w:rsidRPr="002F4F64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2F4F64" w:rsidRPr="002F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 численности населения муниципального образования по итогам предшествующего года</w:t>
            </w:r>
          </w:p>
        </w:tc>
        <w:tc>
          <w:tcPr>
            <w:tcW w:w="2126" w:type="dxa"/>
            <w:vAlign w:val="center"/>
          </w:tcPr>
          <w:p w:rsidR="002F4F64" w:rsidRPr="002F4F64" w:rsidRDefault="00D812EB" w:rsidP="003325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</w:tr>
      <w:tr w:rsidR="002F4F64" w:rsidRPr="002F4F64" w:rsidTr="00C6389A">
        <w:trPr>
          <w:trHeight w:val="336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2F4F64" w:rsidRPr="002F4F64" w:rsidRDefault="002F4F64" w:rsidP="0011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Темп роста количества субъектов МСП (включая ИП) муниципального образования за отчетный период к значению показателя на начало текущего года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E02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Единого реестра субъектов МСП </w:t>
            </w:r>
          </w:p>
          <w:p w:rsidR="002F4F64" w:rsidRPr="002F4F64" w:rsidRDefault="002F4F64" w:rsidP="00E02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2F4F64" w:rsidRDefault="002F4F64" w:rsidP="003B003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МСП на 10 число месяца, следующего за отчетным периодом/ количество субъектов МСП на 10 января текущего года </w:t>
            </w:r>
          </w:p>
          <w:p w:rsidR="00667D38" w:rsidRPr="002F4F64" w:rsidRDefault="00D812EB" w:rsidP="003B003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347/299</w:t>
            </w:r>
          </w:p>
        </w:tc>
        <w:tc>
          <w:tcPr>
            <w:tcW w:w="2835" w:type="dxa"/>
          </w:tcPr>
          <w:p w:rsidR="002F4F64" w:rsidRPr="002F4F64" w:rsidRDefault="002F4F64" w:rsidP="00981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981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 количестве субъектов МСП (включая ИП), действующих в муниципальном образовании на 10 число месяца, следующего за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F64" w:rsidRPr="002F4F64" w:rsidRDefault="002F4F64" w:rsidP="0011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 количестве субъектов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 (включая ИП), действующих в муниципальном образовании на 10 января текущего года</w:t>
            </w:r>
          </w:p>
        </w:tc>
        <w:tc>
          <w:tcPr>
            <w:tcW w:w="2126" w:type="dxa"/>
            <w:vAlign w:val="center"/>
          </w:tcPr>
          <w:p w:rsidR="002F4F64" w:rsidRPr="002F4F64" w:rsidRDefault="00D812EB" w:rsidP="003325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116,05</w:t>
            </w:r>
          </w:p>
        </w:tc>
      </w:tr>
      <w:tr w:rsidR="002F4F64" w:rsidRPr="002F4F64" w:rsidTr="00C6389A">
        <w:trPr>
          <w:trHeight w:val="336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5" w:type="dxa"/>
          </w:tcPr>
          <w:p w:rsidR="002F4F64" w:rsidRPr="002F4F64" w:rsidRDefault="002F4F64" w:rsidP="0097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Доля численности работников субъектов МСП (включая ИП) в общей численности занятого населения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муниципального образования;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бюллетень «Основные показатели социально-экономического положения муниципальных районов Саратовской области и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Саратова»;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>численность субъектов МСП / численность занятого населения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9E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9E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оценочные данные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о численности работников субъектов МСП (включая ИП) муниципального образования;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 численности занятого населения муниципального образования по итогам предшествующего года</w:t>
            </w:r>
          </w:p>
        </w:tc>
        <w:tc>
          <w:tcPr>
            <w:tcW w:w="2126" w:type="dxa"/>
            <w:vAlign w:val="center"/>
          </w:tcPr>
          <w:p w:rsidR="002F4F64" w:rsidRPr="002F4F64" w:rsidRDefault="007174B2" w:rsidP="00717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2F4F64" w:rsidRPr="002F4F64" w:rsidTr="00C6389A">
        <w:trPr>
          <w:trHeight w:val="336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2F4F64" w:rsidRPr="002F4F64" w:rsidRDefault="002F4F64" w:rsidP="0097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Темп роста оборота субъектов МСП (включая ИП) муниципального образования за отчетный период к аналогичному периоду предшествующего года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E02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9E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5B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оценочные данные оборота  субъектов МСП (включая ИП) муниципального образования</w:t>
            </w:r>
          </w:p>
        </w:tc>
        <w:tc>
          <w:tcPr>
            <w:tcW w:w="2126" w:type="dxa"/>
            <w:vAlign w:val="center"/>
          </w:tcPr>
          <w:p w:rsidR="002F4F64" w:rsidRPr="002F4F64" w:rsidRDefault="00081134" w:rsidP="00717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2F4F64" w:rsidRPr="002F4F64" w:rsidTr="00C6389A">
        <w:trPr>
          <w:trHeight w:val="1045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контрактов (в стоимостном выражении), заключенных по итогам осуществления закупок</w:t>
            </w:r>
          </w:p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 субъектов малого предпринимательства,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ориентированных некоммерческих организаций, в совокупном объеме закупок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</w:tcPr>
          <w:p w:rsidR="002F4F64" w:rsidRPr="002F4F64" w:rsidRDefault="002F4F64" w:rsidP="00635C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муниципального образования, сумма муниципальных контрактов и договоров муниципальных учреждений, муниципальных унитарных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нарастающим итогом с начала года </w:t>
            </w:r>
          </w:p>
        </w:tc>
        <w:tc>
          <w:tcPr>
            <w:tcW w:w="2835" w:type="dxa"/>
          </w:tcPr>
          <w:p w:rsidR="002F4F64" w:rsidRPr="002F4F64" w:rsidRDefault="002F4F64" w:rsidP="00635C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 осуществляется с учетом положений статьи 30 Федерального закона от 5 апреля 2013 года № 44-ФЗ «О контрактной системе в сфере закупок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vAlign w:val="center"/>
          </w:tcPr>
          <w:p w:rsidR="002F4F64" w:rsidRPr="002F4F64" w:rsidRDefault="00081134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="007174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F4F64" w:rsidRPr="002F4F64" w:rsidTr="00C6389A">
        <w:trPr>
          <w:trHeight w:val="3047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5" w:type="dxa"/>
          </w:tcPr>
          <w:p w:rsidR="002F4F64" w:rsidRPr="002F4F64" w:rsidRDefault="002F4F64" w:rsidP="007C12D8">
            <w:pPr>
              <w:tabs>
                <w:tab w:val="left" w:pos="79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контрактов (в стоимостном выражении), заключенных по итогам конкурентных способов определения поставщиков (подрядчиков, исполнителей), в совокупном объеме закупок</w:t>
            </w:r>
          </w:p>
          <w:p w:rsidR="002F4F64" w:rsidRPr="002F4F64" w:rsidRDefault="002F4F64" w:rsidP="00202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F4F64" w:rsidRPr="002F4F64" w:rsidRDefault="002F4F64" w:rsidP="00585A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585A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образования, сумма муниципальных контрактов и договоров муниципальных учреждений, муниципальных унитарных предприятий нарастающим итогом с начала года</w:t>
            </w:r>
          </w:p>
        </w:tc>
        <w:tc>
          <w:tcPr>
            <w:tcW w:w="2835" w:type="dxa"/>
          </w:tcPr>
          <w:p w:rsidR="002F4F64" w:rsidRPr="002F4F64" w:rsidRDefault="002F4F64" w:rsidP="00585A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расчет осуществляется с учетом положений части 2 статьи 24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vAlign w:val="center"/>
          </w:tcPr>
          <w:p w:rsidR="002F4F64" w:rsidRPr="002F4F64" w:rsidRDefault="00081134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74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2F4F64" w:rsidRPr="002F4F64" w:rsidRDefault="002F4F64" w:rsidP="00202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Занятые в неформальном секторе в процентах к общей численности занятого населения</w:t>
            </w:r>
            <w:proofErr w:type="gramEnd"/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(оценка);</w:t>
            </w:r>
          </w:p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бюллетень «Основные показатели социально-экономического положения муниципальных районов Саратовской области и </w:t>
            </w:r>
          </w:p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Саратова»; 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оценочные данные о теневой занятости муниципального образования;</w:t>
            </w:r>
          </w:p>
          <w:p w:rsidR="002F4F64" w:rsidRPr="002F4F64" w:rsidRDefault="002F4F64" w:rsidP="00635C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 численности занятого населения муниципального образования по итогам предшествующего года</w:t>
            </w:r>
          </w:p>
        </w:tc>
        <w:tc>
          <w:tcPr>
            <w:tcW w:w="2126" w:type="dxa"/>
            <w:vAlign w:val="center"/>
          </w:tcPr>
          <w:p w:rsidR="002F4F64" w:rsidRPr="002F4F64" w:rsidRDefault="00081134" w:rsidP="00717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2F4F64" w:rsidRPr="002F4F64" w:rsidTr="00C6389A">
        <w:tc>
          <w:tcPr>
            <w:tcW w:w="13892" w:type="dxa"/>
            <w:gridSpan w:val="6"/>
          </w:tcPr>
          <w:p w:rsidR="002F4F64" w:rsidRPr="002F4F64" w:rsidRDefault="002F4F64" w:rsidP="00327D9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 инвестиционной активности</w:t>
            </w:r>
          </w:p>
        </w:tc>
      </w:tr>
      <w:tr w:rsidR="002F4F64" w:rsidRPr="002F4F64" w:rsidTr="00CB7C7A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переговоров с потенциальными инвесторами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8820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проведения переговоров;</w:t>
            </w:r>
          </w:p>
          <w:p w:rsidR="002F4F64" w:rsidRPr="002F4F64" w:rsidRDefault="002F4F64" w:rsidP="008820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инвестора;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инвестиционного проекта</w:t>
            </w:r>
          </w:p>
        </w:tc>
        <w:tc>
          <w:tcPr>
            <w:tcW w:w="2126" w:type="dxa"/>
            <w:vAlign w:val="center"/>
          </w:tcPr>
          <w:p w:rsidR="002F4F64" w:rsidRPr="00B46912" w:rsidRDefault="003D1067" w:rsidP="00CB7C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свободных инвестиционных площадок, обеспеченных инфраструктурой в муниципальном образовании, с конкретным предложением по использованию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наименование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инвестиционных площадок</w:t>
            </w:r>
          </w:p>
        </w:tc>
        <w:tc>
          <w:tcPr>
            <w:tcW w:w="2126" w:type="dxa"/>
          </w:tcPr>
          <w:p w:rsidR="002F4F64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площадок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1.Свалка ТБО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2.Плодоовощной питомник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3.Производственная площадка  под строительство животноводческой фермы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4.Производственная площадка под строительство животноводческой фермы, предприятия и растениеводства;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Производственная площадка под строительство животноводческой фермы, предприятия и растениеводства;</w:t>
            </w:r>
          </w:p>
          <w:p w:rsidR="007174B2" w:rsidRPr="002F4F64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Производственная площадка для размещения быстровозводимого кинотеатра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Доля задействованных инвестиционных площадок из общего количества инвестиционных площадок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AD5A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9E49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9E49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инвестиционного проекта,  реализуемого на  инвестиционной площадке</w:t>
            </w:r>
          </w:p>
        </w:tc>
        <w:tc>
          <w:tcPr>
            <w:tcW w:w="2126" w:type="dxa"/>
            <w:vAlign w:val="center"/>
          </w:tcPr>
          <w:p w:rsidR="002F4F64" w:rsidRPr="002F4F64" w:rsidRDefault="007174B2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64" w:rsidRPr="002F4F64" w:rsidTr="00C6389A">
        <w:trPr>
          <w:trHeight w:val="1221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2F4F64" w:rsidRPr="002F4F64" w:rsidRDefault="002F4F64" w:rsidP="00AD5A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заключенных соглашений о </w:t>
            </w:r>
            <w:proofErr w:type="spellStart"/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</w:t>
            </w:r>
            <w:proofErr w:type="spellEnd"/>
            <w:r w:rsidR="006532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532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частном партнерстве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наименование соглашения; 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заключения соглашения</w:t>
            </w:r>
          </w:p>
        </w:tc>
        <w:tc>
          <w:tcPr>
            <w:tcW w:w="2126" w:type="dxa"/>
            <w:vAlign w:val="center"/>
          </w:tcPr>
          <w:p w:rsidR="002F4F64" w:rsidRPr="002F4F64" w:rsidRDefault="007174B2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64" w:rsidRPr="002F4F64" w:rsidTr="00C6389A">
        <w:trPr>
          <w:trHeight w:val="1089"/>
        </w:trPr>
        <w:tc>
          <w:tcPr>
            <w:tcW w:w="567" w:type="dxa"/>
          </w:tcPr>
          <w:p w:rsidR="002F4F64" w:rsidRPr="002F4F64" w:rsidRDefault="002F4F64" w:rsidP="0072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2F4F64" w:rsidRPr="002F4F64" w:rsidRDefault="002F4F64" w:rsidP="0072752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реализуемых инвестиционных проектов на территории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7275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7275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проекта;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планируемый объем инвестиций;</w:t>
            </w:r>
          </w:p>
          <w:p w:rsidR="002F4F64" w:rsidRPr="002F4F64" w:rsidRDefault="002F4F64" w:rsidP="005B6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сроки реализации проекта</w:t>
            </w:r>
          </w:p>
        </w:tc>
        <w:tc>
          <w:tcPr>
            <w:tcW w:w="2126" w:type="dxa"/>
          </w:tcPr>
          <w:p w:rsidR="002F4F64" w:rsidRPr="002F4F64" w:rsidRDefault="00332E8F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1 «Благоустройство Парка Победы», планируемый объем инвестиций около 5 млн.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руб., срок реализации проекта  2018 год.</w:t>
            </w:r>
          </w:p>
        </w:tc>
      </w:tr>
      <w:tr w:rsidR="002F4F64" w:rsidRPr="002F4F64" w:rsidTr="00C6389A">
        <w:trPr>
          <w:trHeight w:val="2037"/>
        </w:trPr>
        <w:tc>
          <w:tcPr>
            <w:tcW w:w="567" w:type="dxa"/>
          </w:tcPr>
          <w:p w:rsidR="002F4F64" w:rsidRPr="002F4F64" w:rsidRDefault="002F4F64" w:rsidP="0072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2F4F64" w:rsidRPr="002F4F64" w:rsidRDefault="002F4F64" w:rsidP="0072752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новых инвестиционных проектов, находящихся в стадии реализации на территории муниципального образования за отчетный период</w:t>
            </w: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2F4F64" w:rsidRPr="002F4F64" w:rsidRDefault="002F4F64" w:rsidP="007275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7275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проекта;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плановый объем инвестиций;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сроки реализации проекта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4F64" w:rsidRDefault="00332E8F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стадии реализации находятся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проекта:</w:t>
            </w:r>
          </w:p>
          <w:p w:rsidR="00332E8F" w:rsidRDefault="00332E8F" w:rsidP="00332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элеватор» 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- «Модернизация сушильных, зерноочистительных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погрузочных мощностей»,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объем инвестиций 140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 2018год.</w:t>
            </w:r>
          </w:p>
          <w:p w:rsidR="00332E8F" w:rsidRPr="002F4F64" w:rsidRDefault="00332E8F" w:rsidP="00332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нежилого здания,</w:t>
            </w:r>
            <w:r w:rsidR="006B7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магазин. Плановый объем инвестиций 40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  сентябрь 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F4F64" w:rsidRPr="002F4F64" w:rsidTr="00C6389A">
        <w:trPr>
          <w:trHeight w:val="1280"/>
        </w:trPr>
        <w:tc>
          <w:tcPr>
            <w:tcW w:w="567" w:type="dxa"/>
          </w:tcPr>
          <w:p w:rsidR="002F4F64" w:rsidRPr="002F4F64" w:rsidRDefault="002F4F64" w:rsidP="0072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45" w:type="dxa"/>
          </w:tcPr>
          <w:p w:rsidR="002F4F64" w:rsidRPr="002F4F64" w:rsidRDefault="002F4F64" w:rsidP="0072752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Объем инвестиций в основной капитал (без учета бюджетных средств) на душу населения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7275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119" w:type="dxa"/>
          </w:tcPr>
          <w:p w:rsidR="002F4F64" w:rsidRPr="002F4F64" w:rsidRDefault="002F4F64" w:rsidP="007275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8D2B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Default="002F4F64" w:rsidP="005B6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расчет показателя</w:t>
            </w:r>
          </w:p>
          <w:p w:rsidR="00536B2D" w:rsidRDefault="00536B2D" w:rsidP="005B6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 предприятий относящ</w:t>
            </w:r>
            <w:r w:rsidR="00D812EB">
              <w:rPr>
                <w:rFonts w:ascii="Times New Roman" w:hAnsi="Times New Roman" w:cs="Times New Roman"/>
                <w:sz w:val="24"/>
                <w:szCs w:val="24"/>
              </w:rPr>
              <w:t xml:space="preserve">ихся к МСП объем инвестиций за 7 месяцев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года составил 132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</w:t>
            </w:r>
            <w:r w:rsidR="00667D38">
              <w:rPr>
                <w:rFonts w:ascii="Times New Roman" w:hAnsi="Times New Roman" w:cs="Times New Roman"/>
                <w:sz w:val="24"/>
                <w:szCs w:val="24"/>
              </w:rPr>
              <w:t>аселения на 01.01.2018 года 1834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B2D" w:rsidRPr="002F4F64" w:rsidRDefault="00081134" w:rsidP="005B6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руб./1834</w:t>
            </w:r>
            <w:r w:rsidR="00536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F4F64" w:rsidRPr="002F4F64" w:rsidRDefault="00536B2D" w:rsidP="00536B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2F4F64" w:rsidRPr="002F4F64" w:rsidTr="00C6389A">
        <w:tc>
          <w:tcPr>
            <w:tcW w:w="13892" w:type="dxa"/>
            <w:gridSpan w:val="6"/>
          </w:tcPr>
          <w:p w:rsidR="002F4F64" w:rsidRPr="002F4F64" w:rsidRDefault="002F4F64" w:rsidP="00327D9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Деятельность администрации муниципального образования, направленная на поддержку </w:t>
            </w:r>
          </w:p>
          <w:p w:rsidR="002F4F64" w:rsidRPr="002F4F64" w:rsidRDefault="002F4F64" w:rsidP="00327D9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малого и среднего предпринимательства 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5" w:type="dxa"/>
          </w:tcPr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мероприятий, направленных на развитие предпринимательства в муниципальном образовании 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</w:tc>
        <w:tc>
          <w:tcPr>
            <w:tcW w:w="2835" w:type="dxa"/>
          </w:tcPr>
          <w:p w:rsidR="002F4F64" w:rsidRPr="002F4F64" w:rsidRDefault="002F4F64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мероприятия; 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и время проведения;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проведения</w:t>
            </w:r>
          </w:p>
        </w:tc>
        <w:tc>
          <w:tcPr>
            <w:tcW w:w="2126" w:type="dxa"/>
          </w:tcPr>
          <w:p w:rsidR="002F4F64" w:rsidRDefault="00536B2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мероприятия:</w:t>
            </w:r>
          </w:p>
          <w:p w:rsidR="00536B2D" w:rsidRDefault="00536B2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- 22.05.2018года  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мероприятие «Цвети край родной»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уполномоченным по защите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районе. Встреча в 10.00 в здании районного Дома культуры;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EC3">
              <w:rPr>
                <w:rFonts w:ascii="Times New Roman" w:hAnsi="Times New Roman" w:cs="Times New Roman"/>
                <w:sz w:val="24"/>
                <w:szCs w:val="24"/>
              </w:rPr>
              <w:t>районная газета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EC3">
              <w:rPr>
                <w:rFonts w:ascii="Times New Roman" w:hAnsi="Times New Roman" w:cs="Times New Roman"/>
                <w:sz w:val="24"/>
                <w:szCs w:val="24"/>
              </w:rPr>
              <w:t>23 от 8.06.2018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E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6B2D" w:rsidRDefault="00536B2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- 25.05.2018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11.00 здание администрации торжественное собрание посвященное Дню 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российского предпринимательства</w:t>
            </w:r>
            <w:r w:rsidR="00367E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EC3">
              <w:rPr>
                <w:rFonts w:ascii="Times New Roman" w:hAnsi="Times New Roman" w:cs="Times New Roman"/>
                <w:sz w:val="24"/>
                <w:szCs w:val="24"/>
              </w:rPr>
              <w:t>районная газета №21 от 25.05.2018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E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EC3">
              <w:rPr>
                <w:rFonts w:ascii="Times New Roman" w:hAnsi="Times New Roman" w:cs="Times New Roman"/>
                <w:sz w:val="24"/>
                <w:szCs w:val="24"/>
              </w:rPr>
              <w:t xml:space="preserve"> – «26 мая – День Российского предпринимательства».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 в 1 квартале работала сезонная ярмарка по субботам на стадионе «</w:t>
            </w:r>
            <w:r w:rsidR="000B0D70">
              <w:rPr>
                <w:rFonts w:ascii="Times New Roman" w:hAnsi="Times New Roman" w:cs="Times New Roman"/>
                <w:sz w:val="24"/>
                <w:szCs w:val="24"/>
              </w:rPr>
              <w:t>Труд», где все желающие предприниматели могли реализовать произведенную сельхозпроду</w:t>
            </w:r>
            <w:r w:rsidR="002763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0D70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:rsidR="00536B2D" w:rsidRPr="002F4F64" w:rsidRDefault="00536B2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45" w:type="dxa"/>
          </w:tcPr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с участием общественных объединений бизнеса муниципального образования, направленных на развитие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мероприятия; 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общественного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) объединения (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) бизнеса;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и время проведения;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проведения</w:t>
            </w:r>
          </w:p>
        </w:tc>
        <w:tc>
          <w:tcPr>
            <w:tcW w:w="2126" w:type="dxa"/>
            <w:vAlign w:val="center"/>
          </w:tcPr>
          <w:p w:rsidR="002F4F64" w:rsidRDefault="00E35B4B" w:rsidP="00E35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 заседания Совета 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по развитию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512A2E"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A2E">
              <w:rPr>
                <w:rFonts w:ascii="Times New Roman" w:hAnsi="Times New Roman" w:cs="Times New Roman"/>
                <w:sz w:val="24"/>
                <w:szCs w:val="24"/>
              </w:rPr>
              <w:t>года в 14.30 в здание администрации проведено 1 заседание Совета,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A2E">
              <w:rPr>
                <w:rFonts w:ascii="Times New Roman" w:hAnsi="Times New Roman" w:cs="Times New Roman"/>
                <w:sz w:val="24"/>
                <w:szCs w:val="24"/>
              </w:rPr>
              <w:t>с участием члена Общественного совета при Уполномоченном по защите прав предпринимателей в Саратовской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4B" w:rsidRPr="002F4F64" w:rsidRDefault="00E35B4B" w:rsidP="00E35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от 05.04.2018г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от 10.04.2018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5" w:type="dxa"/>
          </w:tcPr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материалов, размещенных в средствах массовой информации о достижениях субъектов МСП,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</w:tc>
        <w:tc>
          <w:tcPr>
            <w:tcW w:w="2835" w:type="dxa"/>
          </w:tcPr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тему информационного материала;</w:t>
            </w:r>
          </w:p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размещения;</w:t>
            </w:r>
          </w:p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размещения</w:t>
            </w:r>
          </w:p>
        </w:tc>
        <w:tc>
          <w:tcPr>
            <w:tcW w:w="2126" w:type="dxa"/>
          </w:tcPr>
          <w:p w:rsidR="002F4F64" w:rsidRDefault="000B0D70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дости</w:t>
            </w:r>
            <w:r w:rsidR="00313CCC">
              <w:rPr>
                <w:rFonts w:ascii="Times New Roman" w:hAnsi="Times New Roman" w:cs="Times New Roman"/>
                <w:sz w:val="24"/>
                <w:szCs w:val="24"/>
              </w:rPr>
              <w:t>жениях субъектов МСП регулярно печатается информация  в рай</w:t>
            </w:r>
            <w:r w:rsidR="00081134">
              <w:rPr>
                <w:rFonts w:ascii="Times New Roman" w:hAnsi="Times New Roman" w:cs="Times New Roman"/>
                <w:sz w:val="24"/>
                <w:szCs w:val="24"/>
              </w:rPr>
              <w:t>онной газете «Слава Труду». За 7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F8">
              <w:rPr>
                <w:rFonts w:ascii="Times New Roman" w:hAnsi="Times New Roman" w:cs="Times New Roman"/>
                <w:sz w:val="24"/>
                <w:szCs w:val="24"/>
              </w:rPr>
              <w:t xml:space="preserve">месяцев </w:t>
            </w:r>
            <w:r w:rsidR="00FB73AA">
              <w:rPr>
                <w:rFonts w:ascii="Times New Roman" w:hAnsi="Times New Roman" w:cs="Times New Roman"/>
                <w:sz w:val="24"/>
                <w:szCs w:val="24"/>
              </w:rPr>
              <w:t>опубликовано 9</w:t>
            </w:r>
            <w:r w:rsidR="00313CC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материалов: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«Модернизация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результат» № 2 от 12.01.2018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«Когда есть возможности, а главное желание»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от 16.02.2018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«Кадры решают все»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от 16.02.2018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«Команда единомышленников»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от 11.05.2018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Посевная в разгаре» 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19 от 11.05.2018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2E4FF7" w:rsidRDefault="006532F6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Кипит работа на полях»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20 от 18.05.2018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2E4FF7" w:rsidRDefault="006532F6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Не забывайте говорить спасибо»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21 от 26.05.2018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2E4FF7" w:rsidRDefault="002E4FF7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Переломный год» №22 от 01.06.2018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6EF8" w:rsidRPr="002F4F64" w:rsidRDefault="00B46EF8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облегчению труда и росту продуктивности скота» №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от 27.07.2018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3A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5" w:type="dxa"/>
          </w:tcPr>
          <w:p w:rsidR="002F4F64" w:rsidRPr="002F4F64" w:rsidRDefault="002F4F64" w:rsidP="002A1A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линии обратной связи с администрацией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(интернет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сервисов, телефонов «горячей линии») для субъектов бизнеса 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муниципального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835" w:type="dxa"/>
          </w:tcPr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указать:</w:t>
            </w:r>
          </w:p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адрес размещения;</w:t>
            </w:r>
          </w:p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номера телефонов «горячей линии»</w:t>
            </w:r>
          </w:p>
        </w:tc>
        <w:tc>
          <w:tcPr>
            <w:tcW w:w="2126" w:type="dxa"/>
          </w:tcPr>
          <w:p w:rsidR="002F4F64" w:rsidRDefault="00703537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03537" w:rsidRDefault="000745A3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3537" w:rsidRPr="00EA248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http://ekaterinovka.s</w:t>
              </w:r>
              <w:r w:rsidR="00703537" w:rsidRPr="00EA248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armo.ru/investoru/</w:t>
              </w:r>
            </w:hyperlink>
          </w:p>
          <w:p w:rsidR="00703537" w:rsidRPr="002F4F64" w:rsidRDefault="00703537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</w:t>
            </w:r>
            <w:r w:rsidRPr="006532F6">
              <w:rPr>
                <w:rFonts w:ascii="Times New Roman" w:hAnsi="Times New Roman" w:cs="Times New Roman"/>
                <w:sz w:val="24"/>
                <w:szCs w:val="24"/>
              </w:rPr>
              <w:t>линии 8 84554 2-13-90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45" w:type="dxa"/>
          </w:tcPr>
          <w:p w:rsidR="002F4F64" w:rsidRPr="002F4F64" w:rsidRDefault="002F4F64" w:rsidP="008D1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направленных на легализацию предпринимательства  в муниципальном образовании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</w:tc>
        <w:tc>
          <w:tcPr>
            <w:tcW w:w="2835" w:type="dxa"/>
          </w:tcPr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мероприятия; 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 проведения;</w:t>
            </w:r>
          </w:p>
          <w:p w:rsidR="002F4F64" w:rsidRPr="002F4F64" w:rsidRDefault="002F4F64" w:rsidP="00372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проведения;</w:t>
            </w:r>
          </w:p>
          <w:p w:rsidR="002F4F64" w:rsidRPr="002F4F64" w:rsidRDefault="002F4F64" w:rsidP="00372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результат</w:t>
            </w:r>
          </w:p>
        </w:tc>
        <w:tc>
          <w:tcPr>
            <w:tcW w:w="2126" w:type="dxa"/>
          </w:tcPr>
          <w:p w:rsidR="002F4F64" w:rsidRPr="002F4F64" w:rsidRDefault="005A1E6C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Проведенная информационно 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>– разъяснительная работа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СМИ и сайт администрации)</w:t>
            </w:r>
            <w:r w:rsidR="00C07B11">
              <w:rPr>
                <w:rFonts w:ascii="Times New Roman" w:hAnsi="Times New Roman" w:cs="Times New Roman"/>
                <w:sz w:val="24"/>
                <w:szCs w:val="24"/>
              </w:rPr>
              <w:t xml:space="preserve"> позволила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легализовать </w:t>
            </w:r>
            <w:r w:rsidR="00C07B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73AA">
              <w:rPr>
                <w:rFonts w:ascii="Times New Roman" w:hAnsi="Times New Roman" w:cs="Times New Roman"/>
                <w:sz w:val="24"/>
                <w:szCs w:val="24"/>
              </w:rPr>
              <w:t>о итогам 7 месяцев 37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3AA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C0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5" w:type="dxa"/>
          </w:tcPr>
          <w:p w:rsidR="002F4F64" w:rsidRPr="002F4F64" w:rsidRDefault="002F4F64" w:rsidP="007C1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Наличие раздела, размещенного на официальном сайте муниципального образования, с актуальной информацией о мерах государственной поддержки субъектов МСП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8D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8D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адрес раздела в сети Интернет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4F64" w:rsidRPr="002F4F64" w:rsidRDefault="00703537" w:rsidP="008D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Pr="00703537">
              <w:rPr>
                <w:rFonts w:ascii="Times New Roman" w:hAnsi="Times New Roman" w:cs="Times New Roman"/>
                <w:sz w:val="24"/>
                <w:szCs w:val="24"/>
              </w:rPr>
              <w:t>http://ekaterinovka.sarmo.ru/administratsiya-rayona/predprinimatelyu.php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субъектов МСП, воспользовавшихся кредитно-гарантийной поддержкой АО «Федеральная корпорация по развитию малого и среднего предпринимательства» (далее – Корпорация) и АО «МСП Банк», а также Программой льготного лизинга оборудования для субъектов индивидуального и малого предпринимательства, реализуемой региональными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лизинговыми компаниями, созданными с участием Корпорации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субъекта МСП;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форму предоставленной поддержки</w:t>
            </w:r>
          </w:p>
        </w:tc>
        <w:tc>
          <w:tcPr>
            <w:tcW w:w="2126" w:type="dxa"/>
          </w:tcPr>
          <w:p w:rsidR="002F4F64" w:rsidRPr="002F4F64" w:rsidRDefault="006B79AD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МСП воспользовавшихся кредитно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гарантийной поддержкой  АО «Федеральная корпорация по развитию малого и среднег</w:t>
            </w:r>
            <w:r w:rsidR="00FB73AA">
              <w:rPr>
                <w:rFonts w:ascii="Times New Roman" w:hAnsi="Times New Roman" w:cs="Times New Roman"/>
                <w:sz w:val="24"/>
                <w:szCs w:val="24"/>
              </w:rPr>
              <w:t>о предпринимательства»  на 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нет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545" w:type="dxa"/>
          </w:tcPr>
          <w:p w:rsidR="002F4F64" w:rsidRPr="002F4F64" w:rsidRDefault="002F4F64" w:rsidP="00B0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Доля субъектов МСП, воспользовавшихся льготными финансовыми ресурсами НМК «Фонд микрокредитования субъектов малого предпринимательства Саратовской области» и АО «Гарантийный фонд для субъектов малого предпринимательства Саратовской области»  в общем количестве субъектов МСП, действующих в муниципальном образовании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683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сведения НМК «Фонд микрокредитования субъектов малого предпринимательства Саратовской области» и АО «Гарантийный фонд для субъектов малого предпринимательства Саратовской области» в разрезе муниципальных образований за отчетный период;</w:t>
            </w:r>
          </w:p>
          <w:p w:rsidR="002F4F64" w:rsidRPr="002F4F64" w:rsidRDefault="002F4F64" w:rsidP="00683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Единого реестра субъектов МСП</w:t>
            </w:r>
          </w:p>
          <w:p w:rsidR="002F4F64" w:rsidRPr="002F4F64" w:rsidRDefault="002F4F64" w:rsidP="00683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Default="002F4F64" w:rsidP="002D462E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МСП, воспользовавшихся льготными финансовыми ресурсами/ количество субъектов МСП </w:t>
            </w:r>
          </w:p>
          <w:p w:rsidR="00D71BE3" w:rsidRPr="002F4F64" w:rsidRDefault="00D71BE3" w:rsidP="002D462E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7/347</w:t>
            </w:r>
          </w:p>
        </w:tc>
        <w:tc>
          <w:tcPr>
            <w:tcW w:w="2835" w:type="dxa"/>
          </w:tcPr>
          <w:p w:rsidR="002F4F64" w:rsidRPr="002F4F64" w:rsidRDefault="002F4F64" w:rsidP="00AC3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AC3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 количестве субъектов МСП, действующих в муниципальных образованиях на 10 число месяца, следующего за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F64" w:rsidRPr="002F4F64" w:rsidRDefault="002F4F64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4F64" w:rsidRPr="002F4F64" w:rsidRDefault="005F6A09" w:rsidP="00C0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F4F64" w:rsidRPr="002F4F64" w:rsidTr="00C6389A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объектов муниципального имущества,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субъектам МСП или организациям, образующим инфраструктуру поддержки МСП, в общей площади объектов муниципального имущества.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площадь объектов муниципального имущества, предоставленная субъектам МСП или организациям, образующим инфраструктуру </w:t>
            </w: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поддержки субъектов МСП/</w:t>
            </w:r>
          </w:p>
          <w:p w:rsid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площадь о</w:t>
            </w:r>
            <w:r w:rsidR="00CB7C7A">
              <w:rPr>
                <w:rFonts w:ascii="Times New Roman" w:hAnsi="Times New Roman" w:cs="Times New Roman"/>
                <w:i/>
                <w:sz w:val="24"/>
                <w:szCs w:val="24"/>
              </w:rPr>
              <w:t>бъектов муниципального имуществ</w:t>
            </w:r>
            <w:r w:rsidR="006532F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1C6249" w:rsidRDefault="001C6249" w:rsidP="006A20AE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88,6</w:t>
            </w:r>
          </w:p>
          <w:p w:rsidR="00CB7C7A" w:rsidRPr="001C6249" w:rsidRDefault="001C6249" w:rsidP="006A20AE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795,7</w:t>
            </w: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исчислении показателя используются сведения: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объектов муниципального имущества, предоставленная субъектам МСП или организациям,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образующим инфраструктуру поддержки субъектов МСП;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 площадь объектов  муниципального имущества</w:t>
            </w:r>
          </w:p>
        </w:tc>
        <w:tc>
          <w:tcPr>
            <w:tcW w:w="2126" w:type="dxa"/>
            <w:vAlign w:val="center"/>
          </w:tcPr>
          <w:p w:rsidR="002F4F64" w:rsidRPr="002F4F64" w:rsidRDefault="001C6249" w:rsidP="000D6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</w:t>
            </w:r>
          </w:p>
        </w:tc>
      </w:tr>
      <w:tr w:rsidR="002F4F64" w:rsidRPr="002F4F64" w:rsidTr="00C6389A">
        <w:trPr>
          <w:trHeight w:val="1089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545" w:type="dxa"/>
          </w:tcPr>
          <w:p w:rsidR="002F4F64" w:rsidRPr="002F4F64" w:rsidRDefault="002F4F64" w:rsidP="003B0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 субъектов МСП или организаций, образующих инфраструктуру поддержки субъектов МСП, воспользовавшихся объектами из перечня муниципального имущества, свободного от прав третьих лиц (за исключением имущественных прав субъектов малого и среднего предпринимательства).</w:t>
            </w:r>
          </w:p>
        </w:tc>
        <w:tc>
          <w:tcPr>
            <w:tcW w:w="1700" w:type="dxa"/>
          </w:tcPr>
          <w:p w:rsidR="002F4F64" w:rsidRPr="002F4F64" w:rsidRDefault="002F4F64" w:rsidP="008B4B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C879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C879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Pr="002F4F64" w:rsidRDefault="002F4F64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субъекта МСП или организаций, образующих инфраструктуру поддержки субъектов МСП; </w:t>
            </w:r>
          </w:p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дату заключения договора аренды, </w:t>
            </w:r>
          </w:p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срок действия договора аренды; </w:t>
            </w:r>
          </w:p>
          <w:p w:rsidR="002F4F64" w:rsidRPr="002F4F64" w:rsidRDefault="002F4F64" w:rsidP="002060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площадь имущества, сданного в аренду</w:t>
            </w:r>
          </w:p>
        </w:tc>
        <w:tc>
          <w:tcPr>
            <w:tcW w:w="2126" w:type="dxa"/>
          </w:tcPr>
          <w:p w:rsid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Pr="002F4F64" w:rsidRDefault="00465B49" w:rsidP="00465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  <w:r w:rsidR="000D6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F64" w:rsidRPr="002F4F64" w:rsidTr="00C6389A">
        <w:trPr>
          <w:trHeight w:val="478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малого предпринимательства, принявших участие в  образовательных мероприятиях, в рамках подпрограммы «Развитие малого и среднего предпринимательства в Саратовской области» государственной программы Саратовской области «Развитие экономического потенциала и повышение инвестиционной привлекательности региона до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года», утвержденной постановлением Правительства Саратовской области от 11 октября 2013 года № 546-П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за отчетный период;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Единого реестра субъектов МСП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обученных субъектов малого предпринимательства муниципального образования/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малого </w:t>
            </w: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предпринимательства, действующих в муниципальном образовании, на 10 число месяца, предшествующего отчетному периоду</w:t>
            </w: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расчет показателя </w:t>
            </w:r>
          </w:p>
        </w:tc>
        <w:tc>
          <w:tcPr>
            <w:tcW w:w="2126" w:type="dxa"/>
          </w:tcPr>
          <w:p w:rsidR="002F4F64" w:rsidRPr="002F4F64" w:rsidRDefault="001B08E9" w:rsidP="006B79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01.08</w:t>
            </w:r>
            <w:r w:rsidR="006B79A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9AD">
              <w:rPr>
                <w:rFonts w:ascii="Times New Roman" w:hAnsi="Times New Roman" w:cs="Times New Roman"/>
                <w:sz w:val="24"/>
                <w:szCs w:val="24"/>
              </w:rPr>
              <w:t>г. субъекты малого и среднего предпринимательства не принимали участие в образовательных мероприятиях, в рамках подпрограммы          «Развитие малого и среднего предпринимательс</w:t>
            </w:r>
            <w:r w:rsidR="006B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 в Саратовской области»</w:t>
            </w:r>
          </w:p>
        </w:tc>
      </w:tr>
      <w:tr w:rsidR="002F4F64" w:rsidRPr="002F4F64" w:rsidTr="00C6389A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Наличие дорожной карты по содействию развитию конкуренции в муниципальном образовании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номер;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адрес размещения в сети Интернет</w:t>
            </w:r>
          </w:p>
        </w:tc>
        <w:tc>
          <w:tcPr>
            <w:tcW w:w="2126" w:type="dxa"/>
          </w:tcPr>
          <w:p w:rsidR="002F4F64" w:rsidRDefault="00892EE6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Постановление администрации Екатериновского МР № 203 от 24.04.2018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28356B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содействию развитию конкуренции в </w:t>
            </w:r>
            <w:proofErr w:type="spellStart"/>
            <w:r w:rsidR="0028356B">
              <w:rPr>
                <w:rFonts w:ascii="Times New Roman" w:hAnsi="Times New Roman" w:cs="Times New Roman"/>
                <w:sz w:val="24"/>
                <w:szCs w:val="24"/>
              </w:rPr>
              <w:t>Екатериновском</w:t>
            </w:r>
            <w:proofErr w:type="spellEnd"/>
            <w:r w:rsidR="0028356B">
              <w:rPr>
                <w:rFonts w:ascii="Times New Roman" w:hAnsi="Times New Roman" w:cs="Times New Roman"/>
                <w:sz w:val="24"/>
                <w:szCs w:val="24"/>
              </w:rPr>
              <w:t xml:space="preserve"> МР на 2018год</w:t>
            </w:r>
          </w:p>
          <w:p w:rsidR="00892EE6" w:rsidRPr="002F4F64" w:rsidRDefault="00892EE6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E6">
              <w:rPr>
                <w:rFonts w:ascii="Times New Roman" w:hAnsi="Times New Roman" w:cs="Times New Roman"/>
                <w:sz w:val="24"/>
                <w:szCs w:val="24"/>
              </w:rPr>
              <w:t>http://ekaterinovka.sarmo.ru/administratsiya-rayona/1konku.php</w:t>
            </w:r>
          </w:p>
        </w:tc>
      </w:tr>
      <w:tr w:rsidR="002F4F64" w:rsidRPr="002F4F64" w:rsidTr="00C6389A">
        <w:trPr>
          <w:trHeight w:val="668"/>
        </w:trPr>
        <w:tc>
          <w:tcPr>
            <w:tcW w:w="13892" w:type="dxa"/>
            <w:gridSpan w:val="6"/>
          </w:tcPr>
          <w:p w:rsidR="002F4F64" w:rsidRPr="002F4F64" w:rsidRDefault="002F4F64" w:rsidP="009F66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администрации муниципального образования, направленная на</w:t>
            </w:r>
          </w:p>
          <w:p w:rsidR="002F4F64" w:rsidRPr="002F4F64" w:rsidRDefault="002F4F64" w:rsidP="009F66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режима наибольшего благоприятствования для инвесторов</w:t>
            </w:r>
          </w:p>
        </w:tc>
      </w:tr>
      <w:tr w:rsidR="002F4F64" w:rsidRPr="002F4F64" w:rsidTr="003D1067">
        <w:trPr>
          <w:trHeight w:val="478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5" w:type="dxa"/>
          </w:tcPr>
          <w:p w:rsidR="002F4F64" w:rsidRPr="002F4F64" w:rsidRDefault="002F4F64" w:rsidP="00672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Срок утверждения схемы расположения земельного участка на кадастровом плане территории в рамках реализации инвестиционного проекта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6728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E7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срок фактического утверждения схемы расположения земельного участка на кадастровом плане территории;</w:t>
            </w:r>
          </w:p>
          <w:p w:rsidR="002F4F64" w:rsidRPr="002F4F64" w:rsidRDefault="002F4F64" w:rsidP="006E7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 дату  поступления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заявления;</w:t>
            </w:r>
          </w:p>
          <w:p w:rsidR="002F4F64" w:rsidRPr="002F4F64" w:rsidRDefault="002F4F64" w:rsidP="006E7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дату принятия решения по каждому инвестиционному проекту</w:t>
            </w:r>
          </w:p>
        </w:tc>
        <w:tc>
          <w:tcPr>
            <w:tcW w:w="2126" w:type="dxa"/>
            <w:vAlign w:val="center"/>
          </w:tcPr>
          <w:p w:rsidR="002F4F64" w:rsidRPr="00B46912" w:rsidRDefault="003D1067" w:rsidP="006B79A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</w:tr>
      <w:tr w:rsidR="002F4F64" w:rsidRPr="002F4F64" w:rsidTr="003D1067">
        <w:trPr>
          <w:trHeight w:val="1045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 выдачи разрешения на строительство (за исключением жилищного строительства) с момента первого обращения заявителя в орган, осуществляющий выдачу разрешений на строительство (учитывается срок доработки документов) в рамках реализации инвестиционного проекта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483D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483D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перечень процедур, необходимых для подготовки пакета документов для получения разрешения на строительство;</w:t>
            </w:r>
          </w:p>
          <w:p w:rsidR="002F4F64" w:rsidRPr="002F4F64" w:rsidRDefault="002F4F64" w:rsidP="00483D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срок выдачи разрешения (по каждой процедуре) </w:t>
            </w:r>
          </w:p>
        </w:tc>
        <w:tc>
          <w:tcPr>
            <w:tcW w:w="2126" w:type="dxa"/>
          </w:tcPr>
          <w:p w:rsidR="00581614" w:rsidRDefault="00276387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="00581614">
              <w:rPr>
                <w:rFonts w:ascii="Times New Roman" w:hAnsi="Times New Roman" w:cs="Times New Roman"/>
                <w:sz w:val="24"/>
                <w:szCs w:val="24"/>
              </w:rPr>
              <w:t>бходимо представить: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1.Правоустанавливающие документы на земельный участок;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Градостроительный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участка;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3.Проектную документацию;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4.Положительное заключение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экспертизы проекта документации объекта капитального строительства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6.Согласие всех правообладателей объекта капитального строительства;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Копии свидетельства об аккредитации юр.</w:t>
            </w:r>
            <w:r w:rsidR="00E8505B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выдавшего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заключение негосударственной экспертизы проектной документации.</w:t>
            </w:r>
          </w:p>
          <w:p w:rsidR="00276387" w:rsidRPr="002F4F64" w:rsidRDefault="00276387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выдачи разрешения 7 дней</w:t>
            </w:r>
          </w:p>
        </w:tc>
      </w:tr>
      <w:tr w:rsidR="002F4F64" w:rsidRPr="002F4F64" w:rsidTr="003D1067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 выдачи разрешения на ввод объекта капитального строительства в эксплуатацию в рамках реализации инвестиционного проекта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19" w:type="dxa"/>
          </w:tcPr>
          <w:p w:rsidR="002F4F64" w:rsidRPr="002F4F64" w:rsidRDefault="002F4F64" w:rsidP="000C6C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  <w:p w:rsidR="002F4F64" w:rsidRPr="002F4F64" w:rsidRDefault="002F4F64" w:rsidP="000C6C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B468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срок выдачи разрешения (по каждой процедуре)</w:t>
            </w:r>
          </w:p>
        </w:tc>
        <w:tc>
          <w:tcPr>
            <w:tcW w:w="2126" w:type="dxa"/>
          </w:tcPr>
          <w:p w:rsid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Pr="002F4F64" w:rsidRDefault="000D6CD7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</w:t>
            </w:r>
          </w:p>
        </w:tc>
      </w:tr>
      <w:tr w:rsidR="002F4F64" w:rsidRPr="002F4F64" w:rsidTr="003D1067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 присвоения адреса земельному участку и объекту недвижимости в рамках реализации инвестиционного проекта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</w:tcPr>
          <w:p w:rsidR="002F4F64" w:rsidRPr="002F4F64" w:rsidRDefault="002F4F64" w:rsidP="000C6C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 срок фактического 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присвоения адреса земельному участку и объекту недвижимости в рамках реализации инвестиционного проекта;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дату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  поступления заявления;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дату принятия решения 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по каждому инвестиционному проекту</w:t>
            </w:r>
          </w:p>
        </w:tc>
        <w:tc>
          <w:tcPr>
            <w:tcW w:w="2126" w:type="dxa"/>
          </w:tcPr>
          <w:p w:rsidR="002F4F64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нежилого здания, магазин</w:t>
            </w: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01.06.2018года</w:t>
            </w: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08.05.2018г.</w:t>
            </w: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Pr="002F4F64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29.05.2018г.</w:t>
            </w:r>
          </w:p>
        </w:tc>
      </w:tr>
      <w:tr w:rsidR="002F4F64" w:rsidRPr="002F4F64" w:rsidTr="003D1067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45" w:type="dxa"/>
          </w:tcPr>
          <w:p w:rsidR="002F4F64" w:rsidRPr="002F4F64" w:rsidRDefault="002F4F64" w:rsidP="000C6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Доля населенных пунктов муниципального района сведения о </w:t>
            </w:r>
            <w:proofErr w:type="gramStart"/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границах</w:t>
            </w:r>
            <w:proofErr w:type="gramEnd"/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которых внесены в ЕГРН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района,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населенных пунктов и количество населенных пунктов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которых 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внесены в ЕГРН</w:t>
            </w:r>
          </w:p>
        </w:tc>
        <w:tc>
          <w:tcPr>
            <w:tcW w:w="2126" w:type="dxa"/>
            <w:vAlign w:val="center"/>
          </w:tcPr>
          <w:p w:rsidR="002F4F64" w:rsidRPr="002F4F64" w:rsidRDefault="000D6CD7" w:rsidP="000D6C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28,5</w:t>
            </w:r>
          </w:p>
        </w:tc>
      </w:tr>
      <w:tr w:rsidR="002F4F64" w:rsidRPr="002F4F64" w:rsidTr="003D1067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Доля ответов на запросы органа регистрации прав, полученные в форме электронного документа, в том числе посредством СМЭВ, в общем количестве направленных запросов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3011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района,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</w:p>
        </w:tc>
        <w:tc>
          <w:tcPr>
            <w:tcW w:w="2835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запросов, поступивших в администрацию МР;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ответов, предоставленных в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форме электронного документа, в том числе посредством СМЭВ</w:t>
            </w:r>
          </w:p>
        </w:tc>
        <w:tc>
          <w:tcPr>
            <w:tcW w:w="2126" w:type="dxa"/>
            <w:vAlign w:val="center"/>
          </w:tcPr>
          <w:p w:rsidR="002F4F64" w:rsidRPr="002F4F64" w:rsidRDefault="000D6CD7" w:rsidP="000D6C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0251F" w:rsidRDefault="00D0251F" w:rsidP="00482685">
      <w:pPr>
        <w:rPr>
          <w:rFonts w:ascii="Times New Roman" w:hAnsi="Times New Roman" w:cs="Times New Roman"/>
          <w:sz w:val="28"/>
          <w:szCs w:val="28"/>
        </w:rPr>
      </w:pPr>
    </w:p>
    <w:p w:rsidR="00A70B62" w:rsidRPr="00F805AA" w:rsidRDefault="00A70B62" w:rsidP="00482685">
      <w:pPr>
        <w:rPr>
          <w:rFonts w:ascii="Times New Roman" w:hAnsi="Times New Roman" w:cs="Times New Roman"/>
          <w:sz w:val="28"/>
          <w:szCs w:val="28"/>
        </w:rPr>
      </w:pPr>
    </w:p>
    <w:sectPr w:rsidR="00A70B62" w:rsidRPr="00F805AA" w:rsidSect="00C6389A">
      <w:footerReference w:type="default" r:id="rId9"/>
      <w:pgSz w:w="16838" w:h="11905" w:orient="landscape" w:code="9"/>
      <w:pgMar w:top="397" w:right="851" w:bottom="397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4F" w:rsidRDefault="003D5D4F" w:rsidP="00BE1B18">
      <w:pPr>
        <w:spacing w:after="0" w:line="240" w:lineRule="auto"/>
      </w:pPr>
      <w:r>
        <w:separator/>
      </w:r>
    </w:p>
  </w:endnote>
  <w:endnote w:type="continuationSeparator" w:id="0">
    <w:p w:rsidR="003D5D4F" w:rsidRDefault="003D5D4F" w:rsidP="00BE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76780"/>
      <w:docPartObj>
        <w:docPartGallery w:val="Page Numbers (Bottom of Page)"/>
        <w:docPartUnique/>
      </w:docPartObj>
    </w:sdtPr>
    <w:sdtContent>
      <w:p w:rsidR="000C6C0C" w:rsidRDefault="000745A3">
        <w:pPr>
          <w:pStyle w:val="a8"/>
          <w:jc w:val="right"/>
        </w:pPr>
        <w:r>
          <w:fldChar w:fldCharType="begin"/>
        </w:r>
        <w:r w:rsidR="00F5589C">
          <w:instrText xml:space="preserve"> PAGE   \* MERGEFORMAT </w:instrText>
        </w:r>
        <w:r>
          <w:fldChar w:fldCharType="separate"/>
        </w:r>
        <w:r w:rsidR="00E8505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C6C0C" w:rsidRDefault="000C6C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4F" w:rsidRDefault="003D5D4F" w:rsidP="00BE1B18">
      <w:pPr>
        <w:spacing w:after="0" w:line="240" w:lineRule="auto"/>
      </w:pPr>
      <w:r>
        <w:separator/>
      </w:r>
    </w:p>
  </w:footnote>
  <w:footnote w:type="continuationSeparator" w:id="0">
    <w:p w:rsidR="003D5D4F" w:rsidRDefault="003D5D4F" w:rsidP="00BE1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522C"/>
    <w:multiLevelType w:val="hybridMultilevel"/>
    <w:tmpl w:val="6BD8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05AA"/>
    <w:rsid w:val="00004F99"/>
    <w:rsid w:val="000629F0"/>
    <w:rsid w:val="000707BE"/>
    <w:rsid w:val="00074370"/>
    <w:rsid w:val="000745A3"/>
    <w:rsid w:val="00074E00"/>
    <w:rsid w:val="00081134"/>
    <w:rsid w:val="000A725E"/>
    <w:rsid w:val="000B0D70"/>
    <w:rsid w:val="000B7C33"/>
    <w:rsid w:val="000C6C0C"/>
    <w:rsid w:val="000D144B"/>
    <w:rsid w:val="000D6CD7"/>
    <w:rsid w:val="000D7AE9"/>
    <w:rsid w:val="001064D5"/>
    <w:rsid w:val="0011277F"/>
    <w:rsid w:val="001133DF"/>
    <w:rsid w:val="001328B8"/>
    <w:rsid w:val="00143ED1"/>
    <w:rsid w:val="00144099"/>
    <w:rsid w:val="00145E64"/>
    <w:rsid w:val="00151E38"/>
    <w:rsid w:val="00161B52"/>
    <w:rsid w:val="00161EB7"/>
    <w:rsid w:val="00163072"/>
    <w:rsid w:val="0016776F"/>
    <w:rsid w:val="00177B8E"/>
    <w:rsid w:val="001874F5"/>
    <w:rsid w:val="0019526C"/>
    <w:rsid w:val="001B08E9"/>
    <w:rsid w:val="001B4709"/>
    <w:rsid w:val="001C6249"/>
    <w:rsid w:val="001D3DF3"/>
    <w:rsid w:val="001D7EEB"/>
    <w:rsid w:val="001E2D61"/>
    <w:rsid w:val="001E6EB0"/>
    <w:rsid w:val="001F6A11"/>
    <w:rsid w:val="002026C7"/>
    <w:rsid w:val="00206067"/>
    <w:rsid w:val="002123A2"/>
    <w:rsid w:val="0021621B"/>
    <w:rsid w:val="0023405C"/>
    <w:rsid w:val="00242B02"/>
    <w:rsid w:val="00243BD5"/>
    <w:rsid w:val="00251E59"/>
    <w:rsid w:val="00256DBB"/>
    <w:rsid w:val="00260C70"/>
    <w:rsid w:val="00262F0A"/>
    <w:rsid w:val="00276387"/>
    <w:rsid w:val="002804E4"/>
    <w:rsid w:val="0028356B"/>
    <w:rsid w:val="002947BC"/>
    <w:rsid w:val="002A1AE0"/>
    <w:rsid w:val="002B70F5"/>
    <w:rsid w:val="002D462E"/>
    <w:rsid w:val="002E4FF7"/>
    <w:rsid w:val="002F172F"/>
    <w:rsid w:val="002F4F64"/>
    <w:rsid w:val="002F71D8"/>
    <w:rsid w:val="0030116B"/>
    <w:rsid w:val="00304F6F"/>
    <w:rsid w:val="00313CCC"/>
    <w:rsid w:val="00320DBA"/>
    <w:rsid w:val="00327D95"/>
    <w:rsid w:val="00331F23"/>
    <w:rsid w:val="0033254A"/>
    <w:rsid w:val="00332E8F"/>
    <w:rsid w:val="00337379"/>
    <w:rsid w:val="00342D64"/>
    <w:rsid w:val="0035103D"/>
    <w:rsid w:val="00367EC3"/>
    <w:rsid w:val="00372959"/>
    <w:rsid w:val="00377185"/>
    <w:rsid w:val="003911A1"/>
    <w:rsid w:val="003B0036"/>
    <w:rsid w:val="003B3681"/>
    <w:rsid w:val="003C1925"/>
    <w:rsid w:val="003D1067"/>
    <w:rsid w:val="003D40BF"/>
    <w:rsid w:val="003D5D4F"/>
    <w:rsid w:val="003E5306"/>
    <w:rsid w:val="003E767B"/>
    <w:rsid w:val="003F3ADE"/>
    <w:rsid w:val="004158D6"/>
    <w:rsid w:val="004254B4"/>
    <w:rsid w:val="004374E1"/>
    <w:rsid w:val="00447283"/>
    <w:rsid w:val="00451834"/>
    <w:rsid w:val="00460EA7"/>
    <w:rsid w:val="0046271C"/>
    <w:rsid w:val="00465B49"/>
    <w:rsid w:val="0048059F"/>
    <w:rsid w:val="00482685"/>
    <w:rsid w:val="00483DD7"/>
    <w:rsid w:val="00497B2D"/>
    <w:rsid w:val="004A1295"/>
    <w:rsid w:val="004A3A98"/>
    <w:rsid w:val="004C38E7"/>
    <w:rsid w:val="004F224E"/>
    <w:rsid w:val="00502411"/>
    <w:rsid w:val="00512A2E"/>
    <w:rsid w:val="00521941"/>
    <w:rsid w:val="005319AF"/>
    <w:rsid w:val="00536B2D"/>
    <w:rsid w:val="00544EFA"/>
    <w:rsid w:val="00552B82"/>
    <w:rsid w:val="005536CD"/>
    <w:rsid w:val="00581614"/>
    <w:rsid w:val="005902CB"/>
    <w:rsid w:val="00595A0A"/>
    <w:rsid w:val="005A1E6C"/>
    <w:rsid w:val="005A21C5"/>
    <w:rsid w:val="005B4483"/>
    <w:rsid w:val="005B6052"/>
    <w:rsid w:val="005C64CA"/>
    <w:rsid w:val="005D1DA9"/>
    <w:rsid w:val="005D6242"/>
    <w:rsid w:val="005F6A09"/>
    <w:rsid w:val="006046C9"/>
    <w:rsid w:val="0060599A"/>
    <w:rsid w:val="00612CC5"/>
    <w:rsid w:val="006157BA"/>
    <w:rsid w:val="00616FC3"/>
    <w:rsid w:val="0063438A"/>
    <w:rsid w:val="00635C97"/>
    <w:rsid w:val="00646696"/>
    <w:rsid w:val="00650CF2"/>
    <w:rsid w:val="006532F6"/>
    <w:rsid w:val="0066310C"/>
    <w:rsid w:val="00667D38"/>
    <w:rsid w:val="00672853"/>
    <w:rsid w:val="006762E6"/>
    <w:rsid w:val="00683AD6"/>
    <w:rsid w:val="0068595A"/>
    <w:rsid w:val="006A15FF"/>
    <w:rsid w:val="006A20AE"/>
    <w:rsid w:val="006A651D"/>
    <w:rsid w:val="006B1630"/>
    <w:rsid w:val="006B18CE"/>
    <w:rsid w:val="006B79AD"/>
    <w:rsid w:val="006E720A"/>
    <w:rsid w:val="006E75CD"/>
    <w:rsid w:val="006F5904"/>
    <w:rsid w:val="00703537"/>
    <w:rsid w:val="007174B2"/>
    <w:rsid w:val="00726B3C"/>
    <w:rsid w:val="007379A2"/>
    <w:rsid w:val="0077632C"/>
    <w:rsid w:val="00777779"/>
    <w:rsid w:val="00777AEE"/>
    <w:rsid w:val="007961A2"/>
    <w:rsid w:val="007A5EF7"/>
    <w:rsid w:val="007A703C"/>
    <w:rsid w:val="007B20F0"/>
    <w:rsid w:val="007B4917"/>
    <w:rsid w:val="007B4DE6"/>
    <w:rsid w:val="007B704B"/>
    <w:rsid w:val="007C12D8"/>
    <w:rsid w:val="007D7545"/>
    <w:rsid w:val="007E7CF4"/>
    <w:rsid w:val="007F2B22"/>
    <w:rsid w:val="008147B9"/>
    <w:rsid w:val="00824DA7"/>
    <w:rsid w:val="00840025"/>
    <w:rsid w:val="00846D3A"/>
    <w:rsid w:val="00851938"/>
    <w:rsid w:val="008724CD"/>
    <w:rsid w:val="00882030"/>
    <w:rsid w:val="008863CA"/>
    <w:rsid w:val="00892EE6"/>
    <w:rsid w:val="008A5E6B"/>
    <w:rsid w:val="008A5F50"/>
    <w:rsid w:val="008B4BC6"/>
    <w:rsid w:val="008D16BF"/>
    <w:rsid w:val="008D2BDF"/>
    <w:rsid w:val="008D4C1B"/>
    <w:rsid w:val="00927CB9"/>
    <w:rsid w:val="00947DB0"/>
    <w:rsid w:val="009645BD"/>
    <w:rsid w:val="00966544"/>
    <w:rsid w:val="00971ADD"/>
    <w:rsid w:val="009733C6"/>
    <w:rsid w:val="00981C78"/>
    <w:rsid w:val="00997013"/>
    <w:rsid w:val="009A4E46"/>
    <w:rsid w:val="009B67B7"/>
    <w:rsid w:val="009D2BDB"/>
    <w:rsid w:val="009D4C3A"/>
    <w:rsid w:val="009E3C4B"/>
    <w:rsid w:val="009E49CE"/>
    <w:rsid w:val="009E5C69"/>
    <w:rsid w:val="009F6639"/>
    <w:rsid w:val="00A10137"/>
    <w:rsid w:val="00A13AE7"/>
    <w:rsid w:val="00A26C39"/>
    <w:rsid w:val="00A35459"/>
    <w:rsid w:val="00A40185"/>
    <w:rsid w:val="00A47C93"/>
    <w:rsid w:val="00A561F5"/>
    <w:rsid w:val="00A70B62"/>
    <w:rsid w:val="00A81335"/>
    <w:rsid w:val="00A95ABD"/>
    <w:rsid w:val="00AA7BBA"/>
    <w:rsid w:val="00AB0A76"/>
    <w:rsid w:val="00AC385D"/>
    <w:rsid w:val="00AC6B75"/>
    <w:rsid w:val="00AD5AF3"/>
    <w:rsid w:val="00AE65CA"/>
    <w:rsid w:val="00AF7653"/>
    <w:rsid w:val="00B03812"/>
    <w:rsid w:val="00B06BFD"/>
    <w:rsid w:val="00B110A8"/>
    <w:rsid w:val="00B4683D"/>
    <w:rsid w:val="00B46912"/>
    <w:rsid w:val="00B46EF8"/>
    <w:rsid w:val="00B53B1A"/>
    <w:rsid w:val="00B62A81"/>
    <w:rsid w:val="00B64C90"/>
    <w:rsid w:val="00B86658"/>
    <w:rsid w:val="00B90E6D"/>
    <w:rsid w:val="00B955B9"/>
    <w:rsid w:val="00BD772D"/>
    <w:rsid w:val="00BE1B18"/>
    <w:rsid w:val="00BE4FF2"/>
    <w:rsid w:val="00BF6F10"/>
    <w:rsid w:val="00C07B11"/>
    <w:rsid w:val="00C25232"/>
    <w:rsid w:val="00C50E14"/>
    <w:rsid w:val="00C6389A"/>
    <w:rsid w:val="00C65677"/>
    <w:rsid w:val="00C7647A"/>
    <w:rsid w:val="00C879EA"/>
    <w:rsid w:val="00C93F7A"/>
    <w:rsid w:val="00CB25EF"/>
    <w:rsid w:val="00CB4302"/>
    <w:rsid w:val="00CB7C7A"/>
    <w:rsid w:val="00CE0956"/>
    <w:rsid w:val="00CE79E9"/>
    <w:rsid w:val="00D0251F"/>
    <w:rsid w:val="00D04AA4"/>
    <w:rsid w:val="00D11310"/>
    <w:rsid w:val="00D35A0A"/>
    <w:rsid w:val="00D477F2"/>
    <w:rsid w:val="00D50D9F"/>
    <w:rsid w:val="00D5154B"/>
    <w:rsid w:val="00D71BE3"/>
    <w:rsid w:val="00D742C5"/>
    <w:rsid w:val="00D745FF"/>
    <w:rsid w:val="00D812EB"/>
    <w:rsid w:val="00D82CD9"/>
    <w:rsid w:val="00D90222"/>
    <w:rsid w:val="00D91AB8"/>
    <w:rsid w:val="00D95861"/>
    <w:rsid w:val="00D95C33"/>
    <w:rsid w:val="00DB23D8"/>
    <w:rsid w:val="00DB50BA"/>
    <w:rsid w:val="00DC1F48"/>
    <w:rsid w:val="00DC6281"/>
    <w:rsid w:val="00DD3BE4"/>
    <w:rsid w:val="00DF051B"/>
    <w:rsid w:val="00DF2C56"/>
    <w:rsid w:val="00DF630D"/>
    <w:rsid w:val="00E02F54"/>
    <w:rsid w:val="00E05CAC"/>
    <w:rsid w:val="00E30ADE"/>
    <w:rsid w:val="00E35B4B"/>
    <w:rsid w:val="00E44566"/>
    <w:rsid w:val="00E53B9F"/>
    <w:rsid w:val="00E6645F"/>
    <w:rsid w:val="00E832C7"/>
    <w:rsid w:val="00E8505B"/>
    <w:rsid w:val="00E85456"/>
    <w:rsid w:val="00EA238B"/>
    <w:rsid w:val="00EA7481"/>
    <w:rsid w:val="00EB51F9"/>
    <w:rsid w:val="00EB5FAF"/>
    <w:rsid w:val="00EB6BCC"/>
    <w:rsid w:val="00EB6EEE"/>
    <w:rsid w:val="00EB7A61"/>
    <w:rsid w:val="00ED5ED6"/>
    <w:rsid w:val="00ED7BA9"/>
    <w:rsid w:val="00F114D1"/>
    <w:rsid w:val="00F5589C"/>
    <w:rsid w:val="00F571D9"/>
    <w:rsid w:val="00F7521C"/>
    <w:rsid w:val="00F805AA"/>
    <w:rsid w:val="00F8190E"/>
    <w:rsid w:val="00F920FA"/>
    <w:rsid w:val="00FB73AA"/>
    <w:rsid w:val="00FE4983"/>
    <w:rsid w:val="00FE5DF5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BE1B1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E1B1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E1B1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B64C90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0025"/>
  </w:style>
  <w:style w:type="paragraph" w:styleId="a8">
    <w:name w:val="footer"/>
    <w:basedOn w:val="a"/>
    <w:link w:val="a9"/>
    <w:uiPriority w:val="99"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025"/>
  </w:style>
  <w:style w:type="character" w:customStyle="1" w:styleId="apple-converted-space">
    <w:name w:val="apple-converted-space"/>
    <w:basedOn w:val="a0"/>
    <w:rsid w:val="00342D64"/>
  </w:style>
  <w:style w:type="character" w:styleId="aa">
    <w:name w:val="Hyperlink"/>
    <w:basedOn w:val="a0"/>
    <w:uiPriority w:val="99"/>
    <w:unhideWhenUsed/>
    <w:rsid w:val="0070353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BE1B1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E1B1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E1B1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B64C90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0025"/>
  </w:style>
  <w:style w:type="paragraph" w:styleId="a8">
    <w:name w:val="footer"/>
    <w:basedOn w:val="a"/>
    <w:link w:val="a9"/>
    <w:uiPriority w:val="99"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025"/>
  </w:style>
  <w:style w:type="character" w:customStyle="1" w:styleId="apple-converted-space">
    <w:name w:val="apple-converted-space"/>
    <w:basedOn w:val="a0"/>
    <w:rsid w:val="00342D64"/>
  </w:style>
  <w:style w:type="character" w:styleId="aa">
    <w:name w:val="Hyperlink"/>
    <w:basedOn w:val="a0"/>
    <w:uiPriority w:val="99"/>
    <w:unhideWhenUsed/>
    <w:rsid w:val="0070353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investo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CA9F8-8A0F-466D-B525-361EA238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maslennikovaev</dc:creator>
  <cp:lastModifiedBy>Администрация</cp:lastModifiedBy>
  <cp:revision>26</cp:revision>
  <cp:lastPrinted>2018-08-16T12:18:00Z</cp:lastPrinted>
  <dcterms:created xsi:type="dcterms:W3CDTF">2018-08-14T04:13:00Z</dcterms:created>
  <dcterms:modified xsi:type="dcterms:W3CDTF">2018-08-28T07:55:00Z</dcterms:modified>
</cp:coreProperties>
</file>