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BE" w:rsidRPr="008A3929" w:rsidRDefault="007142BE" w:rsidP="0071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142BE" w:rsidRPr="008A3929" w:rsidRDefault="007142BE" w:rsidP="0071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7142BE" w:rsidRPr="008A3929" w:rsidRDefault="007142BE" w:rsidP="0071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142BE" w:rsidRPr="008A3929" w:rsidRDefault="007142BE" w:rsidP="0071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142BE" w:rsidRPr="008A3929" w:rsidRDefault="007142BE" w:rsidP="0071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BE" w:rsidRPr="008A3929" w:rsidRDefault="007142BE" w:rsidP="007142B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BE" w:rsidRPr="008A3929" w:rsidRDefault="007142BE" w:rsidP="007142B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8A3929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7142BE" w:rsidRPr="008A3929" w:rsidRDefault="007142BE" w:rsidP="007142B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7142BE" w:rsidRPr="008A3929" w:rsidRDefault="007142BE" w:rsidP="007142BE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7142BE" w:rsidRPr="008A3929" w:rsidRDefault="007142BE" w:rsidP="007142B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22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августа 2014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21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                            </w:t>
      </w:r>
      <w:proofErr w:type="gramStart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7142BE" w:rsidRDefault="007142BE" w:rsidP="00714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2BE" w:rsidRPr="008A3929" w:rsidRDefault="007142BE" w:rsidP="00714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7142BE" w:rsidRPr="008A3929" w:rsidRDefault="007142BE" w:rsidP="00714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«Предупреждение заболеваемости геморрагической</w:t>
      </w:r>
    </w:p>
    <w:p w:rsidR="007142BE" w:rsidRPr="008A3929" w:rsidRDefault="007142BE" w:rsidP="00714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лихорадкой с почечным синдромом на территории</w:t>
      </w:r>
    </w:p>
    <w:p w:rsidR="007142BE" w:rsidRPr="008A3929" w:rsidRDefault="007142BE" w:rsidP="00714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2014</w:t>
      </w:r>
      <w:r w:rsidRPr="008A39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A3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30 марта 1999 года № 52 – ФЗ «О санитарно – эпидемиологическом благополучии населения», руководствуясь Федеральным законом от 06 октября 2003 года № 131 –ФЗ «Об общих принципах организации местного самоуправления в Российской Федерации», Уставом Сластухинского муниципального образования Екатериновского муниципального района Саратовской области</w:t>
      </w: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>1. Утвердить муниципальную  программу «Предупреждение заболеваемости геморрагической лихорадкой с почечным синдромом на территории Сластухинского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2014</w:t>
      </w:r>
      <w:r w:rsidRPr="008A3929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Default="007142BE" w:rsidP="00714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142BE" w:rsidRDefault="007142BE" w:rsidP="00714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BE" w:rsidRPr="007820EC" w:rsidRDefault="007142BE" w:rsidP="00714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820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0E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42BE" w:rsidRPr="007820EC" w:rsidRDefault="007142BE" w:rsidP="007142BE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Pr="008A3929" w:rsidRDefault="007142BE" w:rsidP="0071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142BE" w:rsidRDefault="007142BE" w:rsidP="0071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Д.А. Беляев</w:t>
      </w:r>
    </w:p>
    <w:p w:rsidR="007142BE" w:rsidRPr="007820EC" w:rsidRDefault="007142BE" w:rsidP="00714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№ 1</w:t>
      </w:r>
    </w:p>
    <w:p w:rsidR="007142BE" w:rsidRPr="007820EC" w:rsidRDefault="007142BE" w:rsidP="00714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к</w:t>
      </w:r>
      <w:r w:rsidRPr="007820E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7142BE" w:rsidRPr="007820EC" w:rsidRDefault="007142BE" w:rsidP="00714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0EC">
        <w:rPr>
          <w:rFonts w:ascii="Times New Roman" w:hAnsi="Times New Roman" w:cs="Times New Roman"/>
          <w:sz w:val="28"/>
          <w:szCs w:val="28"/>
        </w:rPr>
        <w:t xml:space="preserve">     Сластухинского муниципального образования </w:t>
      </w:r>
    </w:p>
    <w:p w:rsidR="007142BE" w:rsidRPr="007820EC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7142BE" w:rsidRPr="007820EC" w:rsidRDefault="007142BE" w:rsidP="0071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7142BE" w:rsidRPr="007820EC" w:rsidRDefault="007142BE" w:rsidP="00714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 2</w:t>
      </w:r>
      <w:r w:rsidRPr="007820EC">
        <w:rPr>
          <w:rFonts w:ascii="Times New Roman" w:hAnsi="Times New Roman" w:cs="Times New Roman"/>
          <w:sz w:val="28"/>
          <w:szCs w:val="28"/>
        </w:rPr>
        <w:t xml:space="preserve">1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820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8.2014</w:t>
      </w:r>
      <w:r w:rsidRPr="007820EC">
        <w:rPr>
          <w:rFonts w:ascii="Times New Roman" w:hAnsi="Times New Roman" w:cs="Times New Roman"/>
          <w:sz w:val="28"/>
          <w:szCs w:val="28"/>
        </w:rPr>
        <w:t>г.</w:t>
      </w:r>
    </w:p>
    <w:p w:rsidR="007142BE" w:rsidRPr="007820EC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BE" w:rsidRPr="00A94792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</w:p>
    <w:p w:rsidR="007142BE" w:rsidRPr="00A94792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«Предупреждение заболеваемости геморрагической лихорадкой с почечным синдромом на территории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2014</w:t>
      </w:r>
      <w:r w:rsidRPr="00A9479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7142BE" w:rsidTr="00BC3BF5">
        <w:tc>
          <w:tcPr>
            <w:tcW w:w="2660" w:type="dxa"/>
          </w:tcPr>
          <w:p w:rsidR="007142B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BE" w:rsidRPr="00A94792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7142BE" w:rsidRPr="00A94792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</w:t>
            </w:r>
          </w:p>
          <w:p w:rsidR="007142BE" w:rsidRPr="00A94792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«Предупреждение заболеваемости геморрагической лихорадкой с почечным синдромом на территории Сластухинского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2014</w:t>
            </w: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 xml:space="preserve"> год» (далее Программа)</w:t>
            </w:r>
          </w:p>
        </w:tc>
      </w:tr>
      <w:tr w:rsidR="007142BE" w:rsidTr="00BC3BF5">
        <w:tc>
          <w:tcPr>
            <w:tcW w:w="2660" w:type="dxa"/>
          </w:tcPr>
          <w:p w:rsidR="007142BE" w:rsidRPr="00A94792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</w:tcPr>
          <w:p w:rsidR="007142BE" w:rsidRPr="00A94792" w:rsidRDefault="007142BE" w:rsidP="00BC3BF5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 марта 1999 года № 52 – ФЗ «О санитарно – эпидемиологическом  благополучии населения»</w:t>
            </w:r>
          </w:p>
          <w:p w:rsidR="007142BE" w:rsidRPr="00A94792" w:rsidRDefault="007142BE" w:rsidP="00BC3BF5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г. № 131 – ФЗ «Об общих принципах организации местного самоуправления в Российской Федерации»</w:t>
            </w:r>
          </w:p>
          <w:p w:rsidR="007142BE" w:rsidRDefault="007142BE" w:rsidP="00BC3BF5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Устав Сластухинского муниципального образования</w:t>
            </w:r>
          </w:p>
        </w:tc>
      </w:tr>
      <w:tr w:rsidR="007142BE" w:rsidTr="00BC3BF5">
        <w:tc>
          <w:tcPr>
            <w:tcW w:w="2660" w:type="dxa"/>
          </w:tcPr>
          <w:p w:rsidR="007142BE" w:rsidRPr="00E30A98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11" w:type="dxa"/>
          </w:tcPr>
          <w:p w:rsidR="007142BE" w:rsidRPr="00E30A98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Предупреждение заражения геморрагической лихорадкой с почечным синдромом населения Сластухинского муниципального образования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затрат на реализацию Программы из средств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составляет: 2014 год – 7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снижение активности природного очага геморрагической лихорадки с почечным синдромом и улучшение эпидемиологической обстановки в муниципальном образовании;</w:t>
            </w:r>
          </w:p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предупреждение дальнейшего распространения и роста заболеваемости геморрагической лихорадкой с почечным синдромом в муниципальном образовании</w:t>
            </w:r>
          </w:p>
        </w:tc>
      </w:tr>
      <w:tr w:rsidR="007142BE" w:rsidTr="00BC3BF5">
        <w:tc>
          <w:tcPr>
            <w:tcW w:w="2660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реализации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911" w:type="dxa"/>
          </w:tcPr>
          <w:p w:rsidR="007142BE" w:rsidRPr="005E470D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осуществляется в установленном порядке администрацией Сластухинского муниципального образования</w:t>
            </w:r>
          </w:p>
        </w:tc>
      </w:tr>
    </w:tbl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DFF">
        <w:rPr>
          <w:rFonts w:ascii="Times New Roman" w:hAnsi="Times New Roman" w:cs="Times New Roman"/>
          <w:sz w:val="28"/>
          <w:szCs w:val="28"/>
        </w:rPr>
        <w:t>Программа «Предупреждение заболеваемости геморрагической лихорадкой с почечным синдромом на территории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2014</w:t>
      </w:r>
      <w:r w:rsidRPr="00E06DF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разработана в соответствии с законодательством.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территории Сластухинского муниципального образования отмечается активизация природного очага геморрагической лихорадки с почечным синдромом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зарегистрированы случаи заболевания геморрагической лихорадкой с почечным синдромом у жителей в с. Сластуха.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Основным способом заражения населения служат мышевидные грызуны. Возбудитель выделяется с калом и мочой. Передача между грызунами происходит воздушно – пылевым путем, при вдыхании высохших испражнений инфицированных грызунов. Передача вируса возможна так же при соприкосновении с грызунами или инфицированными объектами внешней среды (хворост, солома, сено и т.п.). Допускается возможность заражения человека элементарным путем, например, при употреблении продуктов, которые не подвергались термической обработке (капуста, морковь и др.) и которые были загрязнены грызунами.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реализации Программы разработан комплекс мероприятий направленных на снижение численности грызунов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именно: включает благоустройство территории на улицах, дератизацию домовладений в очаге ГЛПС.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включает прилагаемый комплекс профилактический мероприятий и прогнозируемый комплекс профилактических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прогнозируемые объемы финансирования с целью обеспечения эпидемиологического благополучия и биологической безопасности по геморрагической лихорадке с почечным синдромом на территории Сластухинского муниципального образования.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Реализация Программы позволит снизить активность природного очага геморрагической лихорадки с почечным синдромом, и как следствие сохранить здоровье и жизнь населения муниципального образования.    </w:t>
      </w:r>
    </w:p>
    <w:p w:rsidR="007142BE" w:rsidRPr="00BA57ED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2. Система программных мероприятий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 направлены на борьбу с переносчиками геморрагической лихорадки с почечным синдромом .</w:t>
      </w: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 xml:space="preserve">3. Организация управления и </w:t>
      </w:r>
      <w:proofErr w:type="gramStart"/>
      <w:r w:rsidRPr="00BA57E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b/>
          <w:sz w:val="28"/>
          <w:szCs w:val="28"/>
        </w:rPr>
        <w:t xml:space="preserve"> ходом исполнения Программы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57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A5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установленном порядке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образования.</w:t>
      </w:r>
    </w:p>
    <w:p w:rsidR="007142BE" w:rsidRPr="00BA57ED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Программой определен круг исполнителей, которые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4. Оценка эффективности Программы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Критериями оценки эффективности Программы являются: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Снижение активности природного очага геморрагической лихорадки с почечным синдромом и улучшение эпидемиологической обстановки в муниципальном образовании.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Предупреждение дальнейшего распространения и роста заболеваемости геморрагической лихорадкой с почечным синдромом на территории Сластухинского муниципального образования.</w:t>
      </w:r>
    </w:p>
    <w:p w:rsidR="007142BE" w:rsidRDefault="007142BE" w:rsidP="007142BE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AE">
        <w:rPr>
          <w:rFonts w:ascii="Times New Roman" w:hAnsi="Times New Roman" w:cs="Times New Roman"/>
          <w:b/>
          <w:sz w:val="28"/>
          <w:szCs w:val="28"/>
        </w:rPr>
        <w:t>5. Мероприятия и прогнозируемые объемы финансирования Программы.</w:t>
      </w: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Система программных мероприятий включает в себя: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7142BE" w:rsidTr="00BC3BF5">
        <w:tc>
          <w:tcPr>
            <w:tcW w:w="1242" w:type="dxa"/>
          </w:tcPr>
          <w:p w:rsidR="007142BE" w:rsidRPr="00467DA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38" w:type="dxa"/>
          </w:tcPr>
          <w:p w:rsidR="007142BE" w:rsidRPr="00467DA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7142BE" w:rsidRPr="00467DA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7142BE" w:rsidTr="00BC3BF5">
        <w:tc>
          <w:tcPr>
            <w:tcW w:w="1242" w:type="dxa"/>
          </w:tcPr>
          <w:p w:rsidR="007142B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7142B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дератизации обработки открытой поверхности в очаге ГЛПС с. Сластуха</w:t>
            </w:r>
          </w:p>
        </w:tc>
        <w:tc>
          <w:tcPr>
            <w:tcW w:w="3191" w:type="dxa"/>
          </w:tcPr>
          <w:p w:rsidR="007142B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7142BE" w:rsidTr="00BC3BF5">
        <w:tc>
          <w:tcPr>
            <w:tcW w:w="6380" w:type="dxa"/>
            <w:gridSpan w:val="2"/>
          </w:tcPr>
          <w:p w:rsidR="007142BE" w:rsidRPr="00926B91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7142BE" w:rsidRDefault="007142BE" w:rsidP="00BC3BF5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</w:tbl>
    <w:p w:rsidR="007142BE" w:rsidRPr="00467DA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142BE" w:rsidRPr="00BA57ED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2BE" w:rsidRDefault="007142BE" w:rsidP="007142BE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1F83" w:rsidRDefault="002F1F83"/>
    <w:sectPr w:rsidR="002F1F83" w:rsidSect="008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2BE"/>
    <w:rsid w:val="002F1F83"/>
    <w:rsid w:val="007142BE"/>
    <w:rsid w:val="00AF4D79"/>
    <w:rsid w:val="00D1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2014-09-16T05:36:00Z</dcterms:created>
  <dcterms:modified xsi:type="dcterms:W3CDTF">2014-09-16T05:51:00Z</dcterms:modified>
</cp:coreProperties>
</file>