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90E" w:rsidRDefault="00F9690E" w:rsidP="008B23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F9690E" w:rsidRDefault="00F9690E" w:rsidP="00F969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Альшанского муниципального образования</w:t>
      </w:r>
    </w:p>
    <w:p w:rsidR="00F9690E" w:rsidRDefault="00F9690E" w:rsidP="00F969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F9690E" w:rsidRDefault="00F9690E" w:rsidP="00F9690E">
      <w:pPr>
        <w:jc w:val="center"/>
        <w:rPr>
          <w:b/>
          <w:sz w:val="32"/>
          <w:szCs w:val="32"/>
        </w:rPr>
      </w:pPr>
    </w:p>
    <w:p w:rsidR="00F9690E" w:rsidRDefault="00F9690E" w:rsidP="00F969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F9690E" w:rsidRDefault="00F9690E" w:rsidP="00F9690E">
      <w:pPr>
        <w:rPr>
          <w:sz w:val="28"/>
          <w:szCs w:val="28"/>
        </w:rPr>
      </w:pPr>
    </w:p>
    <w:p w:rsidR="00F9690E" w:rsidRDefault="004563EE" w:rsidP="00F9690E">
      <w:pPr>
        <w:rPr>
          <w:sz w:val="28"/>
          <w:szCs w:val="28"/>
        </w:rPr>
      </w:pPr>
      <w:r>
        <w:rPr>
          <w:sz w:val="28"/>
          <w:szCs w:val="28"/>
        </w:rPr>
        <w:t>от  28  июня</w:t>
      </w:r>
      <w:r w:rsidR="00F9690E">
        <w:rPr>
          <w:sz w:val="28"/>
          <w:szCs w:val="28"/>
        </w:rPr>
        <w:t xml:space="preserve"> 2017 года</w:t>
      </w:r>
      <w:r w:rsidR="00F9690E">
        <w:rPr>
          <w:sz w:val="28"/>
          <w:szCs w:val="28"/>
        </w:rPr>
        <w:tab/>
      </w:r>
      <w:r w:rsidR="00F9690E">
        <w:rPr>
          <w:sz w:val="28"/>
          <w:szCs w:val="28"/>
        </w:rPr>
        <w:tab/>
      </w:r>
      <w:r w:rsidR="00F9690E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№ 23</w:t>
      </w:r>
      <w:r w:rsidR="00F9690E">
        <w:rPr>
          <w:sz w:val="28"/>
          <w:szCs w:val="28"/>
        </w:rPr>
        <w:tab/>
        <w:t xml:space="preserve">                село </w:t>
      </w:r>
      <w:r>
        <w:rPr>
          <w:sz w:val="28"/>
          <w:szCs w:val="28"/>
        </w:rPr>
        <w:t>Новосёловка</w:t>
      </w:r>
    </w:p>
    <w:p w:rsidR="00F9690E" w:rsidRPr="006C3A32" w:rsidRDefault="00F9690E" w:rsidP="00F9690E">
      <w:pPr>
        <w:rPr>
          <w:b/>
          <w:sz w:val="28"/>
          <w:szCs w:val="28"/>
        </w:rPr>
      </w:pPr>
    </w:p>
    <w:p w:rsidR="00F40810" w:rsidRDefault="00F40810" w:rsidP="00F40810">
      <w:pPr>
        <w:rPr>
          <w:b/>
          <w:sz w:val="28"/>
          <w:szCs w:val="28"/>
        </w:rPr>
      </w:pPr>
    </w:p>
    <w:p w:rsidR="00F40810" w:rsidRDefault="00F9690E" w:rsidP="00F408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перезакладе  книг </w:t>
      </w:r>
      <w:r w:rsidR="00F40810">
        <w:rPr>
          <w:b/>
          <w:sz w:val="28"/>
          <w:szCs w:val="28"/>
        </w:rPr>
        <w:t xml:space="preserve"> </w:t>
      </w:r>
      <w:proofErr w:type="spellStart"/>
      <w:r w:rsidR="00F40810">
        <w:rPr>
          <w:b/>
          <w:sz w:val="28"/>
          <w:szCs w:val="28"/>
        </w:rPr>
        <w:t>похозяйственного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</w:t>
      </w:r>
      <w:r w:rsidR="00F40810">
        <w:rPr>
          <w:b/>
          <w:sz w:val="28"/>
          <w:szCs w:val="28"/>
        </w:rPr>
        <w:t xml:space="preserve"> учета</w:t>
      </w:r>
      <w:r>
        <w:rPr>
          <w:b/>
          <w:sz w:val="28"/>
          <w:szCs w:val="28"/>
        </w:rPr>
        <w:t xml:space="preserve"> администрации</w:t>
      </w:r>
      <w:r w:rsidR="004563EE">
        <w:rPr>
          <w:b/>
          <w:sz w:val="28"/>
          <w:szCs w:val="28"/>
        </w:rPr>
        <w:t xml:space="preserve"> Новосёловского</w:t>
      </w:r>
      <w:r>
        <w:rPr>
          <w:b/>
          <w:sz w:val="28"/>
          <w:szCs w:val="28"/>
        </w:rPr>
        <w:t xml:space="preserve">                                                          муниципального образования</w:t>
      </w:r>
    </w:p>
    <w:p w:rsidR="00F40810" w:rsidRDefault="00F40810" w:rsidP="00F40810"/>
    <w:p w:rsidR="00F40810" w:rsidRDefault="00F40810" w:rsidP="00F9690E">
      <w:pPr>
        <w:ind w:firstLine="851"/>
        <w:rPr>
          <w:sz w:val="28"/>
          <w:szCs w:val="28"/>
        </w:rPr>
      </w:pPr>
      <w:r>
        <w:rPr>
          <w:sz w:val="28"/>
          <w:szCs w:val="28"/>
        </w:rPr>
        <w:t>В соответствии  с Приказом  Министерства сельского хозяйства Российской Федерации от 11 октября 2010г.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</w:t>
      </w:r>
      <w:r w:rsidR="00F9690E">
        <w:rPr>
          <w:sz w:val="28"/>
          <w:szCs w:val="28"/>
        </w:rPr>
        <w:t xml:space="preserve">» и в  связи с истечением в 2017 </w:t>
      </w:r>
      <w:r>
        <w:rPr>
          <w:sz w:val="28"/>
          <w:szCs w:val="28"/>
        </w:rPr>
        <w:t xml:space="preserve"> году срока действия прежних форм первичного </w:t>
      </w:r>
      <w:proofErr w:type="spellStart"/>
      <w:r>
        <w:rPr>
          <w:sz w:val="28"/>
          <w:szCs w:val="28"/>
        </w:rPr>
        <w:t>похозяйственного</w:t>
      </w:r>
      <w:proofErr w:type="spellEnd"/>
      <w:r>
        <w:rPr>
          <w:sz w:val="28"/>
          <w:szCs w:val="28"/>
        </w:rPr>
        <w:t xml:space="preserve"> </w:t>
      </w:r>
      <w:r w:rsidR="00DD07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учета, в целях сохранения </w:t>
      </w:r>
      <w:proofErr w:type="spellStart"/>
      <w:r>
        <w:rPr>
          <w:sz w:val="28"/>
          <w:szCs w:val="28"/>
        </w:rPr>
        <w:t>похозяйственного</w:t>
      </w:r>
      <w:proofErr w:type="spellEnd"/>
      <w:r>
        <w:rPr>
          <w:sz w:val="28"/>
          <w:szCs w:val="28"/>
        </w:rPr>
        <w:t xml:space="preserve"> учета в Администрации </w:t>
      </w:r>
      <w:r w:rsidR="004563EE">
        <w:rPr>
          <w:sz w:val="28"/>
          <w:szCs w:val="28"/>
        </w:rPr>
        <w:t xml:space="preserve">Новосёловского </w:t>
      </w:r>
      <w:r w:rsidR="00F9690E">
        <w:rPr>
          <w:sz w:val="28"/>
          <w:szCs w:val="28"/>
        </w:rPr>
        <w:t>муниципального образования</w:t>
      </w:r>
      <w:r w:rsidR="00866FC3">
        <w:rPr>
          <w:sz w:val="28"/>
          <w:szCs w:val="28"/>
        </w:rPr>
        <w:t xml:space="preserve"> </w:t>
      </w:r>
      <w:r w:rsidR="00866FC3" w:rsidRPr="00866FC3">
        <w:rPr>
          <w:b/>
          <w:sz w:val="28"/>
          <w:szCs w:val="28"/>
        </w:rPr>
        <w:t>постановляю</w:t>
      </w:r>
      <w:r w:rsidR="00866FC3">
        <w:rPr>
          <w:sz w:val="28"/>
          <w:szCs w:val="28"/>
        </w:rPr>
        <w:t>:</w:t>
      </w:r>
    </w:p>
    <w:p w:rsidR="00F40810" w:rsidRPr="00866FC3" w:rsidRDefault="00866FC3" w:rsidP="00866FC3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F40810" w:rsidRPr="00866FC3">
        <w:rPr>
          <w:sz w:val="28"/>
          <w:szCs w:val="28"/>
        </w:rPr>
        <w:t xml:space="preserve">Утвердить Положение о порядке ведения похозяйственных книг в Администрации </w:t>
      </w:r>
      <w:r w:rsidR="004563EE" w:rsidRPr="00866FC3">
        <w:rPr>
          <w:sz w:val="28"/>
          <w:szCs w:val="28"/>
        </w:rPr>
        <w:t xml:space="preserve">Новосёловского </w:t>
      </w:r>
      <w:r w:rsidR="00F40810" w:rsidRPr="00866FC3">
        <w:rPr>
          <w:sz w:val="28"/>
          <w:szCs w:val="28"/>
        </w:rPr>
        <w:t>муниципального образования  согласно приложению.</w:t>
      </w:r>
    </w:p>
    <w:p w:rsidR="00F40810" w:rsidRPr="00866FC3" w:rsidRDefault="00866FC3" w:rsidP="00866FC3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F40810" w:rsidRPr="00866FC3">
        <w:rPr>
          <w:sz w:val="28"/>
          <w:szCs w:val="28"/>
        </w:rPr>
        <w:t xml:space="preserve">Организовать </w:t>
      </w:r>
      <w:r w:rsidR="00F9690E" w:rsidRPr="00866FC3">
        <w:rPr>
          <w:sz w:val="28"/>
          <w:szCs w:val="28"/>
        </w:rPr>
        <w:t xml:space="preserve">перезакладу </w:t>
      </w:r>
      <w:r w:rsidR="00F40810" w:rsidRPr="00866FC3">
        <w:rPr>
          <w:sz w:val="28"/>
          <w:szCs w:val="28"/>
        </w:rPr>
        <w:t xml:space="preserve"> похозяйственных </w:t>
      </w:r>
      <w:r w:rsidR="00F9690E" w:rsidRPr="00866FC3">
        <w:rPr>
          <w:sz w:val="28"/>
          <w:szCs w:val="28"/>
        </w:rPr>
        <w:t xml:space="preserve"> </w:t>
      </w:r>
      <w:r w:rsidR="00F40810" w:rsidRPr="00866FC3">
        <w:rPr>
          <w:sz w:val="28"/>
          <w:szCs w:val="28"/>
        </w:rPr>
        <w:t>книг согласно номерам: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похозяйственная книга № 1         с.</w:t>
      </w:r>
      <w:r w:rsidR="004563EE">
        <w:rPr>
          <w:rFonts w:ascii="Times New Roman" w:hAnsi="Times New Roman"/>
          <w:sz w:val="28"/>
          <w:szCs w:val="28"/>
        </w:rPr>
        <w:t>Новосёловка</w:t>
      </w:r>
      <w:r w:rsidR="00F40013">
        <w:rPr>
          <w:rFonts w:ascii="Times New Roman" w:hAnsi="Times New Roman"/>
          <w:sz w:val="28"/>
          <w:szCs w:val="28"/>
        </w:rPr>
        <w:t>, 99</w:t>
      </w:r>
      <w:r>
        <w:rPr>
          <w:rFonts w:ascii="Times New Roman" w:hAnsi="Times New Roman"/>
          <w:sz w:val="28"/>
          <w:szCs w:val="28"/>
        </w:rPr>
        <w:t xml:space="preserve"> листов;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похозяйственная книга № 2         с.</w:t>
      </w:r>
      <w:r w:rsidR="004563EE">
        <w:rPr>
          <w:rFonts w:ascii="Times New Roman" w:hAnsi="Times New Roman"/>
          <w:sz w:val="28"/>
          <w:szCs w:val="28"/>
        </w:rPr>
        <w:t>Новосёловка</w:t>
      </w:r>
      <w:r w:rsidR="00F40013">
        <w:rPr>
          <w:rFonts w:ascii="Times New Roman" w:hAnsi="Times New Roman"/>
          <w:sz w:val="28"/>
          <w:szCs w:val="28"/>
        </w:rPr>
        <w:t>, 99</w:t>
      </w:r>
      <w:r>
        <w:rPr>
          <w:rFonts w:ascii="Times New Roman" w:hAnsi="Times New Roman"/>
          <w:sz w:val="28"/>
          <w:szCs w:val="28"/>
        </w:rPr>
        <w:t xml:space="preserve"> листов;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похозяйственная книга № 3         с.</w:t>
      </w:r>
      <w:r w:rsidR="004563EE">
        <w:rPr>
          <w:rFonts w:ascii="Times New Roman" w:hAnsi="Times New Roman"/>
          <w:sz w:val="28"/>
          <w:szCs w:val="28"/>
        </w:rPr>
        <w:t>Новосёловка</w:t>
      </w:r>
      <w:r w:rsidR="00F40013">
        <w:rPr>
          <w:rFonts w:ascii="Times New Roman" w:hAnsi="Times New Roman"/>
          <w:sz w:val="28"/>
          <w:szCs w:val="28"/>
        </w:rPr>
        <w:t>,</w:t>
      </w:r>
      <w:r w:rsidR="004563EE">
        <w:rPr>
          <w:rFonts w:ascii="Times New Roman" w:hAnsi="Times New Roman"/>
          <w:sz w:val="28"/>
          <w:szCs w:val="28"/>
        </w:rPr>
        <w:t xml:space="preserve"> </w:t>
      </w:r>
      <w:r w:rsidR="00F40013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 xml:space="preserve"> листов;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похозяйственная книга № 4         с.</w:t>
      </w:r>
      <w:r w:rsidR="004563EE">
        <w:rPr>
          <w:rFonts w:ascii="Times New Roman" w:hAnsi="Times New Roman"/>
          <w:sz w:val="28"/>
          <w:szCs w:val="28"/>
        </w:rPr>
        <w:t>Новосёловка</w:t>
      </w:r>
      <w:r w:rsidR="00F40013">
        <w:rPr>
          <w:rFonts w:ascii="Times New Roman" w:hAnsi="Times New Roman"/>
          <w:sz w:val="28"/>
          <w:szCs w:val="28"/>
        </w:rPr>
        <w:t xml:space="preserve">, 100 </w:t>
      </w:r>
      <w:r>
        <w:rPr>
          <w:rFonts w:ascii="Times New Roman" w:hAnsi="Times New Roman"/>
          <w:sz w:val="28"/>
          <w:szCs w:val="28"/>
        </w:rPr>
        <w:t>листов;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пох</w:t>
      </w:r>
      <w:r w:rsidR="004563EE">
        <w:rPr>
          <w:rFonts w:ascii="Times New Roman" w:hAnsi="Times New Roman"/>
          <w:sz w:val="28"/>
          <w:szCs w:val="28"/>
        </w:rPr>
        <w:t>озяйственная книга № 5         с</w:t>
      </w:r>
      <w:r>
        <w:rPr>
          <w:rFonts w:ascii="Times New Roman" w:hAnsi="Times New Roman"/>
          <w:sz w:val="28"/>
          <w:szCs w:val="28"/>
        </w:rPr>
        <w:t>.</w:t>
      </w:r>
      <w:r w:rsidR="004563EE">
        <w:rPr>
          <w:rFonts w:ascii="Times New Roman" w:hAnsi="Times New Roman"/>
          <w:sz w:val="28"/>
          <w:szCs w:val="28"/>
        </w:rPr>
        <w:t>Новосёловка</w:t>
      </w:r>
      <w:r w:rsidR="00F40013">
        <w:rPr>
          <w:rFonts w:ascii="Times New Roman" w:hAnsi="Times New Roman"/>
          <w:sz w:val="28"/>
          <w:szCs w:val="28"/>
        </w:rPr>
        <w:t>, 99</w:t>
      </w:r>
      <w:r>
        <w:rPr>
          <w:rFonts w:ascii="Times New Roman" w:hAnsi="Times New Roman"/>
          <w:sz w:val="28"/>
          <w:szCs w:val="28"/>
        </w:rPr>
        <w:t xml:space="preserve"> листов;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пох</w:t>
      </w:r>
      <w:r w:rsidR="004563EE">
        <w:rPr>
          <w:rFonts w:ascii="Times New Roman" w:hAnsi="Times New Roman"/>
          <w:sz w:val="28"/>
          <w:szCs w:val="28"/>
        </w:rPr>
        <w:t>озяйственная книга № 6         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4563EE">
        <w:rPr>
          <w:rFonts w:ascii="Times New Roman" w:hAnsi="Times New Roman"/>
          <w:sz w:val="28"/>
          <w:szCs w:val="28"/>
        </w:rPr>
        <w:t>М</w:t>
      </w:r>
      <w:proofErr w:type="gramEnd"/>
      <w:r w:rsidR="004563EE">
        <w:rPr>
          <w:rFonts w:ascii="Times New Roman" w:hAnsi="Times New Roman"/>
          <w:sz w:val="28"/>
          <w:szCs w:val="28"/>
        </w:rPr>
        <w:t>ирный</w:t>
      </w:r>
      <w:r w:rsidR="00C2079E">
        <w:rPr>
          <w:rFonts w:ascii="Times New Roman" w:hAnsi="Times New Roman"/>
          <w:sz w:val="28"/>
          <w:szCs w:val="28"/>
        </w:rPr>
        <w:t xml:space="preserve">, </w:t>
      </w:r>
      <w:r w:rsidR="00F40013">
        <w:rPr>
          <w:rFonts w:ascii="Times New Roman" w:hAnsi="Times New Roman"/>
          <w:sz w:val="28"/>
          <w:szCs w:val="28"/>
        </w:rPr>
        <w:t>49</w:t>
      </w:r>
      <w:r>
        <w:rPr>
          <w:rFonts w:ascii="Times New Roman" w:hAnsi="Times New Roman"/>
          <w:sz w:val="28"/>
          <w:szCs w:val="28"/>
        </w:rPr>
        <w:t xml:space="preserve"> листов;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пох</w:t>
      </w:r>
      <w:r w:rsidR="004563EE">
        <w:rPr>
          <w:rFonts w:ascii="Times New Roman" w:hAnsi="Times New Roman"/>
          <w:sz w:val="28"/>
          <w:szCs w:val="28"/>
        </w:rPr>
        <w:t>озяйственная книга № 7         д</w:t>
      </w:r>
      <w:r>
        <w:rPr>
          <w:rFonts w:ascii="Times New Roman" w:hAnsi="Times New Roman"/>
          <w:sz w:val="28"/>
          <w:szCs w:val="28"/>
        </w:rPr>
        <w:t>.</w:t>
      </w:r>
      <w:r w:rsidR="004563EE">
        <w:rPr>
          <w:rFonts w:ascii="Times New Roman" w:hAnsi="Times New Roman"/>
          <w:sz w:val="28"/>
          <w:szCs w:val="28"/>
        </w:rPr>
        <w:t>Октябревка</w:t>
      </w:r>
      <w:r w:rsidR="00C2079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="00F40013">
        <w:rPr>
          <w:rFonts w:ascii="Times New Roman" w:hAnsi="Times New Roman"/>
          <w:sz w:val="28"/>
          <w:szCs w:val="28"/>
        </w:rPr>
        <w:t xml:space="preserve">49 </w:t>
      </w:r>
      <w:r>
        <w:rPr>
          <w:rFonts w:ascii="Times New Roman" w:hAnsi="Times New Roman"/>
          <w:sz w:val="28"/>
          <w:szCs w:val="28"/>
        </w:rPr>
        <w:t>листов;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похозяйствен</w:t>
      </w:r>
      <w:r w:rsidR="00F9690E">
        <w:rPr>
          <w:rFonts w:ascii="Times New Roman" w:hAnsi="Times New Roman"/>
          <w:sz w:val="28"/>
          <w:szCs w:val="28"/>
        </w:rPr>
        <w:t xml:space="preserve">ная книга № 8     </w:t>
      </w:r>
      <w:r w:rsidR="004563EE">
        <w:rPr>
          <w:rFonts w:ascii="Times New Roman" w:hAnsi="Times New Roman"/>
          <w:sz w:val="28"/>
          <w:szCs w:val="28"/>
        </w:rPr>
        <w:t xml:space="preserve">    д</w:t>
      </w:r>
      <w:r w:rsidR="00F9690E">
        <w:rPr>
          <w:rFonts w:ascii="Times New Roman" w:hAnsi="Times New Roman"/>
          <w:sz w:val="28"/>
          <w:szCs w:val="28"/>
        </w:rPr>
        <w:t>.</w:t>
      </w:r>
      <w:r w:rsidR="004563EE">
        <w:rPr>
          <w:rFonts w:ascii="Times New Roman" w:hAnsi="Times New Roman"/>
          <w:sz w:val="28"/>
          <w:szCs w:val="28"/>
        </w:rPr>
        <w:t xml:space="preserve"> М-Екатериновка</w:t>
      </w:r>
      <w:r w:rsidR="00C2079E">
        <w:rPr>
          <w:rFonts w:ascii="Times New Roman" w:hAnsi="Times New Roman"/>
          <w:sz w:val="28"/>
          <w:szCs w:val="28"/>
        </w:rPr>
        <w:t>, 98</w:t>
      </w:r>
      <w:r>
        <w:rPr>
          <w:rFonts w:ascii="Times New Roman" w:hAnsi="Times New Roman"/>
          <w:sz w:val="28"/>
          <w:szCs w:val="28"/>
        </w:rPr>
        <w:t xml:space="preserve"> листов;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похозяйственная</w:t>
      </w:r>
      <w:r w:rsidR="00F9690E">
        <w:rPr>
          <w:rFonts w:ascii="Times New Roman" w:hAnsi="Times New Roman"/>
          <w:sz w:val="28"/>
          <w:szCs w:val="28"/>
        </w:rPr>
        <w:t xml:space="preserve"> книга № 9         </w:t>
      </w:r>
      <w:r w:rsidR="004563EE">
        <w:rPr>
          <w:rFonts w:ascii="Times New Roman" w:hAnsi="Times New Roman"/>
          <w:sz w:val="28"/>
          <w:szCs w:val="28"/>
        </w:rPr>
        <w:t>д. М-Екатериновка</w:t>
      </w:r>
      <w:r w:rsidR="00C2079E">
        <w:rPr>
          <w:rFonts w:ascii="Times New Roman" w:hAnsi="Times New Roman"/>
          <w:sz w:val="28"/>
          <w:szCs w:val="28"/>
        </w:rPr>
        <w:t>,  98</w:t>
      </w:r>
      <w:r>
        <w:rPr>
          <w:rFonts w:ascii="Times New Roman" w:hAnsi="Times New Roman"/>
          <w:sz w:val="28"/>
          <w:szCs w:val="28"/>
        </w:rPr>
        <w:t xml:space="preserve"> листов;</w:t>
      </w:r>
    </w:p>
    <w:p w:rsidR="004563EE" w:rsidRDefault="004563EE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похозяйственная книга №</w:t>
      </w:r>
      <w:r w:rsidR="00C2079E">
        <w:rPr>
          <w:rFonts w:ascii="Times New Roman" w:hAnsi="Times New Roman"/>
          <w:sz w:val="28"/>
          <w:szCs w:val="28"/>
        </w:rPr>
        <w:t xml:space="preserve"> 10       д. М-Екатериновка,  98</w:t>
      </w:r>
      <w:r>
        <w:rPr>
          <w:rFonts w:ascii="Times New Roman" w:hAnsi="Times New Roman"/>
          <w:sz w:val="28"/>
          <w:szCs w:val="28"/>
        </w:rPr>
        <w:t xml:space="preserve"> листо</w:t>
      </w:r>
      <w:r w:rsidR="00866FC3">
        <w:rPr>
          <w:rFonts w:ascii="Times New Roman" w:hAnsi="Times New Roman"/>
          <w:sz w:val="28"/>
          <w:szCs w:val="28"/>
        </w:rPr>
        <w:t>в;</w:t>
      </w:r>
    </w:p>
    <w:p w:rsidR="00866FC3" w:rsidRDefault="00866FC3" w:rsidP="00866FC3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похозяйственная книга </w:t>
      </w:r>
      <w:r w:rsidR="00C2079E">
        <w:rPr>
          <w:rFonts w:ascii="Times New Roman" w:hAnsi="Times New Roman"/>
          <w:sz w:val="28"/>
          <w:szCs w:val="28"/>
        </w:rPr>
        <w:t>№ 11       д. М-Екатериновка,  9</w:t>
      </w:r>
      <w:r>
        <w:rPr>
          <w:rFonts w:ascii="Times New Roman" w:hAnsi="Times New Roman"/>
          <w:sz w:val="28"/>
          <w:szCs w:val="28"/>
        </w:rPr>
        <w:t>8 листов;</w:t>
      </w:r>
    </w:p>
    <w:p w:rsidR="00866FC3" w:rsidRDefault="00866FC3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</w:p>
    <w:p w:rsidR="00F40810" w:rsidRDefault="00F40810" w:rsidP="00F9690E">
      <w:pPr>
        <w:pStyle w:val="a4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Обязанности по ведению похозяйственных книг в администрации </w:t>
      </w:r>
      <w:r w:rsidR="00866FC3">
        <w:rPr>
          <w:rFonts w:ascii="Times New Roman" w:hAnsi="Times New Roman"/>
          <w:sz w:val="28"/>
          <w:szCs w:val="28"/>
        </w:rPr>
        <w:t xml:space="preserve">Новосёловского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 возложить на </w:t>
      </w:r>
      <w:r w:rsidR="00866FC3">
        <w:rPr>
          <w:rFonts w:ascii="Times New Roman" w:hAnsi="Times New Roman"/>
          <w:sz w:val="28"/>
          <w:szCs w:val="28"/>
        </w:rPr>
        <w:t>ведущего специалиста</w:t>
      </w:r>
      <w:r w:rsidR="00F9690E">
        <w:rPr>
          <w:rFonts w:ascii="Times New Roman" w:hAnsi="Times New Roman"/>
          <w:sz w:val="28"/>
          <w:szCs w:val="28"/>
        </w:rPr>
        <w:t xml:space="preserve"> администрации</w:t>
      </w:r>
      <w:r w:rsidR="00866FC3">
        <w:rPr>
          <w:rFonts w:ascii="Times New Roman" w:hAnsi="Times New Roman"/>
          <w:sz w:val="28"/>
          <w:szCs w:val="28"/>
        </w:rPr>
        <w:t xml:space="preserve"> Сергееву Л.А.(книги №1-7) и ведущего специалиста </w:t>
      </w:r>
      <w:r w:rsidR="00264170">
        <w:rPr>
          <w:rFonts w:ascii="Times New Roman" w:hAnsi="Times New Roman"/>
          <w:sz w:val="28"/>
          <w:szCs w:val="28"/>
        </w:rPr>
        <w:t xml:space="preserve">администрации </w:t>
      </w:r>
      <w:r w:rsidR="00866FC3">
        <w:rPr>
          <w:rFonts w:ascii="Times New Roman" w:hAnsi="Times New Roman"/>
          <w:sz w:val="28"/>
          <w:szCs w:val="28"/>
        </w:rPr>
        <w:t>Родионову С.А.(книги №8-11)</w:t>
      </w:r>
      <w:r w:rsidR="002641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:rsidR="00F40810" w:rsidRDefault="00F40810" w:rsidP="00F9690E">
      <w:pPr>
        <w:pStyle w:val="a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3. </w:t>
      </w:r>
      <w:r w:rsidR="00F9690E">
        <w:rPr>
          <w:rFonts w:ascii="Times New Roman" w:hAnsi="Times New Roman"/>
          <w:sz w:val="28"/>
          <w:szCs w:val="28"/>
        </w:rPr>
        <w:t>Главному специалисту администрации</w:t>
      </w:r>
      <w:r w:rsidR="00264170">
        <w:rPr>
          <w:rFonts w:ascii="Times New Roman" w:hAnsi="Times New Roman"/>
          <w:sz w:val="28"/>
          <w:szCs w:val="28"/>
        </w:rPr>
        <w:t xml:space="preserve"> Жукову А.Ф</w:t>
      </w:r>
      <w:r w:rsidR="00F9690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обеспечить организацию </w:t>
      </w:r>
      <w:proofErr w:type="spellStart"/>
      <w:r>
        <w:rPr>
          <w:rFonts w:ascii="Times New Roman" w:hAnsi="Times New Roman"/>
          <w:sz w:val="28"/>
          <w:szCs w:val="28"/>
        </w:rPr>
        <w:t>перезакладки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 </w:t>
      </w:r>
      <w:proofErr w:type="spellStart"/>
      <w:r>
        <w:rPr>
          <w:rFonts w:ascii="Times New Roman" w:hAnsi="Times New Roman"/>
          <w:sz w:val="28"/>
          <w:szCs w:val="28"/>
        </w:rPr>
        <w:t>похозяйственного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учета и проведение работ по уточнению содержащихся в похозяйственны</w:t>
      </w:r>
      <w:r w:rsidR="00F9690E">
        <w:rPr>
          <w:rFonts w:ascii="Times New Roman" w:hAnsi="Times New Roman"/>
          <w:sz w:val="28"/>
          <w:szCs w:val="28"/>
        </w:rPr>
        <w:t xml:space="preserve">х книгах сведений </w:t>
      </w:r>
      <w:r w:rsidR="00264170">
        <w:rPr>
          <w:rFonts w:ascii="Times New Roman" w:hAnsi="Times New Roman"/>
          <w:sz w:val="28"/>
          <w:szCs w:val="28"/>
        </w:rPr>
        <w:t>до 01.07</w:t>
      </w:r>
      <w:r w:rsidR="00F9690E">
        <w:rPr>
          <w:rFonts w:ascii="Times New Roman" w:hAnsi="Times New Roman"/>
          <w:sz w:val="28"/>
          <w:szCs w:val="28"/>
        </w:rPr>
        <w:t>.2017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264170">
        <w:rPr>
          <w:rFonts w:ascii="Times New Roman" w:hAnsi="Times New Roman"/>
          <w:sz w:val="28"/>
          <w:szCs w:val="28"/>
        </w:rPr>
        <w:t>.</w:t>
      </w:r>
    </w:p>
    <w:p w:rsidR="00F40810" w:rsidRPr="00F40810" w:rsidRDefault="00F9690E" w:rsidP="002A7830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Постановление администрации </w:t>
      </w:r>
      <w:r w:rsidR="00264170">
        <w:rPr>
          <w:rFonts w:ascii="Times New Roman" w:hAnsi="Times New Roman"/>
          <w:sz w:val="28"/>
          <w:szCs w:val="28"/>
        </w:rPr>
        <w:t xml:space="preserve">Новосёловского </w:t>
      </w:r>
      <w:r w:rsidR="00DD070A">
        <w:rPr>
          <w:rFonts w:ascii="Times New Roman" w:hAnsi="Times New Roman"/>
          <w:sz w:val="28"/>
          <w:szCs w:val="28"/>
        </w:rPr>
        <w:t>муниципального образования от 26.06.2012 года № 23</w:t>
      </w:r>
      <w:r>
        <w:rPr>
          <w:rFonts w:ascii="Times New Roman" w:hAnsi="Times New Roman"/>
          <w:sz w:val="28"/>
          <w:szCs w:val="28"/>
        </w:rPr>
        <w:t xml:space="preserve"> считать утратившим силу.</w:t>
      </w:r>
    </w:p>
    <w:p w:rsidR="00F40810" w:rsidRDefault="00F9690E" w:rsidP="002A783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40810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F40810">
        <w:rPr>
          <w:sz w:val="28"/>
          <w:szCs w:val="28"/>
        </w:rPr>
        <w:t>Обнародовать   настоящее постановление в местах обнародования</w:t>
      </w:r>
      <w:r w:rsidR="00DD070A">
        <w:rPr>
          <w:sz w:val="28"/>
          <w:szCs w:val="28"/>
        </w:rPr>
        <w:t xml:space="preserve"> и разместить на официальном сайте в сети Интернет</w:t>
      </w:r>
      <w:r w:rsidR="00F40810">
        <w:rPr>
          <w:sz w:val="28"/>
          <w:szCs w:val="28"/>
        </w:rPr>
        <w:t>.</w:t>
      </w:r>
    </w:p>
    <w:p w:rsidR="00F40810" w:rsidRDefault="00F9690E" w:rsidP="002A7830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4081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F4081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40810">
        <w:rPr>
          <w:rFonts w:ascii="Times New Roman" w:hAnsi="Times New Roman"/>
          <w:sz w:val="28"/>
          <w:szCs w:val="28"/>
        </w:rPr>
        <w:t xml:space="preserve"> исполнением настоящего  постановления</w:t>
      </w:r>
      <w:r w:rsidR="00264170">
        <w:rPr>
          <w:rFonts w:ascii="Times New Roman" w:hAnsi="Times New Roman"/>
          <w:sz w:val="28"/>
          <w:szCs w:val="28"/>
        </w:rPr>
        <w:t xml:space="preserve">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F40810" w:rsidRDefault="00F40810" w:rsidP="00F40810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8B23D6" w:rsidRDefault="008B23D6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B23D6" w:rsidRDefault="008B23D6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B23D6" w:rsidRDefault="008B23D6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B23D6" w:rsidRDefault="008B23D6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40810" w:rsidRDefault="00F40810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="00CE76C2">
        <w:rPr>
          <w:rFonts w:ascii="Times New Roman" w:hAnsi="Times New Roman"/>
          <w:b/>
          <w:sz w:val="28"/>
          <w:szCs w:val="28"/>
        </w:rPr>
        <w:t xml:space="preserve"> администрации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64170">
        <w:rPr>
          <w:rFonts w:ascii="Times New Roman" w:hAnsi="Times New Roman"/>
          <w:b/>
          <w:sz w:val="28"/>
          <w:szCs w:val="28"/>
        </w:rPr>
        <w:t>Новосёловского</w:t>
      </w:r>
    </w:p>
    <w:p w:rsidR="00F40810" w:rsidRDefault="00F40810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CE76C2">
        <w:rPr>
          <w:rFonts w:ascii="Times New Roman" w:hAnsi="Times New Roman"/>
          <w:b/>
          <w:sz w:val="28"/>
          <w:szCs w:val="28"/>
        </w:rPr>
        <w:t xml:space="preserve">    </w:t>
      </w:r>
      <w:r w:rsidR="00264170">
        <w:rPr>
          <w:rFonts w:ascii="Times New Roman" w:hAnsi="Times New Roman"/>
          <w:b/>
          <w:sz w:val="28"/>
          <w:szCs w:val="28"/>
        </w:rPr>
        <w:t>А.А.Постников</w:t>
      </w: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DD070A" w:rsidRDefault="00DD070A" w:rsidP="00F40810">
      <w:pPr>
        <w:jc w:val="right"/>
        <w:rPr>
          <w:rFonts w:ascii="Arial" w:hAnsi="Arial" w:cs="Arial"/>
        </w:rPr>
      </w:pPr>
    </w:p>
    <w:p w:rsidR="00DD070A" w:rsidRDefault="00DD070A" w:rsidP="00F40810">
      <w:pPr>
        <w:jc w:val="right"/>
        <w:rPr>
          <w:rFonts w:ascii="Arial" w:hAnsi="Arial" w:cs="Arial"/>
        </w:rPr>
      </w:pPr>
    </w:p>
    <w:p w:rsidR="00DD070A" w:rsidRDefault="00DD070A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Pr="004563EE" w:rsidRDefault="00F40810" w:rsidP="00F40810">
      <w:pPr>
        <w:jc w:val="right"/>
        <w:rPr>
          <w:rFonts w:ascii="Arial" w:hAnsi="Arial" w:cs="Arial"/>
        </w:rPr>
      </w:pPr>
    </w:p>
    <w:p w:rsidR="002A7830" w:rsidRPr="004563EE" w:rsidRDefault="002A783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Pr="008B23D6" w:rsidRDefault="00F40810" w:rsidP="008B23D6">
      <w:pPr>
        <w:jc w:val="right"/>
        <w:rPr>
          <w:b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              </w:t>
      </w:r>
      <w:r w:rsidRPr="008B23D6">
        <w:rPr>
          <w:b/>
        </w:rPr>
        <w:t>Приложение</w:t>
      </w:r>
    </w:p>
    <w:p w:rsidR="00F40810" w:rsidRPr="008B23D6" w:rsidRDefault="008B23D6" w:rsidP="008B23D6">
      <w:pPr>
        <w:jc w:val="right"/>
        <w:rPr>
          <w:b/>
        </w:rPr>
      </w:pPr>
      <w:r>
        <w:rPr>
          <w:b/>
        </w:rPr>
        <w:t xml:space="preserve"> к постановлению </w:t>
      </w:r>
      <w:r w:rsidRPr="008B23D6">
        <w:rPr>
          <w:b/>
        </w:rPr>
        <w:t xml:space="preserve">администрации </w:t>
      </w:r>
    </w:p>
    <w:p w:rsidR="00F40810" w:rsidRPr="008B23D6" w:rsidRDefault="00DD070A" w:rsidP="008B23D6">
      <w:pPr>
        <w:jc w:val="right"/>
        <w:rPr>
          <w:b/>
        </w:rPr>
      </w:pPr>
      <w:r>
        <w:rPr>
          <w:b/>
        </w:rPr>
        <w:t xml:space="preserve">Новосёловского </w:t>
      </w:r>
      <w:r w:rsidR="00F40810" w:rsidRPr="008B23D6">
        <w:rPr>
          <w:b/>
        </w:rPr>
        <w:t xml:space="preserve">МО </w:t>
      </w:r>
    </w:p>
    <w:p w:rsidR="00F40810" w:rsidRPr="00D4602E" w:rsidRDefault="00F40810" w:rsidP="00D4602E">
      <w:pPr>
        <w:jc w:val="right"/>
        <w:rPr>
          <w:b/>
        </w:rPr>
      </w:pPr>
      <w:r w:rsidRPr="008B23D6">
        <w:rPr>
          <w:b/>
        </w:rPr>
        <w:t xml:space="preserve">                                                                                       </w:t>
      </w:r>
      <w:r w:rsidR="008B23D6" w:rsidRPr="008B23D6">
        <w:rPr>
          <w:b/>
        </w:rPr>
        <w:t>О</w:t>
      </w:r>
      <w:r w:rsidRPr="008B23D6">
        <w:rPr>
          <w:b/>
        </w:rPr>
        <w:t>т</w:t>
      </w:r>
      <w:r w:rsidR="00DD070A">
        <w:rPr>
          <w:b/>
        </w:rPr>
        <w:t xml:space="preserve"> 28.06.2017 г.  № 23</w:t>
      </w:r>
    </w:p>
    <w:p w:rsidR="00F40810" w:rsidRDefault="00F40810" w:rsidP="00F40810">
      <w:pPr>
        <w:rPr>
          <w:rFonts w:ascii="Arial" w:hAnsi="Arial" w:cs="Arial"/>
          <w:sz w:val="28"/>
          <w:szCs w:val="28"/>
        </w:rPr>
      </w:pPr>
    </w:p>
    <w:p w:rsidR="00F40810" w:rsidRDefault="00F40810" w:rsidP="00F4081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F40810" w:rsidRDefault="00F40810" w:rsidP="00F4081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ведения похозяйственных книг в администрации </w:t>
      </w:r>
      <w:r w:rsidR="00DD070A">
        <w:rPr>
          <w:rFonts w:ascii="Times New Roman" w:hAnsi="Times New Roman" w:cs="Times New Roman"/>
          <w:sz w:val="28"/>
          <w:szCs w:val="28"/>
        </w:rPr>
        <w:t xml:space="preserve">Новосёловского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40810" w:rsidRDefault="00F40810" w:rsidP="00F40810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F40810" w:rsidRPr="008B23D6" w:rsidRDefault="00F40810" w:rsidP="00F40810">
      <w:pPr>
        <w:autoSpaceDE w:val="0"/>
        <w:autoSpaceDN w:val="0"/>
        <w:adjustRightInd w:val="0"/>
        <w:jc w:val="center"/>
        <w:outlineLvl w:val="1"/>
        <w:rPr>
          <w:sz w:val="28"/>
          <w:szCs w:val="28"/>
          <w:u w:val="single"/>
        </w:rPr>
      </w:pPr>
      <w:r w:rsidRPr="008B23D6">
        <w:rPr>
          <w:sz w:val="28"/>
          <w:szCs w:val="28"/>
          <w:u w:val="single"/>
        </w:rPr>
        <w:t>1. Общие положения</w:t>
      </w:r>
    </w:p>
    <w:p w:rsidR="00F40810" w:rsidRDefault="00F40810" w:rsidP="00F40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0810" w:rsidRDefault="00F40810" w:rsidP="008B23D6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1.1. Настоящее Положение определяет порядок учета личных подсобных хозяйств в похозяйственных книгах на территории</w:t>
      </w:r>
      <w:r w:rsidR="00DD070A">
        <w:rPr>
          <w:sz w:val="28"/>
          <w:szCs w:val="28"/>
        </w:rPr>
        <w:t xml:space="preserve"> Новосёловского</w:t>
      </w:r>
      <w:r>
        <w:rPr>
          <w:sz w:val="28"/>
          <w:szCs w:val="28"/>
        </w:rPr>
        <w:t xml:space="preserve"> муниципального образования</w:t>
      </w:r>
    </w:p>
    <w:p w:rsidR="00F40810" w:rsidRDefault="00F40810" w:rsidP="00D4602E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1.2. Органом,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уполномоченным вести похозяйственные книги</w:t>
      </w:r>
      <w:r w:rsidR="008B23D6">
        <w:rPr>
          <w:sz w:val="28"/>
          <w:szCs w:val="28"/>
        </w:rPr>
        <w:t>,</w:t>
      </w:r>
      <w:r>
        <w:rPr>
          <w:sz w:val="28"/>
          <w:szCs w:val="28"/>
        </w:rPr>
        <w:t xml:space="preserve">  является администрация </w:t>
      </w:r>
      <w:r w:rsidR="00DD070A">
        <w:rPr>
          <w:sz w:val="28"/>
          <w:szCs w:val="28"/>
        </w:rPr>
        <w:t xml:space="preserve">Новосёловского </w:t>
      </w:r>
      <w:r>
        <w:rPr>
          <w:sz w:val="28"/>
          <w:szCs w:val="28"/>
        </w:rPr>
        <w:t>муниципального образования (далее по тексту - Администрация).</w:t>
      </w:r>
    </w:p>
    <w:p w:rsidR="00F40810" w:rsidRPr="008B23D6" w:rsidRDefault="00F40810" w:rsidP="008B23D6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  <w:u w:val="single"/>
        </w:rPr>
      </w:pPr>
      <w:r w:rsidRPr="008B23D6">
        <w:rPr>
          <w:sz w:val="28"/>
          <w:szCs w:val="28"/>
          <w:u w:val="single"/>
        </w:rPr>
        <w:t xml:space="preserve">2. Ведение </w:t>
      </w:r>
      <w:proofErr w:type="spellStart"/>
      <w:r w:rsidRPr="008B23D6">
        <w:rPr>
          <w:sz w:val="28"/>
          <w:szCs w:val="28"/>
          <w:u w:val="single"/>
        </w:rPr>
        <w:t>похозяйственного</w:t>
      </w:r>
      <w:proofErr w:type="spellEnd"/>
      <w:r w:rsidRPr="008B23D6">
        <w:rPr>
          <w:sz w:val="28"/>
          <w:szCs w:val="28"/>
          <w:u w:val="single"/>
        </w:rPr>
        <w:t xml:space="preserve"> учета</w:t>
      </w:r>
    </w:p>
    <w:p w:rsidR="00F40810" w:rsidRDefault="00F40810" w:rsidP="008B23D6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F40810" w:rsidRDefault="00F40810" w:rsidP="008B23D6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2.1. Администрация осуществляет ведение похозяйственных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книг</w:t>
        </w:r>
      </w:hyperlink>
      <w:r>
        <w:rPr>
          <w:sz w:val="28"/>
          <w:szCs w:val="28"/>
        </w:rPr>
        <w:t xml:space="preserve"> по формам </w:t>
      </w:r>
      <w:proofErr w:type="spellStart"/>
      <w:r>
        <w:rPr>
          <w:sz w:val="28"/>
          <w:szCs w:val="28"/>
        </w:rPr>
        <w:t>похозяйственного</w:t>
      </w:r>
      <w:proofErr w:type="spellEnd"/>
      <w:r>
        <w:rPr>
          <w:sz w:val="28"/>
          <w:szCs w:val="28"/>
        </w:rPr>
        <w:t xml:space="preserve"> учета, утвержденным приказом Министерства сельского хозяйства Российской Федерации от 11.10.2010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</w:t>
      </w:r>
    </w:p>
    <w:p w:rsidR="00F40810" w:rsidRDefault="00F40810" w:rsidP="008B23D6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2.2 Ведение похозяйственных книг осуществляется на основании сведений, представляемых на добровольной основе гражданами, ведущими личное подсобное хозяйство.</w:t>
      </w:r>
    </w:p>
    <w:p w:rsidR="00F40810" w:rsidRDefault="00F40810" w:rsidP="008B23D6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При закладке книг необходимо обеспечивать конфиденциальность информации, предоставляемой гражданами, ведущими хозяйство (далее - члены хозяйств), и содержащейся в книгах, их сохранность и защиту в соответствии с </w:t>
      </w:r>
      <w:hyperlink r:id="rId7" w:history="1">
        <w:r>
          <w:rPr>
            <w:rStyle w:val="a3"/>
            <w:color w:val="auto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Федерации.</w:t>
      </w:r>
    </w:p>
    <w:p w:rsidR="00F40810" w:rsidRDefault="00F40810" w:rsidP="008B23D6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2.3. Ведение книг осуществляется на бумажных носителях и (или) в электронном виде (программа АИС САО)</w:t>
      </w:r>
    </w:p>
    <w:p w:rsidR="00F40810" w:rsidRDefault="00F40810" w:rsidP="008B23D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2.4. Книга ведется на листах формата A4 и состоит из титульного листа, необходимого количества листов 1, 2 по форме согласно приложению N 1 к настоящему Положению. Листы книги должны быть пронумерованы и прошиты. Листы нумеруются по порядку только на лицевой стороне. Оборотная сторона листа не нумеруется. На последней странице книги указывается количество листов в ней, запись заверяется подписью главы администрации </w:t>
      </w:r>
      <w:r w:rsidR="00890BA3">
        <w:rPr>
          <w:sz w:val="28"/>
          <w:szCs w:val="28"/>
        </w:rPr>
        <w:t xml:space="preserve">Новосёловского </w:t>
      </w:r>
      <w:r>
        <w:rPr>
          <w:sz w:val="28"/>
          <w:szCs w:val="28"/>
        </w:rPr>
        <w:t xml:space="preserve">муниципального образования и скрепляется печатью администрации </w:t>
      </w:r>
      <w:r w:rsidR="00890BA3">
        <w:rPr>
          <w:sz w:val="28"/>
          <w:szCs w:val="28"/>
        </w:rPr>
        <w:t xml:space="preserve">Новосёловского </w:t>
      </w:r>
      <w:r>
        <w:rPr>
          <w:sz w:val="28"/>
          <w:szCs w:val="28"/>
        </w:rPr>
        <w:t>муниципального образования. Обложка книги может не прошиваться, но должна быть изготовлена из материала, обеспечивающего книге и данным сохранность в течение установленного срока хранения.</w:t>
      </w:r>
    </w:p>
    <w:p w:rsidR="00F40810" w:rsidRDefault="00F40810" w:rsidP="008B23D6">
      <w:pPr>
        <w:ind w:firstLine="708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lastRenderedPageBreak/>
        <w:t xml:space="preserve">2.5.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>Книга закладывается на пять лет на основании постановления главы</w:t>
      </w:r>
      <w:r w:rsidR="00CE76C2">
        <w:rPr>
          <w:sz w:val="28"/>
          <w:szCs w:val="28"/>
        </w:rPr>
        <w:t xml:space="preserve"> администрации Новосёловского </w:t>
      </w:r>
      <w:r>
        <w:rPr>
          <w:sz w:val="28"/>
          <w:szCs w:val="28"/>
        </w:rPr>
        <w:t xml:space="preserve"> муниципального образования. В постановлении указываются номера закладываемых книг и количество листов в каждой из них. При необходимости в правовом акте указывают названия населенных пунктов и (или) улиц, по хозяйствам которых закладываются книги. По истечении пятилетнего периода глава </w:t>
      </w:r>
      <w:r w:rsidR="008B23D6">
        <w:rPr>
          <w:sz w:val="28"/>
          <w:szCs w:val="28"/>
        </w:rPr>
        <w:t xml:space="preserve"> </w:t>
      </w:r>
      <w:r w:rsidR="00CE76C2">
        <w:rPr>
          <w:sz w:val="28"/>
          <w:szCs w:val="28"/>
        </w:rPr>
        <w:t xml:space="preserve">администрации Новосёловского </w:t>
      </w:r>
      <w:r>
        <w:rPr>
          <w:sz w:val="28"/>
          <w:szCs w:val="28"/>
        </w:rPr>
        <w:t xml:space="preserve">муниципального образования издает правовой акт о </w:t>
      </w:r>
      <w:r w:rsidR="008B23D6">
        <w:rPr>
          <w:sz w:val="28"/>
          <w:szCs w:val="28"/>
        </w:rPr>
        <w:t xml:space="preserve">перезакладе </w:t>
      </w:r>
      <w:r>
        <w:rPr>
          <w:sz w:val="28"/>
          <w:szCs w:val="28"/>
        </w:rPr>
        <w:t xml:space="preserve"> книг.</w:t>
      </w:r>
      <w:r>
        <w:rPr>
          <w:sz w:val="28"/>
          <w:szCs w:val="28"/>
        </w:rPr>
        <w:tab/>
      </w:r>
    </w:p>
    <w:p w:rsidR="00F40810" w:rsidRDefault="00F40810" w:rsidP="008B23D6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2.6. Завершенные книги хранятся в администрации сельского поселения до их передачи в  муниципальный архив Екатериновского  района в течение 75 лет.</w:t>
      </w:r>
    </w:p>
    <w:p w:rsidR="00F40810" w:rsidRDefault="00F40810" w:rsidP="008B23D6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2.7. Записи в книгу производятся должностными лицами, назначенными в установленном порядке ответственными за ведение и сохранность похозяйственных книг. Записи производятся на основании сведений, предоставляемых на добровольной основе членами хозяйств.</w:t>
      </w:r>
      <w:r>
        <w:rPr>
          <w:sz w:val="28"/>
          <w:szCs w:val="28"/>
        </w:rPr>
        <w:tab/>
        <w:t>Сведения собираются ежегодно по состоянию на 1 июля путем сплошного обхода хозяйств и опроса членов хозяйств в период с 1 по 15 июля.  Исправление записей, подчистки и не оговоренные текстовой записью поправки в книгах не допускаются. Любые исправления и зачеркивания должны быть оговорены и заверены подписью должностного лица с указанием даты внесения исправления.  Содержание сведений в книге может быть уточнено по состоянию на другие даты по инициативе членов хозяйств, в том числе при очередном обращении члена хозяйства за выпиской из похозяйственной книги.</w:t>
      </w:r>
      <w:r>
        <w:rPr>
          <w:sz w:val="28"/>
          <w:szCs w:val="28"/>
        </w:rPr>
        <w:tab/>
        <w:t xml:space="preserve">  </w:t>
      </w:r>
      <w:r w:rsidR="008B23D6">
        <w:rPr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sz w:val="28"/>
          <w:szCs w:val="28"/>
        </w:rPr>
        <w:t xml:space="preserve"> 2.8.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Лицевой счет хозяйства (запись по каждому хозяйству) в книге открывают во время ее закладки. Номер лицевого счета представляет собой порядковый номер записи хозяйства при проведении должностными лицами сплошного обхода. В каждой книге лицевые счета начинаются с номера "1" и по мере заполнения книги не должны содержать пропусков в нумерации. Все книги в администрации </w:t>
      </w:r>
      <w:r w:rsidR="008B23D6">
        <w:rPr>
          <w:sz w:val="28"/>
          <w:szCs w:val="28"/>
        </w:rPr>
        <w:t xml:space="preserve"> </w:t>
      </w:r>
      <w:r w:rsidR="00A51B71">
        <w:rPr>
          <w:sz w:val="28"/>
          <w:szCs w:val="28"/>
        </w:rPr>
        <w:t xml:space="preserve">Новосёловского МО </w:t>
      </w:r>
      <w:r>
        <w:rPr>
          <w:sz w:val="28"/>
          <w:szCs w:val="28"/>
        </w:rPr>
        <w:t xml:space="preserve">должны быть пронумерованы. При составлении выписок, справок, извещений хозяйству в документах указывается номер книги и лицевой счет хозяйства. Например, хозяйство записано в книге N 3 под номером (лицевой счет).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>В оформляемых документах следует указывать номер книги (книга N 3) и номер лицевого счета (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/счет N 27), либо только номер лицевого счета, но включающий в себя номер книги (л/счет N 3-27).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2.9. </w:t>
      </w:r>
      <w:proofErr w:type="gramStart"/>
      <w:r>
        <w:rPr>
          <w:sz w:val="28"/>
          <w:szCs w:val="28"/>
        </w:rPr>
        <w:t>В книгу записываются все хозяйства, нахо</w:t>
      </w:r>
      <w:r w:rsidR="008B23D6">
        <w:rPr>
          <w:sz w:val="28"/>
          <w:szCs w:val="28"/>
        </w:rPr>
        <w:t xml:space="preserve">дящиеся на территории  </w:t>
      </w:r>
      <w:r w:rsidR="00A51B71">
        <w:rPr>
          <w:sz w:val="28"/>
          <w:szCs w:val="28"/>
        </w:rPr>
        <w:t>Новосёловского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образования, в том числе те, где отсутствуют жилые строения (ветхие, сгоревшие, обвалившиеся и т.д.),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 ведется хозяйство, а также отдельные жилые дома (хутора, лесные сторожки, железнодорожные станции, разъезды, будки и т.п.)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>и дома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мелких населенных пунктах.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этих случаях администрация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>МО делает запись о состоянии объекта и отсутствии в них граждан, которые могли бы представить сведения о хозяйстве).</w:t>
      </w:r>
      <w:proofErr w:type="gramEnd"/>
      <w:r>
        <w:rPr>
          <w:sz w:val="28"/>
          <w:szCs w:val="28"/>
        </w:rPr>
        <w:t xml:space="preserve"> В каждой книге следует оставлять </w:t>
      </w:r>
      <w:r>
        <w:rPr>
          <w:sz w:val="28"/>
          <w:szCs w:val="28"/>
        </w:rPr>
        <w:lastRenderedPageBreak/>
        <w:t xml:space="preserve">свободные листы для записи новых хозяйств.                                                                </w:t>
      </w:r>
      <w:r>
        <w:rPr>
          <w:sz w:val="28"/>
          <w:szCs w:val="28"/>
        </w:rPr>
        <w:tab/>
      </w:r>
    </w:p>
    <w:p w:rsidR="00F40810" w:rsidRDefault="00F40810" w:rsidP="008B23D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2.10. В строке "Адрес хозяйства" указывают название улицы, номер дома, квартиры. При необходимости в этой строке также указывают название населенного пункта или другую необходимую для идентификации хозяйства информацию.                                                                                    </w:t>
      </w:r>
      <w:r w:rsidR="008B23D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ab/>
        <w:t>2.11. Члены хозяйства самостоятельно определяют, кого из них записать первым. В случае сомнений рекомендуется первым записывать члена хозяйства, на которого оформлен земельный участок или жилой дом. Записанного первым определяют как главу хозяйства. В соответствующих строках указывают фамилию, имя и отчество этого члена хозяйства, а также его паспортные данные.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>2.12. В случае изменений паспортных данных главы хозяйства запись зачеркивают и указывают "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>. р. V". Данные нового паспорта главы хозяйства указывают в свободных строках раздела V с указанием даты внесения записи и основания изменения паспортных данных (например, "по достижении 45 лет" или "по утере").</w:t>
      </w:r>
      <w:r>
        <w:rPr>
          <w:sz w:val="28"/>
          <w:szCs w:val="28"/>
        </w:rPr>
        <w:tab/>
        <w:t xml:space="preserve">                                                                            </w:t>
      </w:r>
    </w:p>
    <w:p w:rsidR="00F40810" w:rsidRDefault="00F40810" w:rsidP="008B23D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2.13.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замены главы хозяйства другим лицом из того же хозяйства в верхней части лицевого счета вписывается фамилия, имя и отчество нового главы хозяйства, его паспортные данные. Фамилия, имя и </w:t>
      </w:r>
      <w:proofErr w:type="gramStart"/>
      <w:r>
        <w:rPr>
          <w:sz w:val="28"/>
          <w:szCs w:val="28"/>
        </w:rPr>
        <w:t>отчество</w:t>
      </w:r>
      <w:proofErr w:type="gramEnd"/>
      <w:r>
        <w:rPr>
          <w:sz w:val="28"/>
          <w:szCs w:val="28"/>
        </w:rPr>
        <w:t xml:space="preserve"> и паспортные данные прежнего главы хоз</w:t>
      </w:r>
      <w:r w:rsidR="00D4602E">
        <w:rPr>
          <w:sz w:val="28"/>
          <w:szCs w:val="28"/>
        </w:rPr>
        <w:t xml:space="preserve">яйства зачеркиваются.          </w:t>
      </w:r>
    </w:p>
    <w:p w:rsidR="00F40810" w:rsidRDefault="00F40810" w:rsidP="008B23D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2.14. Члены хозяйства, совместно проживающие с главой хозяйства и (или) совместно осуществляющие с ним ведение хозяйства, записываются со слов главы хозяйства или взрослого члена хозяйства. При этом записываются как присутствующие, так и временно отсутствующие члены хозяйства.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>2.15. Фамилию, имя и отчество всех членов хозяйства следует писать полностью, без искажений и сокращений, используя для этого все три строчки, отведенные в предназначенных для каждого члена хозяйства колонках.</w:t>
      </w:r>
      <w:r>
        <w:rPr>
          <w:sz w:val="28"/>
          <w:szCs w:val="28"/>
        </w:rPr>
        <w:tab/>
        <w:t xml:space="preserve">                                                                                                  </w:t>
      </w:r>
      <w:r w:rsidR="008B23D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  <w:t xml:space="preserve">2.16. </w:t>
      </w:r>
      <w:r w:rsidR="008B23D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разделе I в строке "Отношение к члену хозяйства, записанному первым" для остальных членов хозяйства, кроме записанного первым, записываются родственные отношения к нему: "мать", "отец", "жена", "муж", "сестра", "брат", "дочь", "сын", "зять",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"теща" и т.д.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Записывать родственные отношения членов семьи друг к другу</w:t>
      </w:r>
      <w:r w:rsidR="008B23D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следует только по отношению к записанному первым, а не по отношению к другим членам семьи.</w:t>
      </w:r>
      <w:proofErr w:type="gramEnd"/>
      <w:r>
        <w:rPr>
          <w:sz w:val="28"/>
          <w:szCs w:val="28"/>
        </w:rPr>
        <w:t xml:space="preserve"> Для патронируемых детей, находящихся на воспитании в хозяйстве, записывается "патронат". Сведения о детях записываются со слов родителей (опекунов) или других членов хозяйства. </w:t>
      </w:r>
      <w:proofErr w:type="gramStart"/>
      <w:r>
        <w:rPr>
          <w:sz w:val="28"/>
          <w:szCs w:val="28"/>
        </w:rPr>
        <w:t>В случае замены главы хозяйства другим лицом из того же хозяйства</w:t>
      </w:r>
      <w:r w:rsidR="008B23D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ранее записанные отношения к прежнему главе семьи должны быть зачеркнуты и указаны отношения к новому главе семьи.</w:t>
      </w:r>
      <w:r w:rsidR="002A7830">
        <w:rPr>
          <w:sz w:val="28"/>
          <w:szCs w:val="28"/>
        </w:rPr>
        <w:t xml:space="preserve"> </w:t>
      </w:r>
      <w:r w:rsidR="00D4602E">
        <w:rPr>
          <w:sz w:val="28"/>
          <w:szCs w:val="28"/>
        </w:rPr>
        <w:t xml:space="preserve">             </w:t>
      </w:r>
      <w:proofErr w:type="gramEnd"/>
    </w:p>
    <w:p w:rsidR="00F40810" w:rsidRDefault="00F40810" w:rsidP="008B23D6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2.17. В разделе I в строке "Пол" следует писать "мужской" или "женский". Можно также использовать сокращения "муж</w:t>
      </w:r>
      <w:proofErr w:type="gramStart"/>
      <w:r>
        <w:rPr>
          <w:sz w:val="28"/>
          <w:szCs w:val="28"/>
        </w:rPr>
        <w:t>.", "</w:t>
      </w:r>
      <w:proofErr w:type="gramEnd"/>
      <w:r>
        <w:rPr>
          <w:sz w:val="28"/>
          <w:szCs w:val="28"/>
        </w:rPr>
        <w:t xml:space="preserve">жен.". Не допускается писать лишь одну букву или не заполнять данную строку.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2.18. В разделе I в строке "Число, месяц, год рождения" необходимо на основании соответствующих документов (паспорт, свидетельство о </w:t>
      </w:r>
      <w:r>
        <w:rPr>
          <w:sz w:val="28"/>
          <w:szCs w:val="28"/>
        </w:rPr>
        <w:lastRenderedPageBreak/>
        <w:t xml:space="preserve">рождении) записывать число, месяц и год рождения каждого члена семьи. Число записывается арабскими цифрами, месяц может быть указан прописью, арабскими или римскими цифрами, а год - четырьмя арабскими цифрами. Не допускается представление года рождения двумя цифрами.                                                                        </w:t>
      </w:r>
    </w:p>
    <w:p w:rsidR="00F40810" w:rsidRDefault="00F40810" w:rsidP="008B23D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2.19. Раздел I рассчитан на хозяйство, имеющее в своем составе до 5 членов. Если же хозяйство состоит из большего количества членов, то для записи всех членов отводят два или более листов, указывая на каждом листе "Продолжение лицевого счета N __".                               </w:t>
      </w:r>
    </w:p>
    <w:p w:rsidR="00F40810" w:rsidRDefault="00F40810" w:rsidP="008B23D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2.20. Если количество членов хозяйства увеличилось после закладки книги на пять лет, то в книгу вклеивают вкладыш необходимого листа и присваивают ему порядковый номер с литерами "а", "б" и т.д. Например, если лицевой счет хозяйства был записан на листах 8 и 9, то вкладыш может быть вклеен либо после листа 8 с присвоением номера "8а", либо после листа 9 с присвоением номера "9а". На последней странице производят запись о вклеивании листа с указанием его номера, которую подписывает г</w:t>
      </w:r>
      <w:r w:rsidR="008B23D6">
        <w:rPr>
          <w:sz w:val="28"/>
          <w:szCs w:val="28"/>
        </w:rPr>
        <w:t xml:space="preserve">лава </w:t>
      </w:r>
      <w:r w:rsidR="00A51B71">
        <w:rPr>
          <w:sz w:val="28"/>
          <w:szCs w:val="28"/>
        </w:rPr>
        <w:t>администрации Новосёловского МО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2.21. Выбывающие члены хозяйства исключаются (вычеркиваются) из книги с указанием даты и причин выбытия.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2.22. В разделе II записывается площадь земельных участков, находящихся в собственности или пользовании членов хозяйства. Посевы в междурядьях садов включаются в итог посевной площади соответствующей культуры и в итог всей посевной площади. Не учитываются в посевной площади сады, ягодники, цветы, зеленые газоны, дорожки и другие площади, не занятые посевами сельскохозяйственных культур.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2.23. Заполняя сведения о правах на землю, в свободных строках следует указывать номер документа, подтверждающего право на земельный участок, его категорию и размер. Если документы на землю оформлены не только на главу хозяйства, то в книге следует указать, на кого из членов хозяйства оформлен конкретный участок.                                                                                </w:t>
      </w:r>
    </w:p>
    <w:p w:rsidR="00F40810" w:rsidRDefault="00F40810" w:rsidP="008B23D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2.24.  В разделе III указывают количество сельскохозяйственных животных, которое записывается после их пересчета в натуре в присутствии главы хозяйства и (или) взрослых членов хозяйства. Пересчет сельскохозяйственных животных в натуре производится в то время дня, когда сельскохозяйственные животные находятся на усадьбе. Поголовье птицы, количество пчелосемей записывается по опросу главы хозяйства или взрослого члена хозяйства. Если хозяйство содержит животных и птиц, принадлежащих лицам, не являющимся членами хозяйства, то сведения об этих животных и птицах вносятся в дополнительные сведения раздела III.                                                   </w:t>
      </w:r>
    </w:p>
    <w:p w:rsidR="00F40810" w:rsidRDefault="00F40810" w:rsidP="008B23D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2.25. </w:t>
      </w:r>
      <w:proofErr w:type="gramStart"/>
      <w:r>
        <w:rPr>
          <w:sz w:val="28"/>
          <w:szCs w:val="28"/>
        </w:rPr>
        <w:t>Если хозяйство имеет сельскохозяйственных животных, не перечисленных в разделе, то птиц (например, страусов, цесарок, фазанов и др.)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записывают в свободные строки в подразделе "Птица - всего", а других животных (например, верблюдов, лосей, собак и др.) записывают в свободные строки подраздела "Другие виды животных".</w:t>
      </w:r>
      <w:proofErr w:type="gramEnd"/>
      <w:r>
        <w:rPr>
          <w:sz w:val="28"/>
          <w:szCs w:val="28"/>
        </w:rPr>
        <w:t xml:space="preserve"> При этом следует вместе с названием животного указывать его возраст (например, осел - 4 года, верблюд - 6 лет и т.д.). Указывается также возраст лошадей и вид </w:t>
      </w:r>
      <w:r>
        <w:rPr>
          <w:sz w:val="28"/>
          <w:szCs w:val="28"/>
        </w:rPr>
        <w:lastRenderedPageBreak/>
        <w:t>пушных зверей (норки, нутрии, песцы, лисицы и др.).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>По желанию члена хозяйства допускается перечисление животных по их породам. При необходимости подробного перечисления состава животных в хозяйстве вклеивается лист книги или обычный лист формата A4 (возможно разлинованный), который оформляется так же, как в случае, указанном в пункте 2.20. настоящего Положения</w:t>
      </w:r>
      <w:r>
        <w:rPr>
          <w:sz w:val="28"/>
          <w:szCs w:val="28"/>
        </w:rPr>
        <w:tab/>
        <w:t xml:space="preserve">                                                                                        </w:t>
      </w:r>
      <w:r>
        <w:rPr>
          <w:sz w:val="28"/>
          <w:szCs w:val="28"/>
        </w:rPr>
        <w:tab/>
        <w:t xml:space="preserve">2.26. Информация о наличии сельскохозяйственных животных, птицы, пчел записывается по состоянию на 1 июля текущего года. Должностным лицам, указанным в пункте 2 настоящего Порядка, также следует регулярно опрашивать членов хозяйств и вносить предоставляемые сведения об изменениях в количестве животных в хозяйстве в книги в подраздел "Дополнительные сведения об изменениях количества животных". Сведения об изменении количества животных гражданами предоставляются самостоятельно регулярно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ежеквартально) и (или) при обращении за получением выписки. Должностным лицам следует вносить указанные сведения при поступлении такого обращения в этом же подразделе, а если места для внесения сведений в книге недостаточно, то вклеивать дополнительные листы и оформлять их аналогично случаям, указанным в пунктах 2</w:t>
      </w:r>
      <w:r w:rsidR="00D4602E">
        <w:rPr>
          <w:sz w:val="28"/>
          <w:szCs w:val="28"/>
        </w:rPr>
        <w:t>.20 и 2.25 настоящего Положения</w:t>
      </w:r>
      <w:r>
        <w:rPr>
          <w:sz w:val="28"/>
          <w:szCs w:val="28"/>
        </w:rPr>
        <w:t xml:space="preserve">.                             </w:t>
      </w:r>
      <w:r w:rsidR="00D4602E">
        <w:rPr>
          <w:sz w:val="28"/>
          <w:szCs w:val="28"/>
        </w:rPr>
        <w:t xml:space="preserve">                               </w:t>
      </w:r>
    </w:p>
    <w:p w:rsidR="00F40810" w:rsidRDefault="00F40810" w:rsidP="008B23D6">
      <w:pPr>
        <w:rPr>
          <w:sz w:val="28"/>
          <w:szCs w:val="28"/>
        </w:rPr>
      </w:pPr>
      <w:r>
        <w:rPr>
          <w:sz w:val="28"/>
          <w:szCs w:val="28"/>
        </w:rPr>
        <w:t xml:space="preserve">          2.27. В разделе IV указывают наличие сельскохозяйственной техники, оборудования, транспортных средств, принадлежащих на праве собственности или ином праве членам хозяйства по состоянию на 1 июля текущего года. Если право собственности или иные вещные права на указанную в разделе IV технику оформлены не на главу хозяйства, то сведения о том, кому из членов хозяйства принадлежит право собственности или иные вещные права на технику, следует указать в разделе V.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2.28. Если члены хозяйства переезжают с места нахождения хозяйства (в том числе в случаях переезда в том же населенном пункте) и прекращают ведение хозяйства, то лицевой счет хозяйства закрывают путем отметки в верхней части листа: "Лицевой счет закрыт (указать дату) в связи (указать причину)". Например, члены хозяйства переехали в город Самару, а хозяйство продали другим гражданам. В этом случае на листе учета данного хозяйства делают запись: "Лицевой счет закрыт 24.11.2009 в связи с переездом членов хозяйства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Самару". Граждане, приобретшие хозяйство, открывают новый лицевой счет в этой же книге. Номера закрытых лицевых счетов другим хозяйствам не присваивают.                                                                                        </w:t>
      </w:r>
      <w:r>
        <w:rPr>
          <w:sz w:val="28"/>
          <w:szCs w:val="28"/>
        </w:rPr>
        <w:tab/>
        <w:t xml:space="preserve"> 2.29. Если хозяйство делится, то из лицевого счета исключаются (вычеркиваются) выбывающие лица, а выделяемое хозяйство открывает новый лицевой счет в книге по месту нахождения хозяйства. Также по прежнему хозяйству уточняются записи в книге по разделам I - V книги, и в верхней части лицевых счетов делаются соответствующие пометки о разделе хозяйства.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B23D6">
        <w:rPr>
          <w:sz w:val="28"/>
          <w:szCs w:val="28"/>
        </w:rPr>
        <w:t xml:space="preserve">                                                                              </w:t>
      </w:r>
      <w:r w:rsidR="004B6E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2.30. </w:t>
      </w:r>
      <w:r w:rsidR="004B6E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хозяйства объединились, то лицевой счет одного из хозяйств сохраняется (например, лицевой счет нового главы хозяйства), а лицевой счет другого хозяйства закрывается, с внесением в верхнюю часть листа </w:t>
      </w:r>
      <w:r>
        <w:rPr>
          <w:sz w:val="28"/>
          <w:szCs w:val="28"/>
        </w:rPr>
        <w:lastRenderedPageBreak/>
        <w:t xml:space="preserve">обоих хозяйств соответствующих записей об их объединении.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6E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2.31. </w:t>
      </w:r>
      <w:r w:rsidR="004B6EF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Лицевой счет каждого хозяйства после его заполнения должен быть подписан как в период закладки книг, так и в периоды уточнения записей в ранее заложенных книгах, главой хозяйства, или, в случае его отсутствия, взрослым членом семьи, а также должностным лицом, ответственным за ведение похозяйственных книг.</w:t>
      </w:r>
      <w:r>
        <w:rPr>
          <w:sz w:val="28"/>
          <w:szCs w:val="28"/>
        </w:rPr>
        <w:tab/>
        <w:t xml:space="preserve">                                                                     </w:t>
      </w:r>
      <w:r w:rsidR="004B6EF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2.32.Любой член хозяйства может просмотреть записи по лицевому счету только своего хозяйства.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2.33.Любой член</w:t>
      </w:r>
      <w:proofErr w:type="gramEnd"/>
      <w:r>
        <w:rPr>
          <w:sz w:val="28"/>
          <w:szCs w:val="28"/>
        </w:rPr>
        <w:t xml:space="preserve"> хозяйства вправе получить выписку из книги в любом объеме, по любому перечню сведений и для любых целей. Выписка из книги может составляться в произвольной форме, форме листов похозяйственной книги или по </w:t>
      </w:r>
      <w:hyperlink r:id="rId8" w:history="1">
        <w:r>
          <w:rPr>
            <w:rStyle w:val="a3"/>
            <w:color w:val="auto"/>
            <w:sz w:val="28"/>
            <w:szCs w:val="28"/>
          </w:rPr>
          <w:t>форме</w:t>
        </w:r>
      </w:hyperlink>
      <w:r>
        <w:rPr>
          <w:sz w:val="28"/>
          <w:szCs w:val="28"/>
        </w:rPr>
        <w:t xml:space="preserve"> выписки из похозяйственной книги о наличии у гражданина права на земельный участок.</w:t>
      </w:r>
    </w:p>
    <w:p w:rsidR="00C81FDF" w:rsidRDefault="00C81FDF"/>
    <w:sectPr w:rsidR="00C81FDF" w:rsidSect="00C81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83F0F"/>
    <w:multiLevelType w:val="hybridMultilevel"/>
    <w:tmpl w:val="E3C22220"/>
    <w:lvl w:ilvl="0" w:tplc="D430E02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810"/>
    <w:rsid w:val="001024FD"/>
    <w:rsid w:val="00177BF7"/>
    <w:rsid w:val="00264170"/>
    <w:rsid w:val="002A7830"/>
    <w:rsid w:val="004563EE"/>
    <w:rsid w:val="004948CE"/>
    <w:rsid w:val="004B6EF4"/>
    <w:rsid w:val="005731EE"/>
    <w:rsid w:val="005F6D2C"/>
    <w:rsid w:val="00633340"/>
    <w:rsid w:val="006816ED"/>
    <w:rsid w:val="006D6467"/>
    <w:rsid w:val="0076633D"/>
    <w:rsid w:val="007A13D3"/>
    <w:rsid w:val="00866FC3"/>
    <w:rsid w:val="00881925"/>
    <w:rsid w:val="00890BA3"/>
    <w:rsid w:val="008B23D6"/>
    <w:rsid w:val="009F459A"/>
    <w:rsid w:val="00A51B71"/>
    <w:rsid w:val="00C2079E"/>
    <w:rsid w:val="00C81FDF"/>
    <w:rsid w:val="00CE76C2"/>
    <w:rsid w:val="00D4602E"/>
    <w:rsid w:val="00DD070A"/>
    <w:rsid w:val="00F40013"/>
    <w:rsid w:val="00F40810"/>
    <w:rsid w:val="00F9690E"/>
    <w:rsid w:val="00FE5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40810"/>
    <w:rPr>
      <w:color w:val="0000FF"/>
      <w:u w:val="single"/>
    </w:rPr>
  </w:style>
  <w:style w:type="paragraph" w:styleId="a4">
    <w:name w:val="List Paragraph"/>
    <w:basedOn w:val="a"/>
    <w:qFormat/>
    <w:rsid w:val="00F40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F4081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0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iw-pravila/a2r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estpravo.ru/federalnoje/bz-normy/u6o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RLAW368;n=12753;fld=134;dst=10001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D5979-EAD9-44A5-A595-F5751AC7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2982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2017-07-06T12:12:00Z</cp:lastPrinted>
  <dcterms:created xsi:type="dcterms:W3CDTF">2012-07-31T10:05:00Z</dcterms:created>
  <dcterms:modified xsi:type="dcterms:W3CDTF">2017-07-06T12:21:00Z</dcterms:modified>
</cp:coreProperties>
</file>