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D3" w:rsidRPr="001C2BB7" w:rsidRDefault="003973D3" w:rsidP="00397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3973D3" w:rsidRPr="001C2BB7" w:rsidRDefault="003973D3" w:rsidP="00397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ДВАДЦАТЬ </w:t>
      </w:r>
      <w:r w:rsidR="00B50AD3">
        <w:rPr>
          <w:rFonts w:ascii="Times New Roman" w:hAnsi="Times New Roman" w:cs="Times New Roman"/>
          <w:b/>
          <w:sz w:val="28"/>
          <w:szCs w:val="28"/>
        </w:rPr>
        <w:t>ВТОРОЕ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3973D3" w:rsidRPr="001C2BB7" w:rsidRDefault="003973D3" w:rsidP="00397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3D3" w:rsidRPr="001C2BB7" w:rsidRDefault="003973D3" w:rsidP="00397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73D3" w:rsidRPr="001C2BB7" w:rsidRDefault="003973D3" w:rsidP="003973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3D3" w:rsidRPr="001C2BB7" w:rsidRDefault="00B50AD3" w:rsidP="00397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11</w:t>
      </w:r>
      <w:r w:rsidR="003973D3">
        <w:rPr>
          <w:rFonts w:ascii="Times New Roman" w:hAnsi="Times New Roman" w:cs="Times New Roman"/>
          <w:b/>
          <w:sz w:val="28"/>
          <w:szCs w:val="28"/>
        </w:rPr>
        <w:t>.06.2014 года №</w:t>
      </w:r>
      <w:r w:rsidR="003973D3"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3D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73D3">
        <w:rPr>
          <w:rFonts w:ascii="Times New Roman" w:hAnsi="Times New Roman" w:cs="Times New Roman"/>
          <w:b/>
          <w:sz w:val="28"/>
          <w:szCs w:val="28"/>
        </w:rPr>
        <w:t>-57</w:t>
      </w:r>
      <w:r w:rsidR="003973D3" w:rsidRPr="001C2BB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3973D3" w:rsidRDefault="003973D3" w:rsidP="003973D3">
      <w:pPr>
        <w:ind w:firstLine="720"/>
        <w:jc w:val="both"/>
        <w:rPr>
          <w:sz w:val="28"/>
          <w:szCs w:val="28"/>
        </w:rPr>
      </w:pPr>
    </w:p>
    <w:p w:rsidR="003973D3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3D3" w:rsidRPr="004411B5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администрации</w:t>
      </w:r>
    </w:p>
    <w:p w:rsidR="003973D3" w:rsidRPr="004411B5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 xml:space="preserve"> Сластухинского муниципального образования,</w:t>
      </w:r>
    </w:p>
    <w:p w:rsidR="003973D3" w:rsidRPr="004411B5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1B5">
        <w:rPr>
          <w:rFonts w:ascii="Times New Roman" w:hAnsi="Times New Roman" w:cs="Times New Roman"/>
          <w:b/>
          <w:sz w:val="28"/>
          <w:szCs w:val="28"/>
        </w:rPr>
        <w:t xml:space="preserve">утвержденную решением  № </w:t>
      </w:r>
      <w:r>
        <w:rPr>
          <w:rFonts w:ascii="Times New Roman" w:hAnsi="Times New Roman" w:cs="Times New Roman"/>
          <w:b/>
          <w:sz w:val="28"/>
          <w:szCs w:val="28"/>
        </w:rPr>
        <w:t>10-32 от 3</w:t>
      </w:r>
      <w:r w:rsidRPr="004411B5">
        <w:rPr>
          <w:rFonts w:ascii="Times New Roman" w:hAnsi="Times New Roman" w:cs="Times New Roman"/>
          <w:b/>
          <w:sz w:val="28"/>
          <w:szCs w:val="28"/>
        </w:rPr>
        <w:t>1 декабря 20</w:t>
      </w:r>
      <w:r w:rsidR="00DC17A0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1B5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973D3" w:rsidRPr="004411B5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3D3" w:rsidRPr="004411B5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3D3" w:rsidRPr="008C5864" w:rsidRDefault="003973D3" w:rsidP="003973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5864">
        <w:rPr>
          <w:rFonts w:ascii="Times New Roman" w:hAnsi="Times New Roman"/>
          <w:sz w:val="28"/>
          <w:szCs w:val="28"/>
        </w:rPr>
        <w:t xml:space="preserve">На основании ст. </w:t>
      </w:r>
      <w:r>
        <w:rPr>
          <w:rFonts w:ascii="Times New Roman" w:hAnsi="Times New Roman"/>
          <w:sz w:val="28"/>
          <w:szCs w:val="28"/>
        </w:rPr>
        <w:t xml:space="preserve">32 </w:t>
      </w:r>
      <w:r w:rsidRPr="008C5864">
        <w:rPr>
          <w:rFonts w:ascii="Times New Roman" w:hAnsi="Times New Roman"/>
          <w:sz w:val="28"/>
          <w:szCs w:val="28"/>
        </w:rPr>
        <w:t xml:space="preserve">Устава Сластухинского муниципального образования Совет депутатов Сластухинского муниципального образования </w:t>
      </w:r>
    </w:p>
    <w:p w:rsidR="003973D3" w:rsidRDefault="003973D3" w:rsidP="003973D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3973D3" w:rsidRDefault="003973D3" w:rsidP="003973D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1.Приложение</w:t>
      </w:r>
      <w:r w:rsidRPr="008C5864">
        <w:rPr>
          <w:rFonts w:ascii="Times New Roman" w:hAnsi="Times New Roman"/>
          <w:sz w:val="28"/>
          <w:szCs w:val="28"/>
        </w:rPr>
        <w:t xml:space="preserve"> к решению Совета депутатов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864">
        <w:rPr>
          <w:rFonts w:ascii="Times New Roman" w:hAnsi="Times New Roman"/>
          <w:sz w:val="28"/>
          <w:szCs w:val="28"/>
        </w:rPr>
        <w:t>Сластухинского муниципального образования  от  31.12.2013 года №10-32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973D3" w:rsidRDefault="003973D3" w:rsidP="003973D3">
      <w:pPr>
        <w:pStyle w:val="a3"/>
        <w:jc w:val="right"/>
        <w:rPr>
          <w:b/>
        </w:rPr>
      </w:pPr>
      <w:r>
        <w:rPr>
          <w:b/>
        </w:rPr>
        <w:t xml:space="preserve">«Приложение к решению Совета депутатов </w:t>
      </w:r>
    </w:p>
    <w:p w:rsidR="003973D3" w:rsidRDefault="003973D3" w:rsidP="003973D3">
      <w:pPr>
        <w:pStyle w:val="a3"/>
        <w:ind w:left="4649"/>
        <w:jc w:val="right"/>
        <w:rPr>
          <w:b/>
        </w:rPr>
      </w:pPr>
      <w:r>
        <w:rPr>
          <w:b/>
        </w:rPr>
        <w:t xml:space="preserve">Сластухинского муниципального образования </w:t>
      </w:r>
    </w:p>
    <w:p w:rsidR="003973D3" w:rsidRDefault="003973D3" w:rsidP="003973D3">
      <w:pPr>
        <w:pStyle w:val="a3"/>
        <w:ind w:left="4649"/>
        <w:jc w:val="right"/>
        <w:rPr>
          <w:b/>
        </w:rPr>
      </w:pPr>
      <w:r>
        <w:rPr>
          <w:b/>
        </w:rPr>
        <w:t>от  31.12.2013 года №10-32</w:t>
      </w:r>
    </w:p>
    <w:p w:rsidR="003973D3" w:rsidRDefault="003973D3" w:rsidP="003973D3">
      <w:pPr>
        <w:pStyle w:val="a3"/>
        <w:rPr>
          <w:rFonts w:ascii="Times New Roman" w:hAnsi="Times New Roman"/>
          <w:sz w:val="28"/>
          <w:szCs w:val="28"/>
        </w:rPr>
      </w:pPr>
    </w:p>
    <w:p w:rsidR="003973D3" w:rsidRPr="002D6380" w:rsidRDefault="003973D3" w:rsidP="003973D3">
      <w:pPr>
        <w:pStyle w:val="a3"/>
        <w:jc w:val="center"/>
        <w:rPr>
          <w:b/>
          <w:sz w:val="28"/>
          <w:szCs w:val="28"/>
        </w:rPr>
      </w:pPr>
      <w:r w:rsidRPr="002D6380">
        <w:rPr>
          <w:b/>
          <w:sz w:val="28"/>
          <w:szCs w:val="28"/>
        </w:rPr>
        <w:t xml:space="preserve">Структура администрации </w:t>
      </w:r>
      <w:r>
        <w:rPr>
          <w:b/>
          <w:sz w:val="28"/>
          <w:szCs w:val="28"/>
        </w:rPr>
        <w:t xml:space="preserve">Сластухинского </w:t>
      </w:r>
      <w:r w:rsidRPr="002D6380">
        <w:rPr>
          <w:b/>
          <w:sz w:val="28"/>
          <w:szCs w:val="28"/>
        </w:rPr>
        <w:t xml:space="preserve"> муниципального образования</w:t>
      </w:r>
    </w:p>
    <w:p w:rsidR="003973D3" w:rsidRDefault="003973D3" w:rsidP="003973D3">
      <w:pPr>
        <w:pStyle w:val="a3"/>
      </w:pPr>
    </w:p>
    <w:p w:rsidR="003973D3" w:rsidRDefault="003973D3" w:rsidP="003973D3">
      <w:pPr>
        <w:pStyle w:val="a3"/>
      </w:pPr>
    </w:p>
    <w:p w:rsidR="003973D3" w:rsidRDefault="007E5442" w:rsidP="003973D3">
      <w:pPr>
        <w:pStyle w:val="a3"/>
      </w:pPr>
      <w:r>
        <w:rPr>
          <w:noProof/>
          <w:lang w:eastAsia="ru-RU"/>
        </w:rPr>
        <w:pict>
          <v:rect id="_x0000_s1026" style="position:absolute;margin-left:145.2pt;margin-top:10.2pt;width:2in;height:38.25pt;z-index:251660288">
            <v:textbox>
              <w:txbxContent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Глава администрации</w:t>
                  </w:r>
                </w:p>
                <w:p w:rsidR="003973D3" w:rsidRDefault="003973D3" w:rsidP="003973D3">
                  <w:pPr>
                    <w:pStyle w:val="a3"/>
                    <w:jc w:val="center"/>
                  </w:pPr>
                  <w:r w:rsidRPr="00FC32D1">
                    <w:rPr>
                      <w:b/>
                    </w:rPr>
                    <w:t>(1 единица)</w:t>
                  </w:r>
                </w:p>
                <w:p w:rsidR="003973D3" w:rsidRDefault="003973D3" w:rsidP="003973D3"/>
              </w:txbxContent>
            </v:textbox>
          </v:rect>
        </w:pict>
      </w:r>
    </w:p>
    <w:p w:rsidR="003973D3" w:rsidRPr="00C742DE" w:rsidRDefault="003973D3" w:rsidP="003973D3"/>
    <w:p w:rsidR="003973D3" w:rsidRDefault="007E5442" w:rsidP="003973D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5.7pt;margin-top:9.55pt;width:0;height:57.75pt;z-index:251661312" o:connectortype="straight">
            <v:stroke endarrow="block"/>
          </v:shape>
        </w:pict>
      </w: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7E5442" w:rsidP="003973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28" style="position:absolute;margin-left:145.2pt;margin-top:9.65pt;width:2in;height:49.5pt;z-index:251662336">
            <v:textbox>
              <w:txbxContent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Заместитель главы администрации</w:t>
                  </w:r>
                </w:p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(2 единицы</w:t>
                  </w:r>
                  <w:r w:rsidRPr="00FC32D1">
                    <w:rPr>
                      <w:b/>
                    </w:rPr>
                    <w:t>)</w:t>
                  </w:r>
                </w:p>
                <w:p w:rsidR="003973D3" w:rsidRDefault="003973D3" w:rsidP="003973D3"/>
                <w:p w:rsidR="003973D3" w:rsidRDefault="003973D3" w:rsidP="003973D3"/>
                <w:p w:rsidR="003973D3" w:rsidRDefault="003973D3" w:rsidP="003973D3"/>
              </w:txbxContent>
            </v:textbox>
          </v:rect>
        </w:pict>
      </w: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7E5442" w:rsidP="003973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15.7pt;margin-top:10.9pt;width:0;height:51.75pt;z-index:251663360" o:connectortype="straight">
            <v:stroke endarrow="block"/>
          </v:shape>
        </w:pict>
      </w: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7E5442" w:rsidP="003973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-18.3pt;margin-top:14.35pt;width:457.5pt;height:.2pt;z-index:251664384" o:connectortype="straigh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107.7pt;margin-top:14.5pt;width:.75pt;height:41.1pt;flip:x;z-index:251665408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225.45pt;margin-top:14.4pt;width:0;height:41.25pt;z-index:251666432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349.95pt;margin-top:14.5pt;width:0;height:41.25pt;z-index:25166745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439.15pt;margin-top:14.5pt;width:.05pt;height:41.25pt;z-index:25166848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-18.3pt;margin-top:14.35pt;width:0;height:41.25pt;z-index:251669504" o:connectortype="straight">
            <v:stroke endarrow="block"/>
          </v:shape>
        </w:pict>
      </w: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12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</w:tblGrid>
      <w:tr w:rsidR="003973D3" w:rsidRPr="00821293" w:rsidTr="000A2495">
        <w:trPr>
          <w:trHeight w:val="870"/>
        </w:trPr>
        <w:tc>
          <w:tcPr>
            <w:tcW w:w="2040" w:type="dxa"/>
          </w:tcPr>
          <w:p w:rsidR="003973D3" w:rsidRPr="00821293" w:rsidRDefault="003973D3" w:rsidP="000A249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Ведущий  специалист</w:t>
            </w:r>
          </w:p>
          <w:p w:rsidR="003973D3" w:rsidRPr="00821293" w:rsidRDefault="003973D3" w:rsidP="000A249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293">
              <w:rPr>
                <w:rFonts w:ascii="Times New Roman" w:hAnsi="Times New Roman"/>
                <w:b/>
                <w:sz w:val="20"/>
                <w:szCs w:val="20"/>
              </w:rPr>
              <w:t>(1 единица)</w:t>
            </w:r>
          </w:p>
        </w:tc>
      </w:tr>
    </w:tbl>
    <w:tbl>
      <w:tblPr>
        <w:tblpPr w:leftFromText="180" w:rightFromText="180" w:vertAnchor="text" w:tblpX="1006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3973D3" w:rsidRPr="00821293" w:rsidTr="000A2495">
        <w:trPr>
          <w:trHeight w:val="795"/>
        </w:trPr>
        <w:tc>
          <w:tcPr>
            <w:tcW w:w="324" w:type="dxa"/>
          </w:tcPr>
          <w:p w:rsidR="003973D3" w:rsidRPr="00821293" w:rsidRDefault="003973D3" w:rsidP="000A249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73D3" w:rsidRDefault="007E5442" w:rsidP="003973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6" style="position:absolute;margin-left:413.7pt;margin-top:7.45pt;width:111pt;height:45pt;z-index:251670528;mso-position-horizontal-relative:text;mso-position-vertical-relative:text">
            <v:textbox>
              <w:txbxContent>
                <w:p w:rsidR="003973D3" w:rsidRPr="00FC32D1" w:rsidRDefault="003973D3" w:rsidP="003973D3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Водитель</w:t>
                  </w:r>
                </w:p>
                <w:p w:rsidR="003973D3" w:rsidRPr="00FC32D1" w:rsidRDefault="003973D3" w:rsidP="003973D3">
                  <w:pPr>
                    <w:pStyle w:val="a3"/>
                    <w:rPr>
                      <w:b/>
                    </w:rPr>
                  </w:pPr>
                  <w:r w:rsidRPr="00FC32D1">
                    <w:rPr>
                      <w:b/>
                    </w:rPr>
                    <w:t>(1</w:t>
                  </w:r>
                  <w:r>
                    <w:rPr>
                      <w:b/>
                    </w:rPr>
                    <w:t>,5</w:t>
                  </w:r>
                  <w:r w:rsidRPr="00FC32D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ставки</w:t>
                  </w:r>
                  <w:r w:rsidRPr="00FC32D1">
                    <w:rPr>
                      <w:b/>
                    </w:rPr>
                    <w:t>)</w:t>
                  </w:r>
                  <w:r>
                    <w:rPr>
                      <w:b/>
                    </w:rPr>
                    <w:t>»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7" style="position:absolute;margin-left:176.7pt;margin-top:7.35pt;width:112.5pt;height:45pt;z-index:251671552;mso-position-horizontal-relative:text;mso-position-vertical-relative:text">
            <v:textbox>
              <w:txbxContent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Инспектор ВУР</w:t>
                  </w:r>
                </w:p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(0,4 ставки)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8" style="position:absolute;margin-left:311.7pt;margin-top:7.45pt;width:89.25pt;height:45pt;z-index:251672576;mso-position-horizontal-relative:text;mso-position-vertical-relative:text">
            <v:textbox>
              <w:txbxContent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Техничка</w:t>
                  </w:r>
                </w:p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(1,5 ставки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ect id="_x0000_s1039" style="position:absolute;margin-left:-58.05pt;margin-top:7.35pt;width:89.25pt;height:45pt;z-index:251673600;mso-position-horizontal-relative:text;mso-position-vertical-relative:text">
            <v:textbox>
              <w:txbxContent>
                <w:p w:rsidR="003973D3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 xml:space="preserve">Главный </w:t>
                  </w:r>
                </w:p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 w:rsidRPr="00FC32D1">
                    <w:rPr>
                      <w:b/>
                    </w:rPr>
                    <w:t>специалист</w:t>
                  </w:r>
                </w:p>
                <w:p w:rsidR="003973D3" w:rsidRPr="00FC32D1" w:rsidRDefault="003973D3" w:rsidP="003973D3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(1 единица</w:t>
                  </w:r>
                  <w:r w:rsidRPr="00FC32D1">
                    <w:rPr>
                      <w:b/>
                    </w:rPr>
                    <w:t>)</w:t>
                  </w:r>
                </w:p>
              </w:txbxContent>
            </v:textbox>
          </v:rect>
        </w:pict>
      </w: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</w:pPr>
    </w:p>
    <w:p w:rsidR="003973D3" w:rsidRDefault="003973D3" w:rsidP="003973D3">
      <w:pPr>
        <w:spacing w:after="0"/>
        <w:jc w:val="right"/>
        <w:rPr>
          <w:b/>
        </w:rPr>
      </w:pPr>
    </w:p>
    <w:p w:rsidR="003973D3" w:rsidRDefault="003973D3" w:rsidP="003973D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577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3973D3" w:rsidRDefault="003973D3" w:rsidP="003973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F6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3973D3" w:rsidRPr="00240A6B" w:rsidRDefault="003973D3" w:rsidP="003973D3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3973D3" w:rsidRDefault="003973D3" w:rsidP="003973D3">
      <w:pPr>
        <w:pStyle w:val="a3"/>
        <w:rPr>
          <w:rFonts w:ascii="Times New Roman" w:hAnsi="Times New Roman"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3973D3" w:rsidRDefault="003973D3" w:rsidP="003973D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3973D3" w:rsidRDefault="003973D3" w:rsidP="003973D3">
      <w:pPr>
        <w:pStyle w:val="a3"/>
        <w:rPr>
          <w:rFonts w:ascii="Times New Roman" w:hAnsi="Times New Roman"/>
          <w:sz w:val="28"/>
          <w:szCs w:val="28"/>
        </w:rPr>
      </w:pPr>
    </w:p>
    <w:p w:rsidR="003973D3" w:rsidRPr="008C5864" w:rsidRDefault="003973D3" w:rsidP="003973D3">
      <w:pPr>
        <w:pStyle w:val="a3"/>
        <w:ind w:left="1683"/>
        <w:rPr>
          <w:rFonts w:ascii="Times New Roman" w:hAnsi="Times New Roman"/>
          <w:sz w:val="28"/>
          <w:szCs w:val="28"/>
        </w:rPr>
      </w:pPr>
    </w:p>
    <w:p w:rsidR="003973D3" w:rsidRPr="008C5864" w:rsidRDefault="003973D3" w:rsidP="003973D3">
      <w:pPr>
        <w:pStyle w:val="a3"/>
        <w:rPr>
          <w:rFonts w:ascii="Times New Roman" w:hAnsi="Times New Roman"/>
          <w:sz w:val="28"/>
          <w:szCs w:val="28"/>
        </w:rPr>
      </w:pPr>
    </w:p>
    <w:p w:rsidR="003973D3" w:rsidRPr="004411B5" w:rsidRDefault="003973D3" w:rsidP="003973D3">
      <w:pPr>
        <w:tabs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3D3" w:rsidRPr="004411B5" w:rsidRDefault="003973D3" w:rsidP="0039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3D3" w:rsidRPr="004411B5" w:rsidRDefault="003973D3" w:rsidP="0039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3D3" w:rsidRPr="004411B5" w:rsidRDefault="003973D3" w:rsidP="0039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3D3" w:rsidRPr="004411B5" w:rsidRDefault="003973D3" w:rsidP="0039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3D3" w:rsidRDefault="003973D3" w:rsidP="003973D3"/>
    <w:p w:rsidR="0090130A" w:rsidRDefault="0090130A"/>
    <w:sectPr w:rsidR="0090130A" w:rsidSect="006F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3D3"/>
    <w:rsid w:val="00155D21"/>
    <w:rsid w:val="003973D3"/>
    <w:rsid w:val="003E74B9"/>
    <w:rsid w:val="007E5442"/>
    <w:rsid w:val="0090130A"/>
    <w:rsid w:val="00B50AD3"/>
    <w:rsid w:val="00DC17A0"/>
    <w:rsid w:val="00ED1DD0"/>
    <w:rsid w:val="00FE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7"/>
        <o:r id="V:Rule10" type="connector" idref="#_x0000_s1030"/>
        <o:r id="V:Rule11" type="connector" idref="#_x0000_s1035"/>
        <o:r id="V:Rule12" type="connector" idref="#_x0000_s1031"/>
        <o:r id="V:Rule13" type="connector" idref="#_x0000_s1032"/>
        <o:r id="V:Rule14" type="connector" idref="#_x0000_s1029"/>
        <o:r id="V:Rule15" type="connector" idref="#_x0000_s1034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3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2014-06-18T10:59:00Z</cp:lastPrinted>
  <dcterms:created xsi:type="dcterms:W3CDTF">2014-06-17T06:23:00Z</dcterms:created>
  <dcterms:modified xsi:type="dcterms:W3CDTF">2014-06-18T10:59:00Z</dcterms:modified>
</cp:coreProperties>
</file>