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D0" w:rsidRDefault="00C226D0" w:rsidP="00C226D0">
      <w:pPr>
        <w:jc w:val="center"/>
        <w:rPr>
          <w:b/>
          <w:sz w:val="28"/>
          <w:szCs w:val="28"/>
        </w:rPr>
      </w:pPr>
    </w:p>
    <w:p w:rsidR="00C226D0" w:rsidRDefault="00C226D0" w:rsidP="00C226D0">
      <w:pPr>
        <w:jc w:val="center"/>
        <w:rPr>
          <w:b/>
          <w:sz w:val="28"/>
          <w:szCs w:val="28"/>
        </w:rPr>
      </w:pPr>
      <w:r>
        <w:rPr>
          <w:b/>
          <w:sz w:val="28"/>
          <w:szCs w:val="28"/>
        </w:rPr>
        <w:t>АДМИНИСТРАЦИЯ</w:t>
      </w:r>
    </w:p>
    <w:p w:rsidR="00C226D0" w:rsidRDefault="00C226D0" w:rsidP="00C226D0">
      <w:pPr>
        <w:jc w:val="center"/>
        <w:rPr>
          <w:b/>
          <w:sz w:val="28"/>
          <w:szCs w:val="28"/>
        </w:rPr>
      </w:pPr>
      <w:r>
        <w:rPr>
          <w:b/>
          <w:sz w:val="28"/>
          <w:szCs w:val="28"/>
        </w:rPr>
        <w:t>КОЛЕНОВСКОГО  МУНИЦИПАЛЬНОГО ОБРАЗОВАНИЯ</w:t>
      </w:r>
    </w:p>
    <w:p w:rsidR="00C226D0" w:rsidRDefault="00C226D0" w:rsidP="00C226D0">
      <w:pPr>
        <w:jc w:val="center"/>
        <w:rPr>
          <w:b/>
          <w:sz w:val="28"/>
          <w:szCs w:val="28"/>
        </w:rPr>
      </w:pPr>
      <w:r>
        <w:rPr>
          <w:b/>
          <w:sz w:val="28"/>
          <w:szCs w:val="28"/>
        </w:rPr>
        <w:t>ЕКАТЕРИНОВСКОГО  МУНИЦИПАЛЬНОГО РАЙОНА</w:t>
      </w:r>
    </w:p>
    <w:p w:rsidR="00C226D0" w:rsidRDefault="00C226D0" w:rsidP="00C226D0">
      <w:pPr>
        <w:jc w:val="center"/>
        <w:rPr>
          <w:b/>
          <w:sz w:val="28"/>
          <w:szCs w:val="28"/>
        </w:rPr>
      </w:pPr>
      <w:r>
        <w:rPr>
          <w:b/>
          <w:sz w:val="28"/>
          <w:szCs w:val="28"/>
        </w:rPr>
        <w:t>САРАТОВСКОЙ ОБЛАСТИ</w:t>
      </w:r>
    </w:p>
    <w:p w:rsidR="00C226D0" w:rsidRPr="00102EBD" w:rsidRDefault="00C226D0" w:rsidP="00C226D0">
      <w:pPr>
        <w:jc w:val="center"/>
        <w:rPr>
          <w:b/>
          <w:sz w:val="28"/>
          <w:szCs w:val="28"/>
        </w:rPr>
      </w:pPr>
    </w:p>
    <w:p w:rsidR="00C226D0" w:rsidRPr="00102EBD" w:rsidRDefault="00C226D0" w:rsidP="00C226D0">
      <w:pPr>
        <w:jc w:val="center"/>
        <w:rPr>
          <w:b/>
          <w:sz w:val="32"/>
          <w:szCs w:val="32"/>
        </w:rPr>
      </w:pPr>
      <w:r w:rsidRPr="007302AC">
        <w:rPr>
          <w:b/>
          <w:sz w:val="32"/>
          <w:szCs w:val="32"/>
        </w:rPr>
        <w:t xml:space="preserve">ПОСТАНОВЛЕНИЕ </w:t>
      </w:r>
      <w:r>
        <w:rPr>
          <w:b/>
          <w:sz w:val="28"/>
        </w:rPr>
        <w:t xml:space="preserve"> </w:t>
      </w:r>
    </w:p>
    <w:p w:rsidR="00C226D0" w:rsidRDefault="00C226D0" w:rsidP="00C226D0">
      <w:pPr>
        <w:rPr>
          <w:b/>
          <w:sz w:val="28"/>
        </w:rPr>
      </w:pPr>
    </w:p>
    <w:p w:rsidR="00C226D0" w:rsidRPr="00C226D0" w:rsidRDefault="00C226D0" w:rsidP="00C226D0">
      <w:pPr>
        <w:rPr>
          <w:rFonts w:eastAsia="Arial Unicode MS"/>
          <w:b/>
          <w:u w:val="single"/>
        </w:rPr>
      </w:pPr>
      <w:r w:rsidRPr="00C226D0">
        <w:rPr>
          <w:b/>
          <w:sz w:val="28"/>
          <w:u w:val="single"/>
        </w:rPr>
        <w:t xml:space="preserve">от  13 апреля 2022  года  № 21  </w:t>
      </w:r>
    </w:p>
    <w:p w:rsidR="00C226D0" w:rsidRPr="007302AC" w:rsidRDefault="00C226D0" w:rsidP="00C226D0">
      <w:pPr>
        <w:jc w:val="center"/>
        <w:rPr>
          <w:rFonts w:eastAsia="Times New Roman"/>
          <w:b/>
          <w:sz w:val="28"/>
          <w:u w:val="single"/>
        </w:rPr>
      </w:pPr>
      <w:r>
        <w:rPr>
          <w:b/>
          <w:sz w:val="28"/>
        </w:rPr>
        <w:t xml:space="preserve"> </w:t>
      </w:r>
    </w:p>
    <w:p w:rsidR="00C226D0" w:rsidRPr="005E6406" w:rsidRDefault="00C226D0" w:rsidP="00C226D0">
      <w:pPr>
        <w:rPr>
          <w:b/>
          <w:sz w:val="28"/>
        </w:rPr>
      </w:pPr>
      <w:r>
        <w:rPr>
          <w:b/>
          <w:sz w:val="28"/>
        </w:rPr>
        <w:t xml:space="preserve">О Порядке формирования и финансовом                                                                            обеспечении выполнения  муниципальных                                                                           заданий за счет средств бюджета                                                                             </w:t>
      </w:r>
      <w:proofErr w:type="spellStart"/>
      <w:r>
        <w:rPr>
          <w:b/>
          <w:sz w:val="28"/>
        </w:rPr>
        <w:t>Коленовского</w:t>
      </w:r>
      <w:proofErr w:type="spellEnd"/>
      <w:r>
        <w:rPr>
          <w:b/>
          <w:sz w:val="28"/>
        </w:rPr>
        <w:t xml:space="preserve"> муниципального образования </w:t>
      </w:r>
    </w:p>
    <w:p w:rsidR="00C226D0" w:rsidRDefault="00C226D0" w:rsidP="00C226D0"/>
    <w:p w:rsidR="00C226D0" w:rsidRDefault="00C226D0" w:rsidP="00C226D0">
      <w:pPr>
        <w:rPr>
          <w:sz w:val="28"/>
        </w:rPr>
      </w:pPr>
    </w:p>
    <w:p w:rsidR="00C226D0" w:rsidRDefault="00C226D0" w:rsidP="00C226D0">
      <w:pPr>
        <w:rPr>
          <w:sz w:val="28"/>
          <w:szCs w:val="28"/>
        </w:rPr>
      </w:pPr>
      <w:r>
        <w:rPr>
          <w:sz w:val="28"/>
        </w:rPr>
        <w:t xml:space="preserve">       В соответствии с пунктами 3, 4 статьи 69.2 Бюджетного кодекса Российской Федерации, </w:t>
      </w:r>
      <w:r w:rsidR="008B7276">
        <w:rPr>
          <w:sz w:val="28"/>
        </w:rPr>
        <w:t xml:space="preserve"> руководствуясь </w:t>
      </w:r>
      <w:r>
        <w:rPr>
          <w:sz w:val="28"/>
        </w:rPr>
        <w:t xml:space="preserve">Уставом </w:t>
      </w:r>
      <w:proofErr w:type="spellStart"/>
      <w:r>
        <w:rPr>
          <w:sz w:val="28"/>
        </w:rPr>
        <w:t>Коленовского</w:t>
      </w:r>
      <w:proofErr w:type="spellEnd"/>
      <w:r>
        <w:rPr>
          <w:sz w:val="28"/>
        </w:rPr>
        <w:t xml:space="preserve"> муниципального образования</w:t>
      </w:r>
      <w:proofErr w:type="gramStart"/>
      <w:r>
        <w:rPr>
          <w:sz w:val="28"/>
        </w:rPr>
        <w:t xml:space="preserve"> ,</w:t>
      </w:r>
      <w:proofErr w:type="gramEnd"/>
      <w:r>
        <w:rPr>
          <w:sz w:val="28"/>
        </w:rPr>
        <w:t xml:space="preserve">  </w:t>
      </w:r>
      <w:r w:rsidRPr="00284835">
        <w:rPr>
          <w:sz w:val="28"/>
          <w:szCs w:val="28"/>
        </w:rPr>
        <w:t>а</w:t>
      </w:r>
      <w:r>
        <w:rPr>
          <w:sz w:val="28"/>
          <w:szCs w:val="28"/>
        </w:rPr>
        <w:t>дминистрация</w:t>
      </w:r>
      <w:r w:rsidRPr="00284835">
        <w:rPr>
          <w:sz w:val="28"/>
          <w:szCs w:val="28"/>
        </w:rPr>
        <w:t xml:space="preserve"> </w:t>
      </w:r>
      <w:proofErr w:type="spellStart"/>
      <w:r>
        <w:rPr>
          <w:sz w:val="28"/>
        </w:rPr>
        <w:t>Коленовского</w:t>
      </w:r>
      <w:proofErr w:type="spellEnd"/>
      <w:r w:rsidRPr="00284835">
        <w:rPr>
          <w:sz w:val="28"/>
          <w:szCs w:val="28"/>
        </w:rPr>
        <w:t xml:space="preserve"> муниципального образования</w:t>
      </w:r>
    </w:p>
    <w:p w:rsidR="00C226D0" w:rsidRDefault="00C226D0" w:rsidP="00C226D0">
      <w:pPr>
        <w:rPr>
          <w:sz w:val="28"/>
          <w:szCs w:val="28"/>
        </w:rPr>
      </w:pPr>
    </w:p>
    <w:p w:rsidR="00C226D0" w:rsidRPr="00284835" w:rsidRDefault="00C226D0" w:rsidP="00C226D0">
      <w:pPr>
        <w:jc w:val="center"/>
        <w:rPr>
          <w:sz w:val="28"/>
          <w:szCs w:val="28"/>
        </w:rPr>
      </w:pPr>
      <w:r w:rsidRPr="00284835">
        <w:rPr>
          <w:b/>
          <w:sz w:val="28"/>
          <w:szCs w:val="28"/>
        </w:rPr>
        <w:t>ПОСТАНОВЛЯЕТ:</w:t>
      </w:r>
    </w:p>
    <w:p w:rsidR="00C226D0" w:rsidRPr="008D4D6A" w:rsidRDefault="00C226D0" w:rsidP="00C226D0">
      <w:pPr>
        <w:ind w:firstLine="360"/>
        <w:jc w:val="both"/>
        <w:rPr>
          <w:sz w:val="28"/>
        </w:rPr>
      </w:pPr>
    </w:p>
    <w:p w:rsidR="00C226D0" w:rsidRDefault="00C226D0" w:rsidP="00C226D0">
      <w:pPr>
        <w:tabs>
          <w:tab w:val="left" w:pos="543"/>
          <w:tab w:val="left" w:pos="1138"/>
        </w:tabs>
        <w:rPr>
          <w:sz w:val="28"/>
        </w:rPr>
      </w:pPr>
      <w:r>
        <w:rPr>
          <w:sz w:val="28"/>
        </w:rPr>
        <w:t xml:space="preserve">       1.  Утвердить Порядок формирования и финансового обеспечения выполнения муниципальных заданий </w:t>
      </w:r>
      <w:r w:rsidR="008B7276">
        <w:rPr>
          <w:sz w:val="28"/>
        </w:rPr>
        <w:t>за счет средств  бюджета  Коленовс</w:t>
      </w:r>
      <w:r>
        <w:rPr>
          <w:sz w:val="28"/>
        </w:rPr>
        <w:t>кого муниципального образования  (приложение).</w:t>
      </w:r>
    </w:p>
    <w:p w:rsidR="00C226D0" w:rsidRDefault="00C226D0" w:rsidP="00C226D0">
      <w:pPr>
        <w:pStyle w:val="a3"/>
        <w:spacing w:before="0" w:beforeAutospacing="0" w:after="0"/>
        <w:rPr>
          <w:color w:val="000000"/>
          <w:sz w:val="28"/>
          <w:szCs w:val="28"/>
        </w:rPr>
      </w:pPr>
      <w:r>
        <w:rPr>
          <w:sz w:val="28"/>
        </w:rPr>
        <w:t xml:space="preserve">      </w:t>
      </w:r>
      <w:r>
        <w:rPr>
          <w:sz w:val="28"/>
          <w:szCs w:val="28"/>
        </w:rPr>
        <w:t xml:space="preserve"> </w:t>
      </w:r>
      <w:r>
        <w:rPr>
          <w:sz w:val="28"/>
        </w:rPr>
        <w:t>2</w:t>
      </w:r>
      <w:r w:rsidRPr="00E17D5C">
        <w:rPr>
          <w:sz w:val="28"/>
        </w:rPr>
        <w:t>. </w:t>
      </w:r>
      <w:r>
        <w:rPr>
          <w:color w:val="000000"/>
          <w:sz w:val="28"/>
          <w:szCs w:val="28"/>
        </w:rPr>
        <w:t xml:space="preserve"> Настоящее постановление вступает в силу со дня обнародования.</w:t>
      </w:r>
    </w:p>
    <w:p w:rsidR="00C226D0" w:rsidRDefault="00C226D0" w:rsidP="00C226D0">
      <w:pPr>
        <w:shd w:val="clear" w:color="auto" w:fill="FFFFFF"/>
        <w:spacing w:before="100" w:beforeAutospacing="1" w:after="100" w:afterAutospacing="1"/>
        <w:rPr>
          <w:rFonts w:eastAsia="Times New Roman"/>
          <w:b/>
          <w:bCs/>
          <w:color w:val="000000"/>
          <w:sz w:val="28"/>
          <w:szCs w:val="28"/>
        </w:rPr>
      </w:pPr>
    </w:p>
    <w:p w:rsidR="00C226D0" w:rsidRDefault="00C226D0" w:rsidP="00C226D0">
      <w:pPr>
        <w:shd w:val="clear" w:color="auto" w:fill="FFFFFF"/>
        <w:spacing w:before="100" w:beforeAutospacing="1" w:after="100" w:afterAutospacing="1"/>
        <w:rPr>
          <w:rFonts w:eastAsia="Times New Roman"/>
          <w:b/>
          <w:bCs/>
          <w:color w:val="000000"/>
          <w:sz w:val="28"/>
          <w:szCs w:val="28"/>
        </w:rPr>
      </w:pPr>
    </w:p>
    <w:p w:rsidR="00C226D0" w:rsidRPr="00082C1F" w:rsidRDefault="00C226D0" w:rsidP="00C226D0">
      <w:pPr>
        <w:shd w:val="clear" w:color="auto" w:fill="FFFFFF"/>
        <w:spacing w:before="100" w:beforeAutospacing="1" w:after="100" w:afterAutospacing="1"/>
        <w:rPr>
          <w:rFonts w:eastAsia="Times New Roman"/>
          <w:b/>
          <w:bCs/>
          <w:color w:val="000000"/>
          <w:sz w:val="28"/>
          <w:szCs w:val="28"/>
        </w:rPr>
      </w:pPr>
    </w:p>
    <w:p w:rsidR="00C226D0" w:rsidRDefault="00C226D0" w:rsidP="00C226D0">
      <w:pPr>
        <w:shd w:val="clear" w:color="auto" w:fill="FFFFFF"/>
        <w:rPr>
          <w:rFonts w:eastAsia="Times New Roman"/>
          <w:b/>
          <w:bCs/>
          <w:color w:val="000000"/>
          <w:sz w:val="28"/>
          <w:szCs w:val="28"/>
        </w:rPr>
      </w:pPr>
      <w:r>
        <w:rPr>
          <w:rFonts w:eastAsia="Times New Roman"/>
          <w:b/>
          <w:bCs/>
          <w:color w:val="000000"/>
          <w:sz w:val="28"/>
          <w:szCs w:val="28"/>
        </w:rPr>
        <w:t>Глава администрации</w:t>
      </w:r>
    </w:p>
    <w:p w:rsidR="00C226D0" w:rsidRPr="00C226D0" w:rsidRDefault="00C226D0" w:rsidP="00C226D0">
      <w:pPr>
        <w:shd w:val="clear" w:color="auto" w:fill="FFFFFF"/>
        <w:rPr>
          <w:rFonts w:eastAsia="Times New Roman"/>
          <w:b/>
          <w:bCs/>
          <w:color w:val="000000"/>
          <w:sz w:val="28"/>
          <w:szCs w:val="28"/>
        </w:rPr>
      </w:pPr>
      <w:proofErr w:type="spellStart"/>
      <w:r>
        <w:rPr>
          <w:rFonts w:eastAsia="Times New Roman"/>
          <w:b/>
          <w:bCs/>
          <w:color w:val="000000"/>
          <w:sz w:val="28"/>
          <w:szCs w:val="28"/>
        </w:rPr>
        <w:t>Коленовского</w:t>
      </w:r>
      <w:proofErr w:type="spellEnd"/>
      <w:r>
        <w:rPr>
          <w:rFonts w:eastAsia="Times New Roman"/>
          <w:b/>
          <w:bCs/>
          <w:color w:val="000000"/>
          <w:sz w:val="28"/>
          <w:szCs w:val="28"/>
        </w:rPr>
        <w:t xml:space="preserve"> МО:                                                              А.А. Абрамов</w:t>
      </w:r>
    </w:p>
    <w:p w:rsidR="00C226D0" w:rsidRDefault="00C226D0" w:rsidP="00C226D0">
      <w:pPr>
        <w:autoSpaceDE w:val="0"/>
        <w:autoSpaceDN w:val="0"/>
        <w:adjustRightInd w:val="0"/>
        <w:rPr>
          <w:b/>
          <w:sz w:val="28"/>
          <w:szCs w:val="28"/>
        </w:rPr>
      </w:pPr>
    </w:p>
    <w:p w:rsidR="00C226D0" w:rsidRPr="007302AC" w:rsidRDefault="00C226D0" w:rsidP="00C226D0">
      <w:pPr>
        <w:autoSpaceDE w:val="0"/>
        <w:autoSpaceDN w:val="0"/>
        <w:adjustRightInd w:val="0"/>
        <w:rPr>
          <w:b/>
          <w:sz w:val="28"/>
          <w:szCs w:val="28"/>
        </w:rPr>
      </w:pPr>
    </w:p>
    <w:p w:rsidR="00C226D0" w:rsidRDefault="00C226D0" w:rsidP="00C226D0">
      <w:pPr>
        <w:autoSpaceDE w:val="0"/>
        <w:autoSpaceDN w:val="0"/>
        <w:adjustRightInd w:val="0"/>
        <w:rPr>
          <w:b/>
          <w:sz w:val="28"/>
          <w:szCs w:val="28"/>
        </w:rPr>
      </w:pPr>
    </w:p>
    <w:p w:rsidR="00C226D0" w:rsidRDefault="00C226D0" w:rsidP="00C226D0">
      <w:pPr>
        <w:autoSpaceDE w:val="0"/>
        <w:autoSpaceDN w:val="0"/>
        <w:adjustRightInd w:val="0"/>
        <w:jc w:val="both"/>
        <w:rPr>
          <w:b/>
          <w:sz w:val="28"/>
          <w:szCs w:val="28"/>
        </w:rPr>
      </w:pPr>
    </w:p>
    <w:p w:rsidR="00C226D0" w:rsidRDefault="00C226D0" w:rsidP="00C226D0">
      <w:pPr>
        <w:autoSpaceDE w:val="0"/>
        <w:autoSpaceDN w:val="0"/>
        <w:adjustRightInd w:val="0"/>
        <w:jc w:val="both"/>
        <w:rPr>
          <w:b/>
          <w:sz w:val="28"/>
          <w:szCs w:val="28"/>
        </w:rPr>
      </w:pPr>
    </w:p>
    <w:p w:rsidR="00C226D0" w:rsidRDefault="00C226D0" w:rsidP="00C226D0">
      <w:pPr>
        <w:jc w:val="center"/>
        <w:outlineLvl w:val="0"/>
        <w:rPr>
          <w:b/>
        </w:rPr>
      </w:pPr>
    </w:p>
    <w:p w:rsidR="00C226D0" w:rsidRDefault="00C226D0" w:rsidP="00C226D0">
      <w:pPr>
        <w:jc w:val="center"/>
        <w:outlineLvl w:val="0"/>
        <w:rPr>
          <w:b/>
        </w:rPr>
      </w:pPr>
    </w:p>
    <w:p w:rsidR="00C226D0" w:rsidRDefault="00C226D0" w:rsidP="00C226D0">
      <w:pPr>
        <w:jc w:val="center"/>
        <w:outlineLvl w:val="0"/>
        <w:rPr>
          <w:b/>
        </w:rPr>
      </w:pPr>
    </w:p>
    <w:p w:rsidR="00C226D0" w:rsidRDefault="00C226D0" w:rsidP="00C226D0">
      <w:pPr>
        <w:jc w:val="center"/>
        <w:outlineLvl w:val="0"/>
        <w:rPr>
          <w:b/>
        </w:rPr>
      </w:pPr>
    </w:p>
    <w:p w:rsidR="00C226D0" w:rsidRDefault="00C226D0" w:rsidP="00C226D0">
      <w:pPr>
        <w:jc w:val="right"/>
        <w:rPr>
          <w:b/>
        </w:rPr>
      </w:pPr>
    </w:p>
    <w:p w:rsidR="00C226D0" w:rsidRDefault="00C226D0" w:rsidP="00C226D0">
      <w:pPr>
        <w:jc w:val="right"/>
        <w:rPr>
          <w:b/>
        </w:rPr>
      </w:pPr>
    </w:p>
    <w:p w:rsidR="00C226D0" w:rsidRPr="00082C1F" w:rsidRDefault="00C226D0" w:rsidP="00C226D0">
      <w:pPr>
        <w:jc w:val="right"/>
        <w:rPr>
          <w:b/>
        </w:rPr>
      </w:pPr>
      <w:r w:rsidRPr="00200AEB">
        <w:rPr>
          <w:b/>
        </w:rPr>
        <w:lastRenderedPageBreak/>
        <w:t xml:space="preserve">Приложение </w:t>
      </w:r>
      <w:r>
        <w:rPr>
          <w:b/>
        </w:rPr>
        <w:t xml:space="preserve">                                                                                                                                                                </w:t>
      </w:r>
      <w:r w:rsidRPr="00200AEB">
        <w:rPr>
          <w:b/>
        </w:rPr>
        <w:t xml:space="preserve">к постановлению администрации </w:t>
      </w:r>
      <w:r>
        <w:rPr>
          <w:b/>
        </w:rPr>
        <w:t xml:space="preserve">                                                                                     </w:t>
      </w:r>
      <w:proofErr w:type="spellStart"/>
      <w:r>
        <w:rPr>
          <w:b/>
        </w:rPr>
        <w:t>Коленовс</w:t>
      </w:r>
      <w:r w:rsidRPr="00200AEB">
        <w:rPr>
          <w:b/>
        </w:rPr>
        <w:t>кого</w:t>
      </w:r>
      <w:proofErr w:type="spellEnd"/>
      <w:r w:rsidRPr="00200AEB">
        <w:rPr>
          <w:b/>
        </w:rPr>
        <w:t xml:space="preserve"> муниципального образования</w:t>
      </w:r>
      <w:r>
        <w:rPr>
          <w:b/>
        </w:rPr>
        <w:t xml:space="preserve">                                                                                      </w:t>
      </w:r>
      <w:r w:rsidRPr="00200AEB">
        <w:rPr>
          <w:b/>
        </w:rPr>
        <w:t xml:space="preserve"> от </w:t>
      </w:r>
      <w:r>
        <w:rPr>
          <w:b/>
        </w:rPr>
        <w:t xml:space="preserve"> 13.04.2022 г. № 21 </w:t>
      </w:r>
    </w:p>
    <w:p w:rsidR="00C226D0" w:rsidRPr="00082C1F" w:rsidRDefault="00C226D0" w:rsidP="00C226D0">
      <w:pPr>
        <w:jc w:val="right"/>
        <w:outlineLvl w:val="0"/>
        <w:rPr>
          <w:b/>
          <w:sz w:val="28"/>
          <w:szCs w:val="28"/>
        </w:rPr>
      </w:pPr>
    </w:p>
    <w:p w:rsidR="00C226D0" w:rsidRPr="00082C1F" w:rsidRDefault="00C226D0" w:rsidP="00C226D0">
      <w:pPr>
        <w:jc w:val="right"/>
        <w:outlineLvl w:val="0"/>
        <w:rPr>
          <w:b/>
          <w:sz w:val="28"/>
          <w:szCs w:val="28"/>
        </w:rPr>
      </w:pPr>
      <w:r>
        <w:rPr>
          <w:b/>
          <w:sz w:val="28"/>
          <w:szCs w:val="28"/>
        </w:rPr>
        <w:t>УТВЕРЖДЕН</w:t>
      </w:r>
    </w:p>
    <w:p w:rsidR="00C226D0" w:rsidRDefault="00C226D0" w:rsidP="00C226D0"/>
    <w:p w:rsidR="00C226D0" w:rsidRPr="00082C1F" w:rsidRDefault="00C226D0" w:rsidP="00C226D0">
      <w:r>
        <w:t xml:space="preserve">                                                                                                                                                      </w:t>
      </w:r>
    </w:p>
    <w:p w:rsidR="00C226D0" w:rsidRPr="00082C1F" w:rsidRDefault="00C226D0" w:rsidP="00C226D0">
      <w:pPr>
        <w:jc w:val="center"/>
        <w:outlineLvl w:val="1"/>
        <w:rPr>
          <w:b/>
          <w:sz w:val="28"/>
          <w:szCs w:val="28"/>
        </w:rPr>
      </w:pPr>
      <w:bookmarkStart w:id="0" w:name="bookmark7"/>
      <w:r w:rsidRPr="00082C1F">
        <w:rPr>
          <w:b/>
          <w:sz w:val="28"/>
          <w:szCs w:val="28"/>
        </w:rPr>
        <w:t>Порядок</w:t>
      </w:r>
      <w:bookmarkEnd w:id="0"/>
    </w:p>
    <w:p w:rsidR="00C226D0" w:rsidRPr="00082C1F" w:rsidRDefault="00C226D0" w:rsidP="00C226D0">
      <w:pPr>
        <w:jc w:val="center"/>
        <w:outlineLvl w:val="1"/>
        <w:rPr>
          <w:b/>
          <w:sz w:val="28"/>
          <w:szCs w:val="28"/>
        </w:rPr>
      </w:pPr>
      <w:bookmarkStart w:id="1" w:name="bookmark8"/>
      <w:r w:rsidRPr="00082C1F">
        <w:rPr>
          <w:b/>
          <w:sz w:val="28"/>
          <w:szCs w:val="28"/>
        </w:rPr>
        <w:t>формирования и финансового обеспечения выполнения муниципальных заданий</w:t>
      </w:r>
      <w:bookmarkEnd w:id="1"/>
      <w:r w:rsidRPr="00082C1F">
        <w:rPr>
          <w:b/>
          <w:sz w:val="28"/>
          <w:szCs w:val="28"/>
        </w:rPr>
        <w:t xml:space="preserve"> за счет средств местного бюджета </w:t>
      </w:r>
    </w:p>
    <w:p w:rsidR="00C226D0" w:rsidRDefault="00C226D0" w:rsidP="00C226D0">
      <w:pPr>
        <w:jc w:val="center"/>
        <w:outlineLvl w:val="1"/>
        <w:rPr>
          <w:b/>
        </w:rPr>
      </w:pPr>
    </w:p>
    <w:p w:rsidR="00C226D0" w:rsidRPr="00082C1F" w:rsidRDefault="00C226D0" w:rsidP="00C226D0">
      <w:pPr>
        <w:tabs>
          <w:tab w:val="left" w:pos="362"/>
          <w:tab w:val="left" w:pos="543"/>
          <w:tab w:val="left" w:pos="1270"/>
        </w:tabs>
        <w:rPr>
          <w:sz w:val="28"/>
          <w:szCs w:val="28"/>
        </w:rPr>
      </w:pPr>
      <w:r w:rsidRPr="00082C1F">
        <w:rPr>
          <w:b/>
          <w:sz w:val="28"/>
          <w:szCs w:val="28"/>
        </w:rPr>
        <w:t>1.</w:t>
      </w:r>
      <w:r w:rsidRPr="00082C1F">
        <w:rPr>
          <w:sz w:val="28"/>
          <w:szCs w:val="28"/>
        </w:rPr>
        <w:t xml:space="preserve">Порядок формирования и финансового обеспечения выполнения муниципальных заданий (далее - Порядок) определяет правила формирования и утверждения главными распорядителями бюджетных средств бюджета </w:t>
      </w:r>
      <w:proofErr w:type="spellStart"/>
      <w:r>
        <w:rPr>
          <w:sz w:val="28"/>
        </w:rPr>
        <w:t>Коленовского</w:t>
      </w:r>
      <w:proofErr w:type="spellEnd"/>
      <w:r w:rsidRPr="00082C1F">
        <w:rPr>
          <w:sz w:val="28"/>
          <w:szCs w:val="28"/>
        </w:rPr>
        <w:t xml:space="preserve"> муниципального образования (далее - ГРБС) муниципальных заданий по оказанию муниципальных услуг для подведомственных муниципальных бюджетных учреждений, а также правила финансового обеспечения выполнения муниципальных заданий за счет средств бюджета поселения.</w:t>
      </w:r>
    </w:p>
    <w:p w:rsidR="00C226D0" w:rsidRPr="00082C1F" w:rsidRDefault="00C226D0" w:rsidP="00C226D0">
      <w:pPr>
        <w:tabs>
          <w:tab w:val="left" w:pos="362"/>
          <w:tab w:val="left" w:pos="543"/>
        </w:tabs>
        <w:rPr>
          <w:sz w:val="28"/>
          <w:szCs w:val="28"/>
        </w:rPr>
      </w:pPr>
      <w:r w:rsidRPr="00082C1F">
        <w:rPr>
          <w:sz w:val="28"/>
          <w:szCs w:val="28"/>
        </w:rPr>
        <w:tab/>
        <w:t xml:space="preserve">Порядок формирования и финансового обеспечения выполнения муниципальных заданий для иных некоммерческих организаций, не являющихся муниципальными бюджетными, может быть установлен администрацией </w:t>
      </w:r>
      <w:proofErr w:type="spellStart"/>
      <w:r>
        <w:rPr>
          <w:sz w:val="28"/>
        </w:rPr>
        <w:t>Коленовского</w:t>
      </w:r>
      <w:proofErr w:type="spellEnd"/>
      <w:r w:rsidRPr="00082C1F">
        <w:rPr>
          <w:sz w:val="28"/>
          <w:szCs w:val="28"/>
        </w:rPr>
        <w:t xml:space="preserve"> муниципального образования </w:t>
      </w:r>
      <w:proofErr w:type="spellStart"/>
      <w:r w:rsidRPr="00082C1F">
        <w:rPr>
          <w:sz w:val="28"/>
          <w:szCs w:val="28"/>
        </w:rPr>
        <w:t>Екатериновского</w:t>
      </w:r>
      <w:proofErr w:type="spellEnd"/>
      <w:r w:rsidRPr="00082C1F">
        <w:rPr>
          <w:sz w:val="28"/>
          <w:szCs w:val="28"/>
        </w:rPr>
        <w:t xml:space="preserve"> муниципального района в случае привлечения данных организаций к оказанию муниципальных слуг.</w:t>
      </w:r>
    </w:p>
    <w:p w:rsidR="00C226D0" w:rsidRPr="00082C1F" w:rsidRDefault="00C226D0" w:rsidP="00C226D0">
      <w:pPr>
        <w:tabs>
          <w:tab w:val="left" w:pos="362"/>
          <w:tab w:val="left" w:pos="543"/>
          <w:tab w:val="left" w:pos="1236"/>
        </w:tabs>
        <w:rPr>
          <w:sz w:val="28"/>
          <w:szCs w:val="28"/>
        </w:rPr>
      </w:pPr>
      <w:r w:rsidRPr="00082C1F">
        <w:rPr>
          <w:b/>
          <w:sz w:val="28"/>
          <w:szCs w:val="28"/>
        </w:rPr>
        <w:tab/>
        <w:t>2.</w:t>
      </w:r>
      <w:r>
        <w:rPr>
          <w:sz w:val="28"/>
          <w:szCs w:val="28"/>
        </w:rPr>
        <w:t xml:space="preserve">   </w:t>
      </w:r>
      <w:r w:rsidRPr="00082C1F">
        <w:rPr>
          <w:sz w:val="28"/>
          <w:szCs w:val="28"/>
        </w:rPr>
        <w:t xml:space="preserve">Муниципальные задания формируются ГРБС на очередной Финансовый год и плановый период (в случае утверждения местного бюджета на три года) для каждого подведомственного муниципального бюджетного учреждения по каждой оказываемой данным учреждением муниципальной услуге одновременно с подготовкой предложений по оставлению проекта бюджета администрацией </w:t>
      </w:r>
      <w:proofErr w:type="spellStart"/>
      <w:r>
        <w:rPr>
          <w:sz w:val="28"/>
        </w:rPr>
        <w:t>Коленовского</w:t>
      </w:r>
      <w:proofErr w:type="spellEnd"/>
      <w:r w:rsidRPr="00082C1F">
        <w:rPr>
          <w:sz w:val="28"/>
          <w:szCs w:val="28"/>
        </w:rPr>
        <w:t xml:space="preserve"> муниципального образования </w:t>
      </w:r>
      <w:proofErr w:type="spellStart"/>
      <w:r w:rsidRPr="00082C1F">
        <w:rPr>
          <w:sz w:val="28"/>
          <w:szCs w:val="28"/>
        </w:rPr>
        <w:t>Екатериновского</w:t>
      </w:r>
      <w:proofErr w:type="spellEnd"/>
      <w:r w:rsidRPr="00082C1F">
        <w:rPr>
          <w:sz w:val="28"/>
          <w:szCs w:val="28"/>
        </w:rPr>
        <w:t xml:space="preserve">  муниципального района на очередной финансовый год и плановый период.</w:t>
      </w:r>
    </w:p>
    <w:p w:rsidR="00C226D0" w:rsidRPr="00082C1F" w:rsidRDefault="00C226D0" w:rsidP="00C226D0">
      <w:pPr>
        <w:tabs>
          <w:tab w:val="left" w:pos="362"/>
          <w:tab w:val="left" w:pos="543"/>
          <w:tab w:val="left" w:pos="991"/>
        </w:tabs>
        <w:rPr>
          <w:sz w:val="28"/>
          <w:szCs w:val="28"/>
        </w:rPr>
      </w:pPr>
      <w:r w:rsidRPr="00082C1F">
        <w:rPr>
          <w:b/>
          <w:sz w:val="28"/>
          <w:szCs w:val="28"/>
        </w:rPr>
        <w:tab/>
        <w:t>3.</w:t>
      </w:r>
      <w:r>
        <w:rPr>
          <w:sz w:val="28"/>
          <w:szCs w:val="28"/>
        </w:rPr>
        <w:t xml:space="preserve">   </w:t>
      </w:r>
      <w:r w:rsidRPr="00082C1F">
        <w:rPr>
          <w:sz w:val="28"/>
          <w:szCs w:val="28"/>
        </w:rPr>
        <w:t>Муниципальное задание составляется по форме прилагаемой к настоящему Порядку (приложение 1) и должно содержать:</w:t>
      </w:r>
    </w:p>
    <w:p w:rsidR="00C226D0" w:rsidRPr="00082C1F" w:rsidRDefault="00C226D0" w:rsidP="00C226D0">
      <w:pPr>
        <w:tabs>
          <w:tab w:val="left" w:pos="362"/>
          <w:tab w:val="left" w:pos="543"/>
          <w:tab w:val="left" w:pos="1241"/>
        </w:tabs>
        <w:rPr>
          <w:sz w:val="28"/>
          <w:szCs w:val="28"/>
        </w:rPr>
      </w:pPr>
      <w:r w:rsidRPr="00082C1F">
        <w:rPr>
          <w:sz w:val="28"/>
          <w:szCs w:val="28"/>
        </w:rPr>
        <w:tab/>
      </w:r>
      <w:r w:rsidRPr="00082C1F">
        <w:rPr>
          <w:sz w:val="28"/>
          <w:szCs w:val="28"/>
          <w:u w:val="single"/>
        </w:rPr>
        <w:t>3.1</w:t>
      </w:r>
      <w:r>
        <w:rPr>
          <w:sz w:val="28"/>
          <w:szCs w:val="28"/>
        </w:rPr>
        <w:t xml:space="preserve">.  </w:t>
      </w:r>
      <w:r w:rsidRPr="00082C1F">
        <w:rPr>
          <w:sz w:val="28"/>
          <w:szCs w:val="28"/>
        </w:rPr>
        <w:t xml:space="preserve">выписку из последнего сформированного реестра расходных обязательств администрацией </w:t>
      </w:r>
      <w:proofErr w:type="spellStart"/>
      <w:r>
        <w:rPr>
          <w:sz w:val="28"/>
        </w:rPr>
        <w:t>Коленовского</w:t>
      </w:r>
      <w:proofErr w:type="spellEnd"/>
      <w:r w:rsidRPr="00082C1F">
        <w:rPr>
          <w:sz w:val="28"/>
          <w:szCs w:val="28"/>
        </w:rPr>
        <w:t xml:space="preserve"> муниципального образования </w:t>
      </w:r>
      <w:proofErr w:type="spellStart"/>
      <w:r w:rsidRPr="00082C1F">
        <w:rPr>
          <w:sz w:val="28"/>
          <w:szCs w:val="28"/>
        </w:rPr>
        <w:t>Екатериновского</w:t>
      </w:r>
      <w:proofErr w:type="spellEnd"/>
      <w:r w:rsidRPr="00082C1F">
        <w:rPr>
          <w:sz w:val="28"/>
          <w:szCs w:val="28"/>
        </w:rPr>
        <w:t xml:space="preserve"> муниципального района по расходным обязательствам, исполнение которых осуществляется путем выполнения муниципального задания;</w:t>
      </w:r>
    </w:p>
    <w:p w:rsidR="00C226D0" w:rsidRPr="00082C1F" w:rsidRDefault="00C226D0" w:rsidP="00C226D0">
      <w:pPr>
        <w:tabs>
          <w:tab w:val="left" w:pos="362"/>
          <w:tab w:val="left" w:pos="543"/>
          <w:tab w:val="left" w:pos="1207"/>
        </w:tabs>
        <w:rPr>
          <w:sz w:val="28"/>
          <w:szCs w:val="28"/>
        </w:rPr>
      </w:pPr>
      <w:r w:rsidRPr="00082C1F">
        <w:rPr>
          <w:sz w:val="28"/>
          <w:szCs w:val="28"/>
        </w:rPr>
        <w:tab/>
      </w:r>
      <w:r w:rsidRPr="00082C1F">
        <w:rPr>
          <w:sz w:val="28"/>
          <w:szCs w:val="28"/>
          <w:u w:val="single"/>
        </w:rPr>
        <w:t>3.2.</w:t>
      </w:r>
      <w:r>
        <w:rPr>
          <w:sz w:val="28"/>
          <w:szCs w:val="28"/>
        </w:rPr>
        <w:t xml:space="preserve">  </w:t>
      </w:r>
      <w:r w:rsidRPr="00082C1F">
        <w:rPr>
          <w:sz w:val="28"/>
          <w:szCs w:val="28"/>
        </w:rPr>
        <w:t>определение категорий физических и (или) юридических лиц, являющихся потребителями муниципальной услуги, включающее:</w:t>
      </w:r>
    </w:p>
    <w:p w:rsidR="00C226D0" w:rsidRPr="00082C1F" w:rsidRDefault="00C226D0" w:rsidP="00C226D0">
      <w:pPr>
        <w:tabs>
          <w:tab w:val="left" w:pos="362"/>
          <w:tab w:val="left" w:pos="543"/>
        </w:tabs>
        <w:rPr>
          <w:sz w:val="28"/>
          <w:szCs w:val="28"/>
        </w:rPr>
      </w:pPr>
      <w:r w:rsidRPr="00082C1F">
        <w:rPr>
          <w:sz w:val="28"/>
          <w:szCs w:val="28"/>
        </w:rPr>
        <w:tab/>
        <w:t>- перечень категорий потребителей муниципальной услуги;</w:t>
      </w:r>
    </w:p>
    <w:p w:rsidR="00C226D0" w:rsidRPr="00082C1F" w:rsidRDefault="00C226D0" w:rsidP="00C226D0">
      <w:pPr>
        <w:tabs>
          <w:tab w:val="left" w:pos="362"/>
          <w:tab w:val="left" w:pos="543"/>
          <w:tab w:val="left" w:pos="1057"/>
        </w:tabs>
        <w:rPr>
          <w:sz w:val="28"/>
          <w:szCs w:val="28"/>
        </w:rPr>
      </w:pPr>
      <w:r w:rsidRPr="00082C1F">
        <w:rPr>
          <w:sz w:val="28"/>
          <w:szCs w:val="28"/>
        </w:rPr>
        <w:tab/>
        <w:t>-</w:t>
      </w:r>
      <w:r w:rsidRPr="00082C1F">
        <w:rPr>
          <w:sz w:val="28"/>
          <w:szCs w:val="28"/>
        </w:rPr>
        <w:tab/>
        <w:t>общее количество потенциальных потребителей муниципальной услуги, оказываемой муниципальным бюджетным учреждением (если возможно);</w:t>
      </w:r>
    </w:p>
    <w:p w:rsidR="00C226D0" w:rsidRDefault="00C226D0" w:rsidP="00C226D0">
      <w:pPr>
        <w:tabs>
          <w:tab w:val="left" w:pos="362"/>
          <w:tab w:val="left" w:pos="543"/>
          <w:tab w:val="left" w:pos="1100"/>
        </w:tabs>
        <w:rPr>
          <w:sz w:val="28"/>
          <w:szCs w:val="28"/>
        </w:rPr>
      </w:pPr>
      <w:r w:rsidRPr="00082C1F">
        <w:rPr>
          <w:sz w:val="28"/>
          <w:szCs w:val="28"/>
        </w:rPr>
        <w:tab/>
      </w:r>
    </w:p>
    <w:p w:rsidR="00C226D0" w:rsidRDefault="00C226D0" w:rsidP="00C226D0">
      <w:pPr>
        <w:tabs>
          <w:tab w:val="left" w:pos="362"/>
          <w:tab w:val="left" w:pos="543"/>
          <w:tab w:val="left" w:pos="1100"/>
        </w:tabs>
        <w:rPr>
          <w:sz w:val="28"/>
          <w:szCs w:val="28"/>
        </w:rPr>
      </w:pPr>
    </w:p>
    <w:p w:rsidR="00C226D0" w:rsidRDefault="00C226D0" w:rsidP="00C226D0">
      <w:pPr>
        <w:tabs>
          <w:tab w:val="left" w:pos="362"/>
          <w:tab w:val="left" w:pos="543"/>
          <w:tab w:val="left" w:pos="1100"/>
        </w:tabs>
        <w:rPr>
          <w:sz w:val="28"/>
          <w:szCs w:val="28"/>
        </w:rPr>
      </w:pPr>
    </w:p>
    <w:p w:rsidR="00C226D0" w:rsidRDefault="00C226D0" w:rsidP="00C226D0">
      <w:pPr>
        <w:tabs>
          <w:tab w:val="left" w:pos="362"/>
          <w:tab w:val="left" w:pos="543"/>
          <w:tab w:val="left" w:pos="1100"/>
        </w:tabs>
        <w:rPr>
          <w:sz w:val="28"/>
          <w:szCs w:val="28"/>
        </w:rPr>
      </w:pPr>
    </w:p>
    <w:p w:rsidR="00C226D0" w:rsidRPr="00082C1F" w:rsidRDefault="00C226D0" w:rsidP="00C226D0">
      <w:pPr>
        <w:tabs>
          <w:tab w:val="left" w:pos="362"/>
          <w:tab w:val="left" w:pos="543"/>
          <w:tab w:val="left" w:pos="1100"/>
        </w:tabs>
        <w:rPr>
          <w:sz w:val="28"/>
          <w:szCs w:val="28"/>
        </w:rPr>
      </w:pPr>
      <w:r w:rsidRPr="00082C1F">
        <w:rPr>
          <w:sz w:val="28"/>
          <w:szCs w:val="28"/>
        </w:rPr>
        <w:lastRenderedPageBreak/>
        <w:t>-</w:t>
      </w:r>
      <w:r w:rsidRPr="00082C1F">
        <w:rPr>
          <w:sz w:val="28"/>
          <w:szCs w:val="28"/>
        </w:rPr>
        <w:tab/>
        <w:t>количественную характеристику возможностей муниципального бюджетного учреждения оказывать муниципальную услугу (мощность учреждения, количество мест, пропускная способность и т.п.) (если возможно);</w:t>
      </w:r>
    </w:p>
    <w:p w:rsidR="00C226D0" w:rsidRPr="00082C1F" w:rsidRDefault="00C226D0" w:rsidP="00C226D0">
      <w:pPr>
        <w:tabs>
          <w:tab w:val="left" w:pos="362"/>
          <w:tab w:val="left" w:pos="543"/>
          <w:tab w:val="left" w:pos="1340"/>
        </w:tabs>
        <w:rPr>
          <w:sz w:val="28"/>
          <w:szCs w:val="28"/>
        </w:rPr>
      </w:pPr>
      <w:r w:rsidRPr="00082C1F">
        <w:rPr>
          <w:sz w:val="28"/>
          <w:szCs w:val="28"/>
        </w:rPr>
        <w:tab/>
      </w:r>
      <w:r w:rsidRPr="00082C1F">
        <w:rPr>
          <w:sz w:val="28"/>
          <w:szCs w:val="28"/>
          <w:u w:val="single"/>
        </w:rPr>
        <w:t>3.3.</w:t>
      </w:r>
      <w:r>
        <w:rPr>
          <w:sz w:val="28"/>
          <w:szCs w:val="28"/>
        </w:rPr>
        <w:t xml:space="preserve">  </w:t>
      </w:r>
      <w:r w:rsidRPr="00082C1F">
        <w:rPr>
          <w:sz w:val="28"/>
          <w:szCs w:val="28"/>
        </w:rPr>
        <w:t>показатели, характеризующие качество и (или) объем (состав) оказываемых физическим и (или) юридическим лицам муниципальных услуг, в том числе:</w:t>
      </w:r>
    </w:p>
    <w:p w:rsidR="00C226D0" w:rsidRPr="00082C1F" w:rsidRDefault="00C226D0" w:rsidP="00C226D0">
      <w:pPr>
        <w:tabs>
          <w:tab w:val="left" w:pos="362"/>
          <w:tab w:val="left" w:pos="543"/>
          <w:tab w:val="left" w:pos="975"/>
        </w:tabs>
        <w:rPr>
          <w:sz w:val="28"/>
          <w:szCs w:val="28"/>
        </w:rPr>
      </w:pPr>
      <w:r w:rsidRPr="00082C1F">
        <w:rPr>
          <w:sz w:val="28"/>
          <w:szCs w:val="28"/>
        </w:rPr>
        <w:tab/>
        <w:t>-</w:t>
      </w:r>
      <w:r w:rsidRPr="00082C1F">
        <w:rPr>
          <w:sz w:val="28"/>
          <w:szCs w:val="28"/>
        </w:rPr>
        <w:tab/>
        <w:t>наименование и реквизиты правового акта, утвердившего стандарт муниципальной услуги (в случае его утверждения);</w:t>
      </w:r>
    </w:p>
    <w:p w:rsidR="00C226D0" w:rsidRPr="00082C1F" w:rsidRDefault="00C226D0" w:rsidP="00C226D0">
      <w:pPr>
        <w:tabs>
          <w:tab w:val="left" w:pos="362"/>
          <w:tab w:val="left" w:pos="543"/>
          <w:tab w:val="left" w:pos="1114"/>
        </w:tabs>
        <w:rPr>
          <w:sz w:val="28"/>
          <w:szCs w:val="28"/>
        </w:rPr>
      </w:pPr>
      <w:r w:rsidRPr="00082C1F">
        <w:rPr>
          <w:sz w:val="28"/>
          <w:szCs w:val="28"/>
        </w:rPr>
        <w:tab/>
        <w:t>-</w:t>
      </w:r>
      <w:r w:rsidRPr="00082C1F">
        <w:rPr>
          <w:sz w:val="28"/>
          <w:szCs w:val="28"/>
        </w:rPr>
        <w:tab/>
        <w:t>информация о планируемых значениях показателей качества муниципальной услуги, установленных в стандарте муниципальной услуг, на очередной финансовый год (либо на очередной финансовый год и плановый период);</w:t>
      </w:r>
    </w:p>
    <w:p w:rsidR="00C226D0" w:rsidRPr="00082C1F" w:rsidRDefault="00C226D0" w:rsidP="00C226D0">
      <w:pPr>
        <w:tabs>
          <w:tab w:val="left" w:pos="362"/>
          <w:tab w:val="left" w:pos="543"/>
          <w:tab w:val="left" w:pos="913"/>
        </w:tabs>
        <w:rPr>
          <w:sz w:val="28"/>
          <w:szCs w:val="28"/>
        </w:rPr>
      </w:pPr>
      <w:r w:rsidRPr="00082C1F">
        <w:rPr>
          <w:sz w:val="28"/>
          <w:szCs w:val="28"/>
        </w:rPr>
        <w:tab/>
        <w:t>-</w:t>
      </w:r>
      <w:r w:rsidRPr="00082C1F">
        <w:rPr>
          <w:sz w:val="28"/>
          <w:szCs w:val="28"/>
        </w:rPr>
        <w:tab/>
        <w:t>информация о планируемых объемах оказания муниципальной услуги в натуральном и стоимостном выражении на очередной финансовый год (либо на очередной финансовый год и плановый период);</w:t>
      </w:r>
    </w:p>
    <w:p w:rsidR="00C226D0" w:rsidRPr="00082C1F" w:rsidRDefault="00C226D0" w:rsidP="00C226D0">
      <w:pPr>
        <w:tabs>
          <w:tab w:val="left" w:pos="362"/>
          <w:tab w:val="left" w:pos="543"/>
          <w:tab w:val="left" w:pos="1014"/>
        </w:tabs>
        <w:rPr>
          <w:sz w:val="28"/>
          <w:szCs w:val="28"/>
        </w:rPr>
      </w:pPr>
      <w:r w:rsidRPr="00082C1F">
        <w:rPr>
          <w:sz w:val="28"/>
          <w:szCs w:val="28"/>
        </w:rPr>
        <w:tab/>
        <w:t>-</w:t>
      </w:r>
      <w:r w:rsidRPr="00082C1F">
        <w:rPr>
          <w:sz w:val="28"/>
          <w:szCs w:val="28"/>
        </w:rPr>
        <w:tab/>
        <w:t>наименования источников информации о фактических значениях показателей, характеризующих качество и объем муниципальной услуги;</w:t>
      </w:r>
    </w:p>
    <w:p w:rsidR="00C226D0" w:rsidRPr="00082C1F" w:rsidRDefault="00C226D0" w:rsidP="00C226D0">
      <w:pPr>
        <w:tabs>
          <w:tab w:val="left" w:pos="362"/>
          <w:tab w:val="left" w:pos="543"/>
          <w:tab w:val="left" w:pos="1359"/>
        </w:tabs>
        <w:rPr>
          <w:sz w:val="28"/>
          <w:szCs w:val="28"/>
        </w:rPr>
      </w:pPr>
      <w:r w:rsidRPr="00082C1F">
        <w:rPr>
          <w:sz w:val="28"/>
          <w:szCs w:val="28"/>
        </w:rPr>
        <w:tab/>
      </w:r>
      <w:r w:rsidRPr="00082C1F">
        <w:rPr>
          <w:sz w:val="28"/>
          <w:szCs w:val="28"/>
          <w:u w:val="single"/>
        </w:rPr>
        <w:t>3.4.</w:t>
      </w:r>
      <w:r>
        <w:rPr>
          <w:sz w:val="28"/>
          <w:szCs w:val="28"/>
        </w:rPr>
        <w:t xml:space="preserve">   </w:t>
      </w:r>
      <w:r w:rsidRPr="00082C1F">
        <w:rPr>
          <w:sz w:val="28"/>
          <w:szCs w:val="28"/>
        </w:rPr>
        <w:t>порядок оказания муниципальной услуги физическим и (или) юридическим лицам, в том числе:</w:t>
      </w:r>
    </w:p>
    <w:p w:rsidR="00C226D0" w:rsidRPr="00082C1F" w:rsidRDefault="00C226D0" w:rsidP="00C226D0">
      <w:pPr>
        <w:tabs>
          <w:tab w:val="left" w:pos="362"/>
          <w:tab w:val="left" w:pos="543"/>
          <w:tab w:val="left" w:pos="970"/>
        </w:tabs>
        <w:rPr>
          <w:sz w:val="28"/>
          <w:szCs w:val="28"/>
        </w:rPr>
      </w:pPr>
      <w:r w:rsidRPr="00082C1F">
        <w:rPr>
          <w:sz w:val="28"/>
          <w:szCs w:val="28"/>
        </w:rPr>
        <w:tab/>
        <w:t>-</w:t>
      </w:r>
      <w:r w:rsidRPr="00082C1F">
        <w:rPr>
          <w:sz w:val="28"/>
          <w:szCs w:val="28"/>
        </w:rPr>
        <w:tab/>
        <w:t>наименование и реквизиты правового акта, утвердившего стандарт муниципальной услуги (в случае его утверждения);</w:t>
      </w:r>
    </w:p>
    <w:p w:rsidR="00C226D0" w:rsidRPr="00082C1F" w:rsidRDefault="00C226D0" w:rsidP="00C226D0">
      <w:pPr>
        <w:tabs>
          <w:tab w:val="left" w:pos="362"/>
          <w:tab w:val="left" w:pos="543"/>
        </w:tabs>
        <w:rPr>
          <w:sz w:val="28"/>
          <w:szCs w:val="28"/>
        </w:rPr>
      </w:pPr>
      <w:r w:rsidRPr="00082C1F">
        <w:rPr>
          <w:sz w:val="28"/>
          <w:szCs w:val="28"/>
        </w:rPr>
        <w:tab/>
        <w:t>- наименование и реквизиты правового акта, утвердившего административный регламент муниципальной услуги (в случае его утверждения);</w:t>
      </w:r>
    </w:p>
    <w:p w:rsidR="00C226D0" w:rsidRPr="00082C1F" w:rsidRDefault="00C226D0" w:rsidP="00C226D0">
      <w:pPr>
        <w:tabs>
          <w:tab w:val="left" w:pos="362"/>
          <w:tab w:val="left" w:pos="543"/>
          <w:tab w:val="left" w:pos="1004"/>
        </w:tabs>
        <w:rPr>
          <w:sz w:val="28"/>
          <w:szCs w:val="28"/>
        </w:rPr>
      </w:pPr>
      <w:r w:rsidRPr="00082C1F">
        <w:rPr>
          <w:sz w:val="28"/>
          <w:szCs w:val="28"/>
        </w:rPr>
        <w:tab/>
        <w:t>-</w:t>
      </w:r>
      <w:r w:rsidRPr="00082C1F">
        <w:rPr>
          <w:sz w:val="28"/>
          <w:szCs w:val="28"/>
        </w:rPr>
        <w:tab/>
        <w:t>описание основных процедур оказания муниципальной услуги (в случае отсутствие стандарта либо регламента муниципальной услуги);</w:t>
      </w:r>
    </w:p>
    <w:p w:rsidR="00C226D0" w:rsidRPr="00082C1F" w:rsidRDefault="00C226D0" w:rsidP="00C226D0">
      <w:pPr>
        <w:tabs>
          <w:tab w:val="left" w:pos="362"/>
          <w:tab w:val="left" w:pos="543"/>
          <w:tab w:val="left" w:pos="1364"/>
        </w:tabs>
        <w:rPr>
          <w:sz w:val="28"/>
          <w:szCs w:val="28"/>
        </w:rPr>
      </w:pPr>
      <w:r w:rsidRPr="00082C1F">
        <w:rPr>
          <w:sz w:val="28"/>
          <w:szCs w:val="28"/>
        </w:rPr>
        <w:tab/>
      </w:r>
      <w:r w:rsidRPr="00082C1F">
        <w:rPr>
          <w:sz w:val="28"/>
          <w:szCs w:val="28"/>
          <w:u w:val="single"/>
        </w:rPr>
        <w:t>3.5</w:t>
      </w:r>
      <w:r>
        <w:rPr>
          <w:sz w:val="28"/>
          <w:szCs w:val="28"/>
        </w:rPr>
        <w:t xml:space="preserve">.   </w:t>
      </w:r>
      <w:r w:rsidRPr="00082C1F">
        <w:rPr>
          <w:sz w:val="28"/>
          <w:szCs w:val="28"/>
        </w:rPr>
        <w:t>предельные цены (тарифы) на оплату муниципальной услуги физическими или юридическими лицами, если законодательством Российской Федерации предусмотрено оказание услуги на платной для потребителя основе, либо описание порядка их установления (или ссылка на правовой акт, устанавливающий данный порядок);</w:t>
      </w:r>
    </w:p>
    <w:p w:rsidR="00C226D0" w:rsidRPr="00082C1F" w:rsidRDefault="00C226D0" w:rsidP="00C226D0">
      <w:pPr>
        <w:tabs>
          <w:tab w:val="left" w:pos="362"/>
          <w:tab w:val="left" w:pos="543"/>
          <w:tab w:val="left" w:pos="1378"/>
        </w:tabs>
        <w:rPr>
          <w:sz w:val="28"/>
          <w:szCs w:val="28"/>
        </w:rPr>
      </w:pPr>
      <w:r w:rsidRPr="00082C1F">
        <w:rPr>
          <w:sz w:val="28"/>
          <w:szCs w:val="28"/>
        </w:rPr>
        <w:tab/>
      </w:r>
      <w:r w:rsidRPr="00082C1F">
        <w:rPr>
          <w:sz w:val="28"/>
          <w:szCs w:val="28"/>
          <w:u w:val="single"/>
        </w:rPr>
        <w:t>3.6.</w:t>
      </w:r>
      <w:r>
        <w:rPr>
          <w:sz w:val="28"/>
          <w:szCs w:val="28"/>
        </w:rPr>
        <w:t xml:space="preserve">  </w:t>
      </w:r>
      <w:r w:rsidRPr="00082C1F">
        <w:rPr>
          <w:sz w:val="28"/>
          <w:szCs w:val="28"/>
        </w:rPr>
        <w:t>порядок контроля за выполнением муниципального задания, включая:</w:t>
      </w:r>
    </w:p>
    <w:p w:rsidR="00C226D0" w:rsidRPr="00082C1F" w:rsidRDefault="00C226D0" w:rsidP="00C226D0">
      <w:pPr>
        <w:tabs>
          <w:tab w:val="left" w:pos="362"/>
          <w:tab w:val="left" w:pos="543"/>
          <w:tab w:val="left" w:pos="932"/>
        </w:tabs>
        <w:rPr>
          <w:sz w:val="28"/>
          <w:szCs w:val="28"/>
        </w:rPr>
      </w:pPr>
      <w:r w:rsidRPr="00082C1F">
        <w:rPr>
          <w:sz w:val="28"/>
          <w:szCs w:val="28"/>
        </w:rPr>
        <w:tab/>
        <w:t>-</w:t>
      </w:r>
      <w:r w:rsidRPr="00082C1F">
        <w:rPr>
          <w:sz w:val="28"/>
          <w:szCs w:val="28"/>
        </w:rPr>
        <w:tab/>
        <w:t>описание основных форм и процедур осуществления контроля (либо ссылка на соответствующий правовой акт);</w:t>
      </w:r>
    </w:p>
    <w:p w:rsidR="00C226D0" w:rsidRPr="00082C1F" w:rsidRDefault="00C226D0" w:rsidP="00C226D0">
      <w:pPr>
        <w:tabs>
          <w:tab w:val="left" w:pos="362"/>
          <w:tab w:val="left" w:pos="543"/>
          <w:tab w:val="left" w:pos="903"/>
        </w:tabs>
        <w:rPr>
          <w:sz w:val="28"/>
          <w:szCs w:val="28"/>
        </w:rPr>
      </w:pPr>
      <w:r w:rsidRPr="00082C1F">
        <w:rPr>
          <w:sz w:val="28"/>
          <w:szCs w:val="28"/>
        </w:rPr>
        <w:tab/>
        <w:t>-</w:t>
      </w:r>
      <w:r w:rsidRPr="00082C1F">
        <w:rPr>
          <w:sz w:val="28"/>
          <w:szCs w:val="28"/>
        </w:rPr>
        <w:tab/>
        <w:t>описание требований к периодичности осуществления контроля;</w:t>
      </w:r>
    </w:p>
    <w:p w:rsidR="00C226D0" w:rsidRPr="00082C1F" w:rsidRDefault="00C226D0" w:rsidP="00C226D0">
      <w:pPr>
        <w:tabs>
          <w:tab w:val="left" w:pos="362"/>
          <w:tab w:val="left" w:pos="543"/>
          <w:tab w:val="left" w:pos="1090"/>
        </w:tabs>
        <w:rPr>
          <w:sz w:val="28"/>
          <w:szCs w:val="28"/>
        </w:rPr>
      </w:pPr>
      <w:r w:rsidRPr="00082C1F">
        <w:rPr>
          <w:sz w:val="28"/>
          <w:szCs w:val="28"/>
        </w:rPr>
        <w:tab/>
        <w:t>-</w:t>
      </w:r>
      <w:r w:rsidRPr="00082C1F">
        <w:rPr>
          <w:sz w:val="28"/>
          <w:szCs w:val="28"/>
        </w:rPr>
        <w:tab/>
        <w:t>перечень органов местного самоуправления, осуществляющих контроль за выполнением муниципального задания;</w:t>
      </w:r>
    </w:p>
    <w:p w:rsidR="00C226D0" w:rsidRPr="00082C1F" w:rsidRDefault="00C226D0" w:rsidP="00C226D0">
      <w:pPr>
        <w:tabs>
          <w:tab w:val="left" w:pos="362"/>
          <w:tab w:val="left" w:pos="543"/>
          <w:tab w:val="left" w:pos="1263"/>
        </w:tabs>
        <w:rPr>
          <w:sz w:val="28"/>
          <w:szCs w:val="28"/>
        </w:rPr>
      </w:pPr>
      <w:r w:rsidRPr="00082C1F">
        <w:rPr>
          <w:sz w:val="28"/>
          <w:szCs w:val="28"/>
        </w:rPr>
        <w:tab/>
      </w:r>
      <w:r w:rsidRPr="00082C1F">
        <w:rPr>
          <w:sz w:val="28"/>
          <w:szCs w:val="28"/>
          <w:u w:val="single"/>
        </w:rPr>
        <w:t>3.7.</w:t>
      </w:r>
      <w:r>
        <w:rPr>
          <w:sz w:val="28"/>
          <w:szCs w:val="28"/>
        </w:rPr>
        <w:t xml:space="preserve">   </w:t>
      </w:r>
      <w:r w:rsidRPr="00082C1F">
        <w:rPr>
          <w:sz w:val="28"/>
          <w:szCs w:val="28"/>
        </w:rPr>
        <w:t>требования к отчетности о выполнении муниципального задания, включая форму отчета муниципального бюджетного учреждения о выполнении муниципального задания и требования к периодичности предоставления муниципальным бюджетным учреждением отчета о выполнении муниципального задания.</w:t>
      </w:r>
    </w:p>
    <w:p w:rsidR="00C226D0" w:rsidRDefault="00C226D0" w:rsidP="00C226D0">
      <w:pPr>
        <w:tabs>
          <w:tab w:val="left" w:pos="362"/>
          <w:tab w:val="left" w:pos="543"/>
        </w:tabs>
        <w:rPr>
          <w:sz w:val="28"/>
          <w:szCs w:val="28"/>
        </w:rPr>
      </w:pPr>
      <w:r w:rsidRPr="00082C1F">
        <w:rPr>
          <w:sz w:val="28"/>
          <w:szCs w:val="28"/>
        </w:rPr>
        <w:tab/>
      </w:r>
    </w:p>
    <w:p w:rsidR="00C226D0" w:rsidRDefault="00C226D0" w:rsidP="00C226D0">
      <w:pPr>
        <w:tabs>
          <w:tab w:val="left" w:pos="362"/>
          <w:tab w:val="left" w:pos="543"/>
        </w:tabs>
        <w:rPr>
          <w:sz w:val="28"/>
          <w:szCs w:val="28"/>
        </w:rPr>
      </w:pPr>
    </w:p>
    <w:p w:rsidR="00C226D0" w:rsidRDefault="00C226D0" w:rsidP="00C226D0">
      <w:pPr>
        <w:tabs>
          <w:tab w:val="left" w:pos="362"/>
          <w:tab w:val="left" w:pos="543"/>
        </w:tabs>
        <w:rPr>
          <w:sz w:val="28"/>
          <w:szCs w:val="28"/>
        </w:rPr>
      </w:pPr>
    </w:p>
    <w:p w:rsidR="00C226D0" w:rsidRDefault="00C226D0" w:rsidP="00C226D0">
      <w:pPr>
        <w:tabs>
          <w:tab w:val="left" w:pos="362"/>
          <w:tab w:val="left" w:pos="543"/>
        </w:tabs>
        <w:rPr>
          <w:sz w:val="28"/>
          <w:szCs w:val="28"/>
        </w:rPr>
      </w:pPr>
    </w:p>
    <w:p w:rsidR="00C226D0" w:rsidRDefault="00C226D0" w:rsidP="00C226D0">
      <w:pPr>
        <w:tabs>
          <w:tab w:val="left" w:pos="362"/>
          <w:tab w:val="left" w:pos="543"/>
        </w:tabs>
        <w:rPr>
          <w:sz w:val="28"/>
          <w:szCs w:val="28"/>
        </w:rPr>
      </w:pPr>
      <w:r>
        <w:rPr>
          <w:sz w:val="28"/>
          <w:szCs w:val="28"/>
        </w:rPr>
        <w:t xml:space="preserve">      </w:t>
      </w:r>
    </w:p>
    <w:p w:rsidR="00C226D0"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r w:rsidRPr="00082C1F">
        <w:rPr>
          <w:sz w:val="28"/>
          <w:szCs w:val="28"/>
        </w:rPr>
        <w:lastRenderedPageBreak/>
        <w:t>Форма отчета о выполнении муниципального задания и периодичность его предоставления устанавливается ГРБС самостоятельно с учетом требований настоящего пункта.</w:t>
      </w:r>
    </w:p>
    <w:p w:rsidR="00C226D0" w:rsidRPr="00082C1F" w:rsidRDefault="00C226D0" w:rsidP="00C226D0">
      <w:pPr>
        <w:tabs>
          <w:tab w:val="left" w:pos="362"/>
          <w:tab w:val="left" w:pos="543"/>
        </w:tabs>
        <w:rPr>
          <w:sz w:val="28"/>
          <w:szCs w:val="28"/>
        </w:rPr>
      </w:pPr>
      <w:r w:rsidRPr="00082C1F">
        <w:rPr>
          <w:sz w:val="28"/>
          <w:szCs w:val="28"/>
        </w:rPr>
        <w:tab/>
        <w:t>Форма отчета о выполнении муниципального задания должна предусматривать представление не меньшего набора данных, чем установлено в примерной форме отчета о выполнении муниципального задания (приложение 2).</w:t>
      </w:r>
    </w:p>
    <w:p w:rsidR="00C226D0" w:rsidRPr="00082C1F" w:rsidRDefault="00C226D0" w:rsidP="00C226D0">
      <w:pPr>
        <w:tabs>
          <w:tab w:val="left" w:pos="362"/>
          <w:tab w:val="left" w:pos="543"/>
        </w:tabs>
        <w:rPr>
          <w:sz w:val="28"/>
          <w:szCs w:val="28"/>
        </w:rPr>
      </w:pPr>
      <w:r w:rsidRPr="00082C1F">
        <w:rPr>
          <w:sz w:val="28"/>
          <w:szCs w:val="28"/>
        </w:rPr>
        <w:tab/>
        <w:t>К отчету о выполнении муниципального задания должна прикладываться пояснительная записка, содержащая:</w:t>
      </w:r>
    </w:p>
    <w:p w:rsidR="00C226D0" w:rsidRPr="00082C1F" w:rsidRDefault="00C226D0" w:rsidP="00C226D0">
      <w:pPr>
        <w:tabs>
          <w:tab w:val="left" w:pos="362"/>
          <w:tab w:val="left" w:pos="543"/>
          <w:tab w:val="left" w:pos="1130"/>
        </w:tabs>
        <w:rPr>
          <w:sz w:val="28"/>
          <w:szCs w:val="28"/>
        </w:rPr>
      </w:pPr>
      <w:r w:rsidRPr="00082C1F">
        <w:rPr>
          <w:sz w:val="28"/>
          <w:szCs w:val="28"/>
        </w:rPr>
        <w:tab/>
        <w:t>-</w:t>
      </w:r>
      <w:r w:rsidRPr="00082C1F">
        <w:rPr>
          <w:sz w:val="28"/>
          <w:szCs w:val="28"/>
        </w:rPr>
        <w:tab/>
        <w:t>информацию о причинах отклонения фактических значений показателей от утвержденных в муниципальном задании;</w:t>
      </w:r>
    </w:p>
    <w:p w:rsidR="00C226D0" w:rsidRPr="00082C1F" w:rsidRDefault="00C226D0" w:rsidP="00C226D0">
      <w:pPr>
        <w:tabs>
          <w:tab w:val="left" w:pos="362"/>
          <w:tab w:val="left" w:pos="543"/>
          <w:tab w:val="left" w:pos="1058"/>
        </w:tabs>
        <w:rPr>
          <w:sz w:val="28"/>
          <w:szCs w:val="28"/>
        </w:rPr>
      </w:pPr>
      <w:r w:rsidRPr="00082C1F">
        <w:rPr>
          <w:sz w:val="28"/>
          <w:szCs w:val="28"/>
        </w:rPr>
        <w:tab/>
        <w:t>-</w:t>
      </w:r>
      <w:r w:rsidRPr="00082C1F">
        <w:rPr>
          <w:sz w:val="28"/>
          <w:szCs w:val="28"/>
        </w:rPr>
        <w:tab/>
        <w:t>при необходимости - предложения о мерах, необходимых для обеспечения соблюдения стандарта муниципальной услуги/</w:t>
      </w:r>
    </w:p>
    <w:p w:rsidR="00C226D0" w:rsidRPr="00082C1F" w:rsidRDefault="00C226D0" w:rsidP="00C226D0">
      <w:pPr>
        <w:tabs>
          <w:tab w:val="left" w:pos="362"/>
          <w:tab w:val="left" w:pos="543"/>
          <w:tab w:val="left" w:pos="1115"/>
        </w:tabs>
        <w:rPr>
          <w:sz w:val="28"/>
          <w:szCs w:val="28"/>
        </w:rPr>
      </w:pPr>
      <w:r w:rsidRPr="00082C1F">
        <w:rPr>
          <w:sz w:val="28"/>
          <w:szCs w:val="28"/>
        </w:rPr>
        <w:tab/>
        <w:t>-</w:t>
      </w:r>
      <w:r w:rsidRPr="00082C1F">
        <w:rPr>
          <w:sz w:val="28"/>
          <w:szCs w:val="28"/>
        </w:rPr>
        <w:tab/>
        <w:t>при необходимости - предложения об изменении стандарта муниципальной услуги.</w:t>
      </w:r>
    </w:p>
    <w:p w:rsidR="00C226D0" w:rsidRPr="00082C1F" w:rsidRDefault="00C226D0" w:rsidP="00C226D0">
      <w:pPr>
        <w:tabs>
          <w:tab w:val="left" w:pos="362"/>
          <w:tab w:val="left" w:pos="543"/>
        </w:tabs>
        <w:rPr>
          <w:sz w:val="28"/>
          <w:szCs w:val="28"/>
        </w:rPr>
      </w:pPr>
      <w:r w:rsidRPr="00082C1F">
        <w:rPr>
          <w:sz w:val="28"/>
          <w:szCs w:val="28"/>
        </w:rPr>
        <w:tab/>
        <w:t>Отчет о выполнении муниципального задания должен представляться бюджетным учреждением ГРБС не реже одного раза в год.</w:t>
      </w:r>
    </w:p>
    <w:p w:rsidR="00C226D0" w:rsidRPr="00082C1F" w:rsidRDefault="00C226D0" w:rsidP="00C226D0">
      <w:pPr>
        <w:tabs>
          <w:tab w:val="left" w:pos="362"/>
          <w:tab w:val="left" w:pos="543"/>
          <w:tab w:val="left" w:pos="1288"/>
        </w:tabs>
        <w:rPr>
          <w:sz w:val="28"/>
          <w:szCs w:val="28"/>
        </w:rPr>
      </w:pPr>
      <w:r w:rsidRPr="00082C1F">
        <w:rPr>
          <w:sz w:val="28"/>
          <w:szCs w:val="28"/>
        </w:rPr>
        <w:tab/>
      </w:r>
      <w:r w:rsidRPr="00082C1F">
        <w:rPr>
          <w:b/>
          <w:sz w:val="28"/>
          <w:szCs w:val="28"/>
        </w:rPr>
        <w:t>4.</w:t>
      </w:r>
      <w:r>
        <w:rPr>
          <w:sz w:val="28"/>
          <w:szCs w:val="28"/>
        </w:rPr>
        <w:t xml:space="preserve">   </w:t>
      </w:r>
      <w:r w:rsidRPr="00082C1F">
        <w:rPr>
          <w:sz w:val="28"/>
          <w:szCs w:val="28"/>
        </w:rPr>
        <w:t>Проекты муниципальных заданий составляются с учетом предельных объемов бюджетных ассигнований, доведенных ГРБС до бюджетных учреждений в ходе составления проекта местного бюджета, а также с учетом фактического выполнения бюджетным учреждением муниципального задания в отчетном финансовом году и текущем финансовом году.</w:t>
      </w:r>
    </w:p>
    <w:p w:rsidR="00C226D0" w:rsidRPr="00082C1F" w:rsidRDefault="00C226D0" w:rsidP="00C226D0">
      <w:pPr>
        <w:tabs>
          <w:tab w:val="left" w:pos="362"/>
          <w:tab w:val="left" w:pos="543"/>
        </w:tabs>
        <w:rPr>
          <w:sz w:val="28"/>
          <w:szCs w:val="28"/>
        </w:rPr>
      </w:pPr>
      <w:r w:rsidRPr="00082C1F">
        <w:rPr>
          <w:sz w:val="28"/>
          <w:szCs w:val="28"/>
        </w:rPr>
        <w:tab/>
        <w:t>В случае утверждения для муниципальной услуги нормативов финансовых затрат на оказание услуги и (или) подушевых нормативов финансирования и (или) иных норм, нормативов, методов определения объемов бюджетного финансирования они подлежат использованию при планировании объема бюджетных ассигнований бюджетному учреждению для выполнения муниципального задания.</w:t>
      </w:r>
    </w:p>
    <w:p w:rsidR="00C226D0" w:rsidRPr="00082C1F" w:rsidRDefault="00C226D0" w:rsidP="00C226D0">
      <w:pPr>
        <w:tabs>
          <w:tab w:val="left" w:pos="362"/>
          <w:tab w:val="left" w:pos="543"/>
          <w:tab w:val="left" w:pos="1106"/>
        </w:tabs>
        <w:rPr>
          <w:sz w:val="28"/>
          <w:szCs w:val="28"/>
        </w:rPr>
      </w:pPr>
      <w:r w:rsidRPr="00082C1F">
        <w:rPr>
          <w:b/>
          <w:sz w:val="28"/>
          <w:szCs w:val="28"/>
        </w:rPr>
        <w:tab/>
        <w:t>5.</w:t>
      </w:r>
      <w:r>
        <w:rPr>
          <w:sz w:val="28"/>
          <w:szCs w:val="28"/>
        </w:rPr>
        <w:t xml:space="preserve">    </w:t>
      </w:r>
      <w:r w:rsidRPr="00082C1F">
        <w:rPr>
          <w:sz w:val="28"/>
          <w:szCs w:val="28"/>
        </w:rPr>
        <w:t>Если предусмотренных для бюджетного учреждения предельных объемов бюджетных ассигнований недостаточно для оказания муниципальной услуги в соответствии с проектом муниципального задания, ГРБС во взаимодействии с подведомственным бюджетным учреждением носят сбалансированные изменения в проект муниципального задания и или) в предельные объемы бюджетных ассигнований для бюджетного учреждения так, чтобы объем бюджетных ассигнований стал достаточным для выполнения муниципального задания.</w:t>
      </w:r>
    </w:p>
    <w:p w:rsidR="00C226D0" w:rsidRPr="00082C1F" w:rsidRDefault="00C226D0" w:rsidP="00C226D0">
      <w:pPr>
        <w:tabs>
          <w:tab w:val="left" w:pos="362"/>
          <w:tab w:val="left" w:pos="543"/>
        </w:tabs>
        <w:rPr>
          <w:sz w:val="28"/>
          <w:szCs w:val="28"/>
        </w:rPr>
      </w:pPr>
      <w:r w:rsidRPr="00082C1F">
        <w:rPr>
          <w:sz w:val="28"/>
          <w:szCs w:val="28"/>
        </w:rPr>
        <w:tab/>
        <w:t xml:space="preserve">К моменту внесения проекта решения о бюджете </w:t>
      </w:r>
      <w:proofErr w:type="spellStart"/>
      <w:r>
        <w:rPr>
          <w:sz w:val="28"/>
        </w:rPr>
        <w:t>Коленовского</w:t>
      </w:r>
      <w:proofErr w:type="spellEnd"/>
      <w:r w:rsidRPr="00082C1F">
        <w:rPr>
          <w:sz w:val="28"/>
          <w:szCs w:val="28"/>
        </w:rPr>
        <w:t xml:space="preserve"> муниципального образования </w:t>
      </w:r>
      <w:proofErr w:type="spellStart"/>
      <w:r w:rsidRPr="00082C1F">
        <w:rPr>
          <w:sz w:val="28"/>
          <w:szCs w:val="28"/>
        </w:rPr>
        <w:t>Екатериновского</w:t>
      </w:r>
      <w:proofErr w:type="spellEnd"/>
      <w:r w:rsidRPr="00082C1F">
        <w:rPr>
          <w:sz w:val="28"/>
          <w:szCs w:val="28"/>
        </w:rPr>
        <w:t xml:space="preserve"> муниципального района на рассмотрение в Совете депутатов</w:t>
      </w:r>
      <w:r w:rsidRPr="00082C1F">
        <w:rPr>
          <w:sz w:val="28"/>
        </w:rPr>
        <w:t xml:space="preserve"> </w:t>
      </w:r>
      <w:r>
        <w:rPr>
          <w:sz w:val="28"/>
        </w:rPr>
        <w:t xml:space="preserve"> </w:t>
      </w:r>
      <w:proofErr w:type="spellStart"/>
      <w:r>
        <w:rPr>
          <w:sz w:val="28"/>
        </w:rPr>
        <w:t>Коленовского</w:t>
      </w:r>
      <w:proofErr w:type="spellEnd"/>
      <w:r w:rsidRPr="00082C1F">
        <w:rPr>
          <w:sz w:val="28"/>
          <w:szCs w:val="28"/>
        </w:rPr>
        <w:t xml:space="preserve"> муниципального образования </w:t>
      </w:r>
      <w:proofErr w:type="spellStart"/>
      <w:r w:rsidRPr="00082C1F">
        <w:rPr>
          <w:sz w:val="28"/>
          <w:szCs w:val="28"/>
        </w:rPr>
        <w:t>Екатериновского</w:t>
      </w:r>
      <w:proofErr w:type="spellEnd"/>
      <w:r w:rsidRPr="00082C1F">
        <w:rPr>
          <w:sz w:val="28"/>
          <w:szCs w:val="28"/>
        </w:rPr>
        <w:t xml:space="preserve">  муниципального района у ГРБС должны иметься проекты муниципальных заданий, выпонение которых обеспечено бюджетными ассигнованиями, предусмотренными в проекте решения о бюджете поселения.</w:t>
      </w:r>
    </w:p>
    <w:p w:rsidR="00C226D0" w:rsidRDefault="00C226D0" w:rsidP="00C226D0">
      <w:pPr>
        <w:tabs>
          <w:tab w:val="left" w:pos="362"/>
          <w:tab w:val="left" w:pos="543"/>
          <w:tab w:val="left" w:pos="1045"/>
        </w:tabs>
        <w:rPr>
          <w:sz w:val="28"/>
          <w:szCs w:val="28"/>
        </w:rPr>
      </w:pPr>
      <w:r w:rsidRPr="00082C1F">
        <w:rPr>
          <w:sz w:val="28"/>
          <w:szCs w:val="28"/>
        </w:rPr>
        <w:tab/>
      </w:r>
    </w:p>
    <w:p w:rsidR="00C226D0" w:rsidRDefault="00C226D0" w:rsidP="00C226D0">
      <w:pPr>
        <w:tabs>
          <w:tab w:val="left" w:pos="362"/>
          <w:tab w:val="left" w:pos="543"/>
          <w:tab w:val="left" w:pos="1045"/>
        </w:tabs>
        <w:rPr>
          <w:sz w:val="28"/>
          <w:szCs w:val="28"/>
        </w:rPr>
      </w:pPr>
    </w:p>
    <w:p w:rsidR="00C226D0" w:rsidRDefault="00C226D0" w:rsidP="00C226D0">
      <w:pPr>
        <w:tabs>
          <w:tab w:val="left" w:pos="362"/>
          <w:tab w:val="left" w:pos="543"/>
          <w:tab w:val="left" w:pos="1045"/>
        </w:tabs>
        <w:rPr>
          <w:sz w:val="28"/>
          <w:szCs w:val="28"/>
        </w:rPr>
      </w:pPr>
    </w:p>
    <w:p w:rsidR="00C226D0" w:rsidRDefault="00C226D0" w:rsidP="00C226D0">
      <w:pPr>
        <w:tabs>
          <w:tab w:val="left" w:pos="362"/>
          <w:tab w:val="left" w:pos="543"/>
          <w:tab w:val="left" w:pos="1045"/>
        </w:tabs>
        <w:rPr>
          <w:sz w:val="28"/>
          <w:szCs w:val="28"/>
        </w:rPr>
      </w:pPr>
    </w:p>
    <w:p w:rsidR="00C226D0" w:rsidRDefault="00C226D0" w:rsidP="00C226D0">
      <w:pPr>
        <w:tabs>
          <w:tab w:val="left" w:pos="362"/>
          <w:tab w:val="left" w:pos="543"/>
          <w:tab w:val="left" w:pos="1045"/>
        </w:tabs>
        <w:rPr>
          <w:sz w:val="28"/>
          <w:szCs w:val="28"/>
        </w:rPr>
      </w:pPr>
    </w:p>
    <w:p w:rsidR="00C226D0" w:rsidRDefault="00C226D0" w:rsidP="00C226D0">
      <w:pPr>
        <w:tabs>
          <w:tab w:val="left" w:pos="362"/>
          <w:tab w:val="left" w:pos="543"/>
          <w:tab w:val="left" w:pos="1045"/>
        </w:tabs>
        <w:rPr>
          <w:sz w:val="28"/>
          <w:szCs w:val="28"/>
        </w:rPr>
      </w:pPr>
    </w:p>
    <w:p w:rsidR="00C226D0" w:rsidRPr="00082C1F" w:rsidRDefault="00C226D0" w:rsidP="00C226D0">
      <w:pPr>
        <w:tabs>
          <w:tab w:val="left" w:pos="362"/>
          <w:tab w:val="left" w:pos="543"/>
          <w:tab w:val="left" w:pos="1045"/>
        </w:tabs>
        <w:rPr>
          <w:sz w:val="28"/>
          <w:szCs w:val="28"/>
        </w:rPr>
      </w:pPr>
      <w:r w:rsidRPr="00A26A36">
        <w:rPr>
          <w:b/>
          <w:sz w:val="28"/>
          <w:szCs w:val="28"/>
        </w:rPr>
        <w:lastRenderedPageBreak/>
        <w:t>6</w:t>
      </w:r>
      <w:r>
        <w:rPr>
          <w:sz w:val="28"/>
          <w:szCs w:val="28"/>
        </w:rPr>
        <w:t xml:space="preserve">.   </w:t>
      </w:r>
      <w:r w:rsidRPr="00082C1F">
        <w:rPr>
          <w:sz w:val="28"/>
          <w:szCs w:val="28"/>
        </w:rPr>
        <w:t>Муниципальные задания утверждаются ГРБС в месячный срок после утверждения решения о бюджете поселения в соответствии с объемами</w:t>
      </w:r>
    </w:p>
    <w:p w:rsidR="00C226D0" w:rsidRPr="00082C1F" w:rsidRDefault="00C226D0" w:rsidP="00C226D0">
      <w:pPr>
        <w:tabs>
          <w:tab w:val="left" w:pos="362"/>
          <w:tab w:val="left" w:pos="543"/>
        </w:tabs>
        <w:rPr>
          <w:sz w:val="28"/>
          <w:szCs w:val="28"/>
        </w:rPr>
      </w:pPr>
      <w:r w:rsidRPr="00082C1F">
        <w:rPr>
          <w:sz w:val="28"/>
          <w:szCs w:val="28"/>
        </w:rPr>
        <w:t>бюджетных ассигнований, предусмотренными в бюджете поселения, и доводятся до подведомственных бюджетных учреждений.</w:t>
      </w:r>
    </w:p>
    <w:p w:rsidR="00C226D0" w:rsidRPr="00082C1F" w:rsidRDefault="00C226D0" w:rsidP="00C226D0">
      <w:pPr>
        <w:tabs>
          <w:tab w:val="left" w:pos="362"/>
          <w:tab w:val="left" w:pos="543"/>
          <w:tab w:val="left" w:pos="1100"/>
        </w:tabs>
        <w:rPr>
          <w:sz w:val="28"/>
          <w:szCs w:val="28"/>
        </w:rPr>
      </w:pPr>
      <w:r w:rsidRPr="00082C1F">
        <w:rPr>
          <w:sz w:val="28"/>
          <w:szCs w:val="28"/>
        </w:rPr>
        <w:tab/>
      </w:r>
      <w:r w:rsidRPr="00A26A36">
        <w:rPr>
          <w:b/>
          <w:sz w:val="28"/>
          <w:szCs w:val="28"/>
        </w:rPr>
        <w:t>7.</w:t>
      </w:r>
      <w:r>
        <w:rPr>
          <w:sz w:val="28"/>
          <w:szCs w:val="28"/>
        </w:rPr>
        <w:t xml:space="preserve">    </w:t>
      </w:r>
      <w:r w:rsidRPr="00082C1F">
        <w:rPr>
          <w:sz w:val="28"/>
          <w:szCs w:val="28"/>
        </w:rPr>
        <w:t>ГРБС вправе вносить изменения в утвержденное муниципальное задание в пределах бюджетных ассигнований, предусмотренных в бюджете поселений на текущий финансовый год на соответствующие муниципальному заданию цели, по согласованию с подведомственным бюджетным учреждением, а также учредителем муниципального бюджетного учреждения.</w:t>
      </w:r>
    </w:p>
    <w:p w:rsidR="00C226D0" w:rsidRPr="00082C1F" w:rsidRDefault="00C226D0" w:rsidP="00C226D0">
      <w:pPr>
        <w:tabs>
          <w:tab w:val="left" w:pos="362"/>
          <w:tab w:val="left" w:pos="543"/>
          <w:tab w:val="left" w:pos="1062"/>
        </w:tabs>
        <w:rPr>
          <w:sz w:val="28"/>
          <w:szCs w:val="28"/>
        </w:rPr>
      </w:pPr>
      <w:r w:rsidRPr="00082C1F">
        <w:rPr>
          <w:sz w:val="28"/>
          <w:szCs w:val="28"/>
        </w:rPr>
        <w:tab/>
      </w:r>
      <w:r w:rsidRPr="00A26A36">
        <w:rPr>
          <w:b/>
          <w:sz w:val="28"/>
          <w:szCs w:val="28"/>
        </w:rPr>
        <w:t>8.</w:t>
      </w:r>
      <w:r>
        <w:rPr>
          <w:sz w:val="28"/>
          <w:szCs w:val="28"/>
        </w:rPr>
        <w:t xml:space="preserve">     </w:t>
      </w:r>
      <w:r w:rsidRPr="00082C1F">
        <w:rPr>
          <w:sz w:val="28"/>
          <w:szCs w:val="28"/>
        </w:rPr>
        <w:t>Бюджетные учреждения выполняют утвержденные муниципальные задания путем оказания муниципальных услуг в соответствии с утвержденными в муниципальном задании показателями, характеризующими качество и объем муниципальной услуги.</w:t>
      </w:r>
    </w:p>
    <w:p w:rsidR="00C226D0" w:rsidRPr="00082C1F" w:rsidRDefault="00C226D0" w:rsidP="00C226D0">
      <w:pPr>
        <w:tabs>
          <w:tab w:val="left" w:pos="362"/>
          <w:tab w:val="left" w:pos="543"/>
        </w:tabs>
        <w:rPr>
          <w:sz w:val="28"/>
          <w:szCs w:val="28"/>
        </w:rPr>
      </w:pPr>
      <w:r w:rsidRPr="00082C1F">
        <w:rPr>
          <w:sz w:val="28"/>
          <w:szCs w:val="28"/>
        </w:rPr>
        <w:t xml:space="preserve">        Утверждаемые ГРБС муниципальные задания должны быть выполнимы за счет бюджетных ассигнований, предусмотренных подведомственному бюджетному учреждению.</w:t>
      </w: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82C1F" w:rsidRDefault="00C226D0" w:rsidP="00C226D0">
      <w:pPr>
        <w:tabs>
          <w:tab w:val="left" w:pos="362"/>
          <w:tab w:val="left" w:pos="543"/>
        </w:tabs>
        <w:rPr>
          <w:sz w:val="28"/>
          <w:szCs w:val="28"/>
        </w:rPr>
      </w:pPr>
    </w:p>
    <w:p w:rsidR="00C226D0" w:rsidRPr="000B689F" w:rsidRDefault="00C226D0" w:rsidP="00C226D0">
      <w:pPr>
        <w:sectPr w:rsidR="00C226D0" w:rsidRPr="000B689F" w:rsidSect="00C226D0">
          <w:pgSz w:w="11909" w:h="16834"/>
          <w:pgMar w:top="1134" w:right="567" w:bottom="1134" w:left="1134" w:header="0" w:footer="6" w:gutter="0"/>
          <w:cols w:space="720"/>
        </w:sectPr>
      </w:pPr>
    </w:p>
    <w:p w:rsidR="00C226D0" w:rsidRDefault="00C226D0" w:rsidP="00C226D0">
      <w:pPr>
        <w:pStyle w:val="210"/>
        <w:shd w:val="clear" w:color="auto" w:fill="auto"/>
        <w:spacing w:line="240" w:lineRule="auto"/>
        <w:ind w:left="9184"/>
        <w:jc w:val="right"/>
        <w:rPr>
          <w:b/>
          <w:sz w:val="24"/>
          <w:szCs w:val="24"/>
        </w:rPr>
      </w:pPr>
    </w:p>
    <w:p w:rsidR="00C226D0" w:rsidRDefault="00C226D0" w:rsidP="00C226D0">
      <w:pPr>
        <w:pStyle w:val="210"/>
        <w:shd w:val="clear" w:color="auto" w:fill="auto"/>
        <w:spacing w:line="240" w:lineRule="auto"/>
        <w:ind w:left="9184"/>
        <w:jc w:val="right"/>
        <w:rPr>
          <w:b/>
          <w:sz w:val="24"/>
          <w:szCs w:val="24"/>
        </w:rPr>
      </w:pPr>
    </w:p>
    <w:p w:rsidR="00C226D0" w:rsidRPr="00C226D0" w:rsidRDefault="00C226D0" w:rsidP="00C226D0">
      <w:pPr>
        <w:pStyle w:val="210"/>
        <w:shd w:val="clear" w:color="auto" w:fill="auto"/>
        <w:spacing w:line="240" w:lineRule="auto"/>
        <w:ind w:left="9184"/>
        <w:jc w:val="right"/>
        <w:rPr>
          <w:rFonts w:ascii="Times New Roman" w:hAnsi="Times New Roman" w:cs="Times New Roman"/>
          <w:b/>
          <w:sz w:val="24"/>
          <w:szCs w:val="24"/>
        </w:rPr>
      </w:pPr>
      <w:r w:rsidRPr="00C226D0">
        <w:rPr>
          <w:rFonts w:ascii="Times New Roman" w:hAnsi="Times New Roman" w:cs="Times New Roman"/>
          <w:b/>
          <w:sz w:val="24"/>
          <w:szCs w:val="24"/>
        </w:rPr>
        <w:t>Приложение 1</w:t>
      </w:r>
    </w:p>
    <w:p w:rsidR="00C226D0" w:rsidRPr="00C226D0" w:rsidRDefault="00C226D0" w:rsidP="00C226D0">
      <w:pPr>
        <w:pStyle w:val="210"/>
        <w:shd w:val="clear" w:color="auto" w:fill="auto"/>
        <w:spacing w:after="287" w:line="240" w:lineRule="auto"/>
        <w:ind w:left="9184"/>
        <w:jc w:val="right"/>
        <w:rPr>
          <w:rFonts w:ascii="Times New Roman" w:hAnsi="Times New Roman" w:cs="Times New Roman"/>
          <w:b/>
          <w:sz w:val="24"/>
          <w:szCs w:val="24"/>
        </w:rPr>
      </w:pPr>
      <w:r w:rsidRPr="00C226D0">
        <w:rPr>
          <w:rFonts w:ascii="Times New Roman" w:hAnsi="Times New Roman" w:cs="Times New Roman"/>
          <w:b/>
          <w:sz w:val="24"/>
          <w:szCs w:val="24"/>
        </w:rPr>
        <w:t>к Порядку формирования и финансового обеспечения выполнения муниципальных заданий</w:t>
      </w:r>
    </w:p>
    <w:p w:rsidR="00C226D0" w:rsidRPr="00C226D0" w:rsidRDefault="00C226D0" w:rsidP="00C226D0">
      <w:pPr>
        <w:pStyle w:val="210"/>
        <w:shd w:val="clear" w:color="auto" w:fill="auto"/>
        <w:spacing w:line="240" w:lineRule="auto"/>
        <w:jc w:val="left"/>
        <w:rPr>
          <w:rFonts w:ascii="Times New Roman" w:hAnsi="Times New Roman" w:cs="Times New Roman"/>
          <w:sz w:val="24"/>
          <w:szCs w:val="24"/>
        </w:rPr>
      </w:pPr>
      <w:r w:rsidRPr="00C226D0">
        <w:rPr>
          <w:rFonts w:ascii="Times New Roman" w:hAnsi="Times New Roman" w:cs="Times New Roman"/>
          <w:sz w:val="24"/>
          <w:szCs w:val="24"/>
        </w:rPr>
        <w:t>Утверждаю</w:t>
      </w:r>
    </w:p>
    <w:p w:rsidR="00C226D0" w:rsidRPr="00C226D0" w:rsidRDefault="00C226D0" w:rsidP="00C226D0">
      <w:pPr>
        <w:pStyle w:val="210"/>
        <w:shd w:val="clear" w:color="auto" w:fill="auto"/>
        <w:spacing w:line="240" w:lineRule="auto"/>
        <w:jc w:val="both"/>
        <w:rPr>
          <w:rFonts w:ascii="Times New Roman" w:hAnsi="Times New Roman" w:cs="Times New Roman"/>
          <w:sz w:val="24"/>
          <w:szCs w:val="24"/>
        </w:rPr>
      </w:pPr>
      <w:r w:rsidRPr="00C226D0">
        <w:rPr>
          <w:rFonts w:ascii="Times New Roman" w:hAnsi="Times New Roman" w:cs="Times New Roman"/>
          <w:sz w:val="24"/>
          <w:szCs w:val="24"/>
        </w:rPr>
        <w:t>_____________________________</w:t>
      </w:r>
    </w:p>
    <w:p w:rsidR="00C226D0" w:rsidRPr="00C226D0" w:rsidRDefault="00C226D0" w:rsidP="00C226D0">
      <w:pPr>
        <w:pStyle w:val="210"/>
        <w:shd w:val="clear" w:color="auto" w:fill="auto"/>
        <w:spacing w:line="240" w:lineRule="auto"/>
        <w:jc w:val="both"/>
        <w:rPr>
          <w:rFonts w:ascii="Times New Roman" w:hAnsi="Times New Roman" w:cs="Times New Roman"/>
          <w:sz w:val="24"/>
          <w:szCs w:val="24"/>
        </w:rPr>
      </w:pPr>
    </w:p>
    <w:p w:rsidR="00C226D0" w:rsidRPr="00C226D0" w:rsidRDefault="00C226D0" w:rsidP="00C226D0">
      <w:pPr>
        <w:pStyle w:val="210"/>
        <w:shd w:val="clear" w:color="auto" w:fill="auto"/>
        <w:spacing w:line="240" w:lineRule="auto"/>
        <w:jc w:val="both"/>
        <w:rPr>
          <w:rFonts w:ascii="Times New Roman" w:hAnsi="Times New Roman" w:cs="Times New Roman"/>
          <w:sz w:val="24"/>
          <w:szCs w:val="24"/>
        </w:rPr>
      </w:pPr>
      <w:r w:rsidRPr="00C226D0">
        <w:rPr>
          <w:rFonts w:ascii="Times New Roman" w:hAnsi="Times New Roman" w:cs="Times New Roman"/>
          <w:sz w:val="24"/>
          <w:szCs w:val="24"/>
        </w:rPr>
        <w:t>(_____________________________)</w:t>
      </w:r>
    </w:p>
    <w:p w:rsidR="00C226D0" w:rsidRPr="00C226D0" w:rsidRDefault="00C226D0" w:rsidP="00C226D0">
      <w:pPr>
        <w:pStyle w:val="210"/>
        <w:shd w:val="clear" w:color="auto" w:fill="auto"/>
        <w:spacing w:line="240" w:lineRule="auto"/>
        <w:jc w:val="both"/>
        <w:rPr>
          <w:rFonts w:ascii="Times New Roman" w:hAnsi="Times New Roman" w:cs="Times New Roman"/>
          <w:sz w:val="24"/>
          <w:szCs w:val="24"/>
          <w:vertAlign w:val="superscript"/>
        </w:rPr>
      </w:pPr>
      <w:r w:rsidRPr="00C226D0">
        <w:rPr>
          <w:rFonts w:ascii="Times New Roman" w:hAnsi="Times New Roman" w:cs="Times New Roman"/>
          <w:sz w:val="24"/>
          <w:szCs w:val="24"/>
          <w:vertAlign w:val="superscript"/>
        </w:rPr>
        <w:t>(руководитель главного распорядителя средств бюджета поселения)</w:t>
      </w:r>
    </w:p>
    <w:p w:rsidR="00C226D0" w:rsidRPr="00C226D0" w:rsidRDefault="00C226D0" w:rsidP="00C226D0">
      <w:pPr>
        <w:pStyle w:val="210"/>
        <w:shd w:val="clear" w:color="auto" w:fill="auto"/>
        <w:tabs>
          <w:tab w:val="left" w:pos="4382"/>
        </w:tabs>
        <w:spacing w:line="240" w:lineRule="auto"/>
        <w:jc w:val="both"/>
        <w:rPr>
          <w:rFonts w:ascii="Times New Roman" w:hAnsi="Times New Roman" w:cs="Times New Roman"/>
          <w:sz w:val="24"/>
          <w:szCs w:val="24"/>
        </w:rPr>
      </w:pPr>
      <w:r w:rsidRPr="00C226D0">
        <w:rPr>
          <w:rFonts w:ascii="Times New Roman" w:hAnsi="Times New Roman" w:cs="Times New Roman"/>
          <w:sz w:val="24"/>
          <w:szCs w:val="24"/>
        </w:rPr>
        <w:t>«_____ »   ______________________</w:t>
      </w:r>
      <w:proofErr w:type="gramStart"/>
      <w:r w:rsidRPr="00C226D0">
        <w:rPr>
          <w:rFonts w:ascii="Times New Roman" w:hAnsi="Times New Roman" w:cs="Times New Roman"/>
          <w:sz w:val="24"/>
          <w:szCs w:val="24"/>
        </w:rPr>
        <w:t>г</w:t>
      </w:r>
      <w:proofErr w:type="gramEnd"/>
      <w:r w:rsidRPr="00C226D0">
        <w:rPr>
          <w:rFonts w:ascii="Times New Roman" w:hAnsi="Times New Roman" w:cs="Times New Roman"/>
          <w:sz w:val="24"/>
          <w:szCs w:val="24"/>
        </w:rPr>
        <w:t>.</w:t>
      </w:r>
    </w:p>
    <w:p w:rsidR="00C226D0" w:rsidRPr="00C226D0" w:rsidRDefault="00C226D0" w:rsidP="00C226D0">
      <w:pPr>
        <w:pStyle w:val="210"/>
        <w:shd w:val="clear" w:color="auto" w:fill="auto"/>
        <w:spacing w:line="240" w:lineRule="auto"/>
        <w:jc w:val="both"/>
        <w:rPr>
          <w:rFonts w:ascii="Times New Roman" w:hAnsi="Times New Roman" w:cs="Times New Roman"/>
          <w:sz w:val="24"/>
          <w:szCs w:val="24"/>
        </w:rPr>
      </w:pPr>
    </w:p>
    <w:p w:rsidR="00C226D0" w:rsidRPr="00C226D0" w:rsidRDefault="00C226D0" w:rsidP="00C226D0">
      <w:pPr>
        <w:pStyle w:val="210"/>
        <w:shd w:val="clear" w:color="auto" w:fill="auto"/>
        <w:spacing w:line="240" w:lineRule="auto"/>
        <w:ind w:left="6780"/>
        <w:jc w:val="both"/>
        <w:rPr>
          <w:rFonts w:ascii="Times New Roman" w:hAnsi="Times New Roman" w:cs="Times New Roman"/>
          <w:b/>
          <w:sz w:val="24"/>
          <w:szCs w:val="24"/>
        </w:rPr>
      </w:pPr>
      <w:r w:rsidRPr="00C226D0">
        <w:rPr>
          <w:rFonts w:ascii="Times New Roman" w:hAnsi="Times New Roman" w:cs="Times New Roman"/>
          <w:b/>
          <w:sz w:val="24"/>
          <w:szCs w:val="24"/>
        </w:rPr>
        <w:t>Муниципальное задание</w:t>
      </w:r>
    </w:p>
    <w:p w:rsidR="00C226D0" w:rsidRPr="00C226D0" w:rsidRDefault="00C226D0" w:rsidP="00C226D0">
      <w:pPr>
        <w:pStyle w:val="210"/>
        <w:shd w:val="clear" w:color="auto" w:fill="auto"/>
        <w:tabs>
          <w:tab w:val="left" w:leader="underscore" w:pos="10159"/>
        </w:tabs>
        <w:spacing w:line="240" w:lineRule="auto"/>
        <w:ind w:left="3180"/>
        <w:jc w:val="both"/>
        <w:rPr>
          <w:rFonts w:ascii="Times New Roman" w:hAnsi="Times New Roman" w:cs="Times New Roman"/>
          <w:sz w:val="24"/>
          <w:szCs w:val="24"/>
        </w:rPr>
      </w:pPr>
      <w:r w:rsidRPr="00C226D0">
        <w:rPr>
          <w:rFonts w:ascii="Times New Roman" w:hAnsi="Times New Roman" w:cs="Times New Roman"/>
          <w:sz w:val="24"/>
          <w:szCs w:val="24"/>
        </w:rPr>
        <w:t>на оказание муниципальной услуги</w:t>
      </w:r>
      <w:r w:rsidRPr="00C226D0">
        <w:rPr>
          <w:rFonts w:ascii="Times New Roman" w:hAnsi="Times New Roman" w:cs="Times New Roman"/>
          <w:sz w:val="24"/>
          <w:szCs w:val="24"/>
        </w:rPr>
        <w:tab/>
      </w:r>
    </w:p>
    <w:p w:rsidR="00C226D0" w:rsidRPr="00C226D0" w:rsidRDefault="00C226D0" w:rsidP="00C226D0">
      <w:pPr>
        <w:pStyle w:val="210"/>
        <w:shd w:val="clear" w:color="auto" w:fill="auto"/>
        <w:spacing w:line="240" w:lineRule="auto"/>
        <w:ind w:left="5960"/>
        <w:jc w:val="both"/>
        <w:rPr>
          <w:rFonts w:ascii="Times New Roman" w:hAnsi="Times New Roman" w:cs="Times New Roman"/>
          <w:sz w:val="20"/>
          <w:szCs w:val="20"/>
          <w:vertAlign w:val="superscript"/>
        </w:rPr>
      </w:pPr>
      <w:r w:rsidRPr="00C226D0">
        <w:rPr>
          <w:rFonts w:ascii="Times New Roman" w:hAnsi="Times New Roman" w:cs="Times New Roman"/>
          <w:sz w:val="20"/>
          <w:szCs w:val="20"/>
        </w:rPr>
        <w:t xml:space="preserve">                       </w:t>
      </w:r>
      <w:r w:rsidRPr="00C226D0">
        <w:rPr>
          <w:rFonts w:ascii="Times New Roman" w:hAnsi="Times New Roman" w:cs="Times New Roman"/>
          <w:sz w:val="20"/>
          <w:szCs w:val="20"/>
          <w:vertAlign w:val="superscript"/>
        </w:rPr>
        <w:t>(наименование муниципальной услуги)</w:t>
      </w:r>
    </w:p>
    <w:p w:rsidR="00C226D0" w:rsidRPr="00C226D0" w:rsidRDefault="00C226D0" w:rsidP="00C226D0">
      <w:pPr>
        <w:pStyle w:val="210"/>
        <w:shd w:val="clear" w:color="auto" w:fill="auto"/>
        <w:tabs>
          <w:tab w:val="left" w:leader="underscore" w:pos="10172"/>
        </w:tabs>
        <w:spacing w:line="240" w:lineRule="auto"/>
        <w:ind w:left="3800"/>
        <w:jc w:val="both"/>
        <w:rPr>
          <w:rFonts w:ascii="Times New Roman" w:hAnsi="Times New Roman" w:cs="Times New Roman"/>
          <w:sz w:val="24"/>
          <w:szCs w:val="24"/>
        </w:rPr>
      </w:pPr>
      <w:r w:rsidRPr="00C226D0">
        <w:rPr>
          <w:rFonts w:ascii="Times New Roman" w:hAnsi="Times New Roman" w:cs="Times New Roman"/>
          <w:sz w:val="24"/>
          <w:szCs w:val="24"/>
        </w:rPr>
        <w:t>бюджетным учреждением</w:t>
      </w:r>
      <w:r w:rsidRPr="00C226D0">
        <w:rPr>
          <w:rFonts w:ascii="Times New Roman" w:hAnsi="Times New Roman" w:cs="Times New Roman"/>
          <w:sz w:val="24"/>
          <w:szCs w:val="24"/>
        </w:rPr>
        <w:tab/>
      </w:r>
    </w:p>
    <w:p w:rsidR="00C226D0" w:rsidRPr="00C226D0" w:rsidRDefault="00C226D0" w:rsidP="00C226D0">
      <w:pPr>
        <w:pStyle w:val="210"/>
        <w:shd w:val="clear" w:color="auto" w:fill="auto"/>
        <w:spacing w:after="285" w:line="240" w:lineRule="auto"/>
        <w:ind w:left="5960"/>
        <w:jc w:val="both"/>
        <w:rPr>
          <w:rFonts w:ascii="Times New Roman" w:hAnsi="Times New Roman" w:cs="Times New Roman"/>
          <w:sz w:val="20"/>
          <w:szCs w:val="20"/>
          <w:vertAlign w:val="superscript"/>
        </w:rPr>
      </w:pPr>
      <w:r w:rsidRPr="00C226D0">
        <w:rPr>
          <w:rFonts w:ascii="Times New Roman" w:hAnsi="Times New Roman" w:cs="Times New Roman"/>
          <w:sz w:val="20"/>
          <w:szCs w:val="20"/>
          <w:vertAlign w:val="superscript"/>
        </w:rPr>
        <w:t xml:space="preserve">                               (наименование бюджетного учреждения)</w:t>
      </w:r>
    </w:p>
    <w:p w:rsidR="00C226D0" w:rsidRPr="00C226D0" w:rsidRDefault="00C226D0" w:rsidP="00C226D0">
      <w:pPr>
        <w:pStyle w:val="210"/>
        <w:shd w:val="clear" w:color="auto" w:fill="auto"/>
        <w:tabs>
          <w:tab w:val="left" w:leader="underscore" w:pos="6373"/>
        </w:tabs>
        <w:spacing w:line="240" w:lineRule="auto"/>
        <w:ind w:left="80"/>
        <w:jc w:val="left"/>
        <w:rPr>
          <w:rFonts w:ascii="Times New Roman" w:hAnsi="Times New Roman" w:cs="Times New Roman"/>
          <w:sz w:val="24"/>
          <w:szCs w:val="24"/>
        </w:rPr>
      </w:pPr>
      <w:r w:rsidRPr="00C226D0">
        <w:rPr>
          <w:rFonts w:ascii="Times New Roman" w:hAnsi="Times New Roman" w:cs="Times New Roman"/>
          <w:sz w:val="24"/>
          <w:szCs w:val="24"/>
        </w:rPr>
        <w:t>1. Выписка из реестра расходных обязательств</w:t>
      </w:r>
      <w:r w:rsidRPr="00C226D0">
        <w:rPr>
          <w:rFonts w:ascii="Times New Roman" w:hAnsi="Times New Roman" w:cs="Times New Roman"/>
          <w:sz w:val="24"/>
          <w:szCs w:val="24"/>
        </w:rPr>
        <w:tab/>
        <w:t>______________________________________________________________</w:t>
      </w:r>
      <w:proofErr w:type="gramStart"/>
      <w:r w:rsidRPr="00C226D0">
        <w:rPr>
          <w:rFonts w:ascii="Times New Roman" w:hAnsi="Times New Roman" w:cs="Times New Roman"/>
          <w:sz w:val="24"/>
          <w:szCs w:val="24"/>
        </w:rPr>
        <w:t xml:space="preserve">                                 .</w:t>
      </w:r>
      <w:proofErr w:type="gramEnd"/>
      <w:r w:rsidRPr="00C226D0">
        <w:rPr>
          <w:rFonts w:ascii="Times New Roman" w:hAnsi="Times New Roman" w:cs="Times New Roman"/>
          <w:sz w:val="24"/>
          <w:szCs w:val="24"/>
        </w:rPr>
        <w:t xml:space="preserve">                                                                                                      </w:t>
      </w:r>
      <w:r w:rsidRPr="00C226D0">
        <w:rPr>
          <w:rFonts w:ascii="Times New Roman" w:hAnsi="Times New Roman" w:cs="Times New Roman"/>
          <w:sz w:val="24"/>
          <w:szCs w:val="24"/>
          <w:vertAlign w:val="superscript"/>
        </w:rPr>
        <w:t>(название сельского поселения)</w:t>
      </w:r>
    </w:p>
    <w:p w:rsidR="00C226D0" w:rsidRPr="00C226D0" w:rsidRDefault="00C226D0" w:rsidP="00C226D0">
      <w:pPr>
        <w:pStyle w:val="210"/>
        <w:shd w:val="clear" w:color="auto" w:fill="auto"/>
        <w:spacing w:line="240" w:lineRule="auto"/>
        <w:ind w:left="80"/>
        <w:rPr>
          <w:rFonts w:ascii="Times New Roman" w:hAnsi="Times New Roman" w:cs="Times New Roman"/>
          <w:sz w:val="24"/>
          <w:szCs w:val="24"/>
        </w:rPr>
      </w:pPr>
      <w:r w:rsidRPr="00C226D0">
        <w:rPr>
          <w:rFonts w:ascii="Times New Roman" w:hAnsi="Times New Roman" w:cs="Times New Roman"/>
          <w:sz w:val="24"/>
          <w:szCs w:val="24"/>
        </w:rPr>
        <w:t>2. Потребители муниципальной услуги</w:t>
      </w:r>
    </w:p>
    <w:tbl>
      <w:tblPr>
        <w:tblW w:w="15168" w:type="dxa"/>
        <w:tblInd w:w="5" w:type="dxa"/>
        <w:tblLayout w:type="fixed"/>
        <w:tblCellMar>
          <w:left w:w="0" w:type="dxa"/>
          <w:right w:w="0" w:type="dxa"/>
        </w:tblCellMar>
        <w:tblLook w:val="04A0"/>
      </w:tblPr>
      <w:tblGrid>
        <w:gridCol w:w="2861"/>
        <w:gridCol w:w="4925"/>
        <w:gridCol w:w="7382"/>
      </w:tblGrid>
      <w:tr w:rsidR="00C226D0" w:rsidRPr="00C226D0" w:rsidTr="00960AF9">
        <w:trPr>
          <w:trHeight w:val="864"/>
        </w:trPr>
        <w:tc>
          <w:tcPr>
            <w:tcW w:w="2861"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rPr>
                <w:rFonts w:ascii="Times New Roman" w:hAnsi="Times New Roman" w:cs="Times New Roman"/>
                <w:sz w:val="24"/>
                <w:szCs w:val="24"/>
              </w:rPr>
            </w:pPr>
            <w:r w:rsidRPr="00C226D0">
              <w:rPr>
                <w:rFonts w:ascii="Times New Roman" w:hAnsi="Times New Roman" w:cs="Times New Roman"/>
                <w:sz w:val="24"/>
                <w:szCs w:val="24"/>
              </w:rPr>
              <w:t>Наименование категории потребителей</w:t>
            </w:r>
          </w:p>
        </w:tc>
        <w:tc>
          <w:tcPr>
            <w:tcW w:w="4925"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ind w:right="640"/>
              <w:rPr>
                <w:rFonts w:ascii="Times New Roman" w:hAnsi="Times New Roman" w:cs="Times New Roman"/>
                <w:sz w:val="24"/>
                <w:szCs w:val="24"/>
              </w:rPr>
            </w:pPr>
            <w:r w:rsidRPr="00C226D0">
              <w:rPr>
                <w:rFonts w:ascii="Times New Roman" w:hAnsi="Times New Roman" w:cs="Times New Roman"/>
                <w:sz w:val="24"/>
                <w:szCs w:val="24"/>
              </w:rPr>
              <w:t>Плановое количество потребителей очередной финансовом году (чел.) *</w:t>
            </w:r>
          </w:p>
        </w:tc>
        <w:tc>
          <w:tcPr>
            <w:tcW w:w="7382"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rPr>
                <w:rFonts w:ascii="Times New Roman" w:hAnsi="Times New Roman" w:cs="Times New Roman"/>
                <w:sz w:val="24"/>
                <w:szCs w:val="24"/>
              </w:rPr>
            </w:pPr>
            <w:r w:rsidRPr="00C226D0">
              <w:rPr>
                <w:rFonts w:ascii="Times New Roman" w:hAnsi="Times New Roman" w:cs="Times New Roman"/>
                <w:sz w:val="24"/>
                <w:szCs w:val="24"/>
              </w:rPr>
              <w:t>Количество потребителей, которым учреждение может оказать муниципальную услугу в очередном финансовом году (чел.)*</w:t>
            </w:r>
          </w:p>
        </w:tc>
      </w:tr>
      <w:tr w:rsidR="00C226D0" w:rsidRPr="00C226D0" w:rsidTr="00960AF9">
        <w:trPr>
          <w:trHeight w:val="288"/>
        </w:trPr>
        <w:tc>
          <w:tcPr>
            <w:tcW w:w="2861"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c>
          <w:tcPr>
            <w:tcW w:w="4925"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c>
          <w:tcPr>
            <w:tcW w:w="738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r>
      <w:tr w:rsidR="00C226D0" w:rsidRPr="00C226D0" w:rsidTr="00960AF9">
        <w:trPr>
          <w:trHeight w:val="298"/>
        </w:trPr>
        <w:tc>
          <w:tcPr>
            <w:tcW w:w="2861"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c>
          <w:tcPr>
            <w:tcW w:w="4925"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c>
          <w:tcPr>
            <w:tcW w:w="738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r>
    </w:tbl>
    <w:p w:rsidR="00C226D0" w:rsidRPr="00C226D0" w:rsidRDefault="00C226D0" w:rsidP="00C226D0">
      <w:pPr>
        <w:pStyle w:val="a5"/>
        <w:shd w:val="clear" w:color="auto" w:fill="auto"/>
        <w:spacing w:line="240" w:lineRule="auto"/>
        <w:jc w:val="both"/>
        <w:rPr>
          <w:rFonts w:ascii="Times New Roman" w:hAnsi="Times New Roman" w:cs="Times New Roman"/>
          <w:sz w:val="24"/>
          <w:szCs w:val="24"/>
        </w:rPr>
      </w:pPr>
      <w:r w:rsidRPr="00C226D0">
        <w:rPr>
          <w:rFonts w:ascii="Times New Roman" w:hAnsi="Times New Roman" w:cs="Times New Roman"/>
          <w:sz w:val="24"/>
          <w:szCs w:val="24"/>
        </w:rPr>
        <w:t>В случае если местный бюджет составляется на 3 года, таблица должны выглядеть следующим образом:</w:t>
      </w:r>
    </w:p>
    <w:tbl>
      <w:tblPr>
        <w:tblW w:w="15168" w:type="dxa"/>
        <w:tblInd w:w="5" w:type="dxa"/>
        <w:tblLayout w:type="fixed"/>
        <w:tblCellMar>
          <w:left w:w="0" w:type="dxa"/>
          <w:right w:w="0" w:type="dxa"/>
        </w:tblCellMar>
        <w:tblLook w:val="04A0"/>
      </w:tblPr>
      <w:tblGrid>
        <w:gridCol w:w="2196"/>
        <w:gridCol w:w="1534"/>
        <w:gridCol w:w="1515"/>
        <w:gridCol w:w="2268"/>
        <w:gridCol w:w="1511"/>
        <w:gridCol w:w="1982"/>
        <w:gridCol w:w="4162"/>
      </w:tblGrid>
      <w:tr w:rsidR="00C226D0" w:rsidRPr="00C226D0" w:rsidTr="00960AF9">
        <w:trPr>
          <w:trHeight w:val="576"/>
        </w:trPr>
        <w:tc>
          <w:tcPr>
            <w:tcW w:w="219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ind w:right="400"/>
              <w:jc w:val="both"/>
              <w:rPr>
                <w:rFonts w:ascii="Times New Roman" w:eastAsia="Arial Unicode MS" w:hAnsi="Times New Roman" w:cs="Times New Roman"/>
                <w:sz w:val="24"/>
                <w:szCs w:val="24"/>
              </w:rPr>
            </w:pPr>
            <w:r w:rsidRPr="00C226D0">
              <w:rPr>
                <w:rFonts w:ascii="Times New Roman" w:hAnsi="Times New Roman" w:cs="Times New Roman"/>
                <w:sz w:val="24"/>
                <w:szCs w:val="24"/>
              </w:rPr>
              <w:t>Наименование</w:t>
            </w:r>
          </w:p>
          <w:p w:rsidR="00C226D0" w:rsidRPr="00C226D0" w:rsidRDefault="00C226D0" w:rsidP="00960AF9">
            <w:pPr>
              <w:pStyle w:val="210"/>
              <w:shd w:val="clear" w:color="auto" w:fill="auto"/>
              <w:spacing w:line="240" w:lineRule="auto"/>
              <w:ind w:right="400"/>
              <w:jc w:val="both"/>
              <w:rPr>
                <w:rFonts w:ascii="Times New Roman" w:hAnsi="Times New Roman" w:cs="Times New Roman"/>
                <w:sz w:val="24"/>
                <w:szCs w:val="24"/>
              </w:rPr>
            </w:pPr>
            <w:r w:rsidRPr="00C226D0">
              <w:rPr>
                <w:rFonts w:ascii="Times New Roman" w:hAnsi="Times New Roman" w:cs="Times New Roman"/>
                <w:sz w:val="24"/>
                <w:szCs w:val="24"/>
              </w:rPr>
              <w:t>категории потребителей</w:t>
            </w:r>
          </w:p>
        </w:tc>
        <w:tc>
          <w:tcPr>
            <w:tcW w:w="531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ind w:left="240"/>
              <w:jc w:val="both"/>
              <w:rPr>
                <w:rFonts w:ascii="Times New Roman" w:hAnsi="Times New Roman" w:cs="Times New Roman"/>
                <w:sz w:val="24"/>
                <w:szCs w:val="24"/>
              </w:rPr>
            </w:pPr>
            <w:r w:rsidRPr="00C226D0">
              <w:rPr>
                <w:rFonts w:ascii="Times New Roman" w:hAnsi="Times New Roman" w:cs="Times New Roman"/>
                <w:sz w:val="24"/>
                <w:szCs w:val="24"/>
              </w:rPr>
              <w:t>Плановое количество потребителей (чел.) *</w:t>
            </w:r>
          </w:p>
        </w:tc>
        <w:tc>
          <w:tcPr>
            <w:tcW w:w="765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rPr>
                <w:rFonts w:ascii="Times New Roman" w:hAnsi="Times New Roman" w:cs="Times New Roman"/>
                <w:sz w:val="24"/>
                <w:szCs w:val="24"/>
              </w:rPr>
            </w:pPr>
            <w:r w:rsidRPr="00C226D0">
              <w:rPr>
                <w:rFonts w:ascii="Times New Roman" w:hAnsi="Times New Roman" w:cs="Times New Roman"/>
                <w:sz w:val="24"/>
                <w:szCs w:val="24"/>
              </w:rPr>
              <w:t>Количество потребителей, которым учреждение может оказать муниципальную услугу (чел.)*</w:t>
            </w:r>
          </w:p>
        </w:tc>
      </w:tr>
      <w:tr w:rsidR="00C226D0" w:rsidRPr="00C226D0" w:rsidTr="00960AF9">
        <w:trPr>
          <w:trHeight w:val="283"/>
        </w:trPr>
        <w:tc>
          <w:tcPr>
            <w:tcW w:w="2196" w:type="dxa"/>
            <w:vMerge/>
            <w:tcBorders>
              <w:top w:val="single" w:sz="4" w:space="0" w:color="auto"/>
              <w:left w:val="single" w:sz="4" w:space="0" w:color="auto"/>
              <w:bottom w:val="single" w:sz="4" w:space="0" w:color="auto"/>
              <w:right w:val="single" w:sz="4" w:space="0" w:color="auto"/>
            </w:tcBorders>
            <w:vAlign w:val="center"/>
            <w:hideMark/>
          </w:tcPr>
          <w:p w:rsidR="00C226D0" w:rsidRPr="00C226D0" w:rsidRDefault="00C226D0" w:rsidP="00960AF9">
            <w:pPr>
              <w:rPr>
                <w:spacing w:val="3"/>
              </w:rPr>
            </w:pP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ind w:left="540"/>
              <w:jc w:val="both"/>
              <w:rPr>
                <w:rFonts w:ascii="Times New Roman" w:hAnsi="Times New Roman" w:cs="Times New Roman"/>
                <w:sz w:val="24"/>
                <w:szCs w:val="24"/>
              </w:rPr>
            </w:pPr>
            <w:r w:rsidRPr="00C226D0">
              <w:rPr>
                <w:rFonts w:ascii="Times New Roman" w:hAnsi="Times New Roman" w:cs="Times New Roman"/>
                <w:sz w:val="24"/>
                <w:szCs w:val="24"/>
              </w:rPr>
              <w:t>год N</w:t>
            </w:r>
          </w:p>
        </w:tc>
        <w:tc>
          <w:tcPr>
            <w:tcW w:w="1515"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ind w:left="360"/>
              <w:jc w:val="both"/>
              <w:rPr>
                <w:rFonts w:ascii="Times New Roman" w:hAnsi="Times New Roman" w:cs="Times New Roman"/>
                <w:sz w:val="24"/>
                <w:szCs w:val="24"/>
              </w:rPr>
            </w:pPr>
            <w:r w:rsidRPr="00C226D0">
              <w:rPr>
                <w:rFonts w:ascii="Times New Roman" w:hAnsi="Times New Roman" w:cs="Times New Roman"/>
                <w:sz w:val="24"/>
                <w:szCs w:val="24"/>
              </w:rPr>
              <w:t>год (N +1)</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pacing w:line="240" w:lineRule="auto"/>
              <w:ind w:left="465"/>
              <w:jc w:val="both"/>
              <w:rPr>
                <w:rFonts w:ascii="Times New Roman" w:hAnsi="Times New Roman" w:cs="Times New Roman"/>
                <w:sz w:val="24"/>
                <w:szCs w:val="24"/>
              </w:rPr>
            </w:pPr>
            <w:r w:rsidRPr="00C226D0">
              <w:rPr>
                <w:rFonts w:ascii="Times New Roman" w:hAnsi="Times New Roman" w:cs="Times New Roman"/>
                <w:sz w:val="24"/>
                <w:szCs w:val="24"/>
              </w:rPr>
              <w:t>год (N+2)</w:t>
            </w:r>
          </w:p>
        </w:tc>
        <w:tc>
          <w:tcPr>
            <w:tcW w:w="1511"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ind w:left="720"/>
              <w:jc w:val="both"/>
              <w:rPr>
                <w:rFonts w:ascii="Times New Roman" w:hAnsi="Times New Roman" w:cs="Times New Roman"/>
                <w:sz w:val="24"/>
                <w:szCs w:val="24"/>
              </w:rPr>
            </w:pPr>
            <w:r w:rsidRPr="00C226D0">
              <w:rPr>
                <w:rFonts w:ascii="Times New Roman" w:hAnsi="Times New Roman" w:cs="Times New Roman"/>
                <w:sz w:val="24"/>
                <w:szCs w:val="24"/>
              </w:rPr>
              <w:t>год N</w:t>
            </w:r>
          </w:p>
        </w:tc>
        <w:tc>
          <w:tcPr>
            <w:tcW w:w="1982"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ind w:left="500"/>
              <w:jc w:val="both"/>
              <w:rPr>
                <w:rFonts w:ascii="Times New Roman" w:hAnsi="Times New Roman" w:cs="Times New Roman"/>
                <w:sz w:val="24"/>
                <w:szCs w:val="24"/>
              </w:rPr>
            </w:pPr>
            <w:r w:rsidRPr="00C226D0">
              <w:rPr>
                <w:rFonts w:ascii="Times New Roman" w:hAnsi="Times New Roman" w:cs="Times New Roman"/>
                <w:sz w:val="24"/>
                <w:szCs w:val="24"/>
              </w:rPr>
              <w:t xml:space="preserve">год </w:t>
            </w:r>
            <w:r w:rsidRPr="00C226D0">
              <w:rPr>
                <w:rFonts w:ascii="Times New Roman" w:hAnsi="Times New Roman" w:cs="Times New Roman"/>
                <w:sz w:val="24"/>
                <w:szCs w:val="24"/>
                <w:lang w:val="en-US"/>
              </w:rPr>
              <w:t>(N+1)</w:t>
            </w:r>
          </w:p>
        </w:tc>
        <w:tc>
          <w:tcPr>
            <w:tcW w:w="4162"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10"/>
              <w:shd w:val="clear" w:color="auto" w:fill="auto"/>
              <w:spacing w:line="240" w:lineRule="auto"/>
              <w:ind w:left="540"/>
              <w:jc w:val="both"/>
              <w:rPr>
                <w:rFonts w:ascii="Times New Roman" w:hAnsi="Times New Roman" w:cs="Times New Roman"/>
                <w:sz w:val="24"/>
                <w:szCs w:val="24"/>
              </w:rPr>
            </w:pPr>
            <w:r w:rsidRPr="00C226D0">
              <w:rPr>
                <w:rFonts w:ascii="Times New Roman" w:hAnsi="Times New Roman" w:cs="Times New Roman"/>
                <w:sz w:val="24"/>
                <w:szCs w:val="24"/>
              </w:rPr>
              <w:t xml:space="preserve">год </w:t>
            </w:r>
            <w:r w:rsidRPr="00C226D0">
              <w:rPr>
                <w:rFonts w:ascii="Times New Roman" w:hAnsi="Times New Roman" w:cs="Times New Roman"/>
                <w:sz w:val="24"/>
                <w:szCs w:val="24"/>
                <w:lang w:val="en-US"/>
              </w:rPr>
              <w:t>(N+2)</w:t>
            </w:r>
          </w:p>
        </w:tc>
      </w:tr>
      <w:tr w:rsidR="00C226D0" w:rsidRPr="00C226D0" w:rsidTr="00960AF9">
        <w:trPr>
          <w:trHeight w:val="288"/>
        </w:trPr>
        <w:tc>
          <w:tcPr>
            <w:tcW w:w="219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10"/>
              <w:shd w:val="clear" w:color="auto" w:fill="auto"/>
              <w:spacing w:line="240" w:lineRule="auto"/>
              <w:ind w:left="40"/>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c>
          <w:tcPr>
            <w:tcW w:w="1515"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10"/>
              <w:shd w:val="clear" w:color="auto" w:fill="auto"/>
              <w:spacing w:line="240" w:lineRule="auto"/>
              <w:ind w:left="168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10"/>
              <w:shd w:val="clear" w:color="auto" w:fill="auto"/>
              <w:spacing w:line="240" w:lineRule="auto"/>
              <w:ind w:left="1680"/>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10"/>
              <w:spacing w:line="240" w:lineRule="auto"/>
              <w:rPr>
                <w:rFonts w:ascii="Times New Roman" w:hAnsi="Times New Roman"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r>
      <w:tr w:rsidR="00C226D0" w:rsidRPr="00C226D0" w:rsidTr="00960AF9">
        <w:trPr>
          <w:trHeight w:val="298"/>
        </w:trPr>
        <w:tc>
          <w:tcPr>
            <w:tcW w:w="219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10"/>
              <w:shd w:val="clear" w:color="auto" w:fill="auto"/>
              <w:spacing w:line="240" w:lineRule="auto"/>
              <w:jc w:val="both"/>
              <w:rPr>
                <w:rFonts w:ascii="Times New Roman" w:hAnsi="Times New Roman" w:cs="Times New Roman"/>
                <w:sz w:val="24"/>
                <w:szCs w:val="24"/>
              </w:rPr>
            </w:pP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c>
          <w:tcPr>
            <w:tcW w:w="1515"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20"/>
              <w:shd w:val="clear" w:color="auto" w:fill="auto"/>
              <w:spacing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20"/>
              <w:spacing w:line="240" w:lineRule="auto"/>
              <w:ind w:left="165"/>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20"/>
              <w:spacing w:line="240" w:lineRule="auto"/>
              <w:rPr>
                <w:rFonts w:ascii="Times New Roman" w:hAnsi="Times New Roman"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both"/>
            </w:pPr>
          </w:p>
        </w:tc>
      </w:tr>
    </w:tbl>
    <w:p w:rsidR="00C226D0" w:rsidRPr="00C226D0" w:rsidRDefault="00C226D0" w:rsidP="00C226D0">
      <w:pPr>
        <w:pStyle w:val="1030"/>
        <w:shd w:val="clear" w:color="auto" w:fill="auto"/>
        <w:spacing w:after="318" w:line="240" w:lineRule="auto"/>
        <w:ind w:left="140"/>
        <w:jc w:val="both"/>
        <w:rPr>
          <w:rFonts w:ascii="Times New Roman" w:hAnsi="Times New Roman" w:cs="Times New Roman"/>
          <w:sz w:val="24"/>
          <w:szCs w:val="24"/>
        </w:rPr>
      </w:pPr>
      <w:r w:rsidRPr="00C226D0">
        <w:rPr>
          <w:rFonts w:ascii="Times New Roman" w:hAnsi="Times New Roman" w:cs="Times New Roman"/>
          <w:sz w:val="24"/>
          <w:szCs w:val="24"/>
        </w:rPr>
        <w:t>* Если возможно определить</w:t>
      </w:r>
    </w:p>
    <w:p w:rsidR="00C226D0" w:rsidRPr="00C226D0" w:rsidRDefault="00C226D0" w:rsidP="00C226D0">
      <w:pPr>
        <w:pStyle w:val="1030"/>
        <w:shd w:val="clear" w:color="auto" w:fill="auto"/>
        <w:spacing w:after="563" w:line="240" w:lineRule="auto"/>
        <w:ind w:left="140"/>
        <w:jc w:val="both"/>
        <w:rPr>
          <w:rFonts w:ascii="Times New Roman" w:hAnsi="Times New Roman" w:cs="Times New Roman"/>
          <w:sz w:val="24"/>
          <w:szCs w:val="24"/>
        </w:rPr>
      </w:pPr>
    </w:p>
    <w:p w:rsidR="00C226D0" w:rsidRPr="00C226D0" w:rsidRDefault="00C226D0" w:rsidP="00C226D0">
      <w:pPr>
        <w:pStyle w:val="1030"/>
        <w:shd w:val="clear" w:color="auto" w:fill="auto"/>
        <w:spacing w:line="240" w:lineRule="auto"/>
        <w:ind w:left="140"/>
        <w:jc w:val="center"/>
        <w:rPr>
          <w:rFonts w:ascii="Times New Roman" w:hAnsi="Times New Roman" w:cs="Times New Roman"/>
          <w:sz w:val="24"/>
          <w:szCs w:val="24"/>
        </w:rPr>
      </w:pPr>
      <w:r w:rsidRPr="00C226D0">
        <w:rPr>
          <w:rFonts w:ascii="Times New Roman" w:hAnsi="Times New Roman" w:cs="Times New Roman"/>
          <w:sz w:val="24"/>
          <w:szCs w:val="24"/>
        </w:rPr>
        <w:t>3. Показатели, характеризующие качество и объем (состав) муниципальных услуг</w:t>
      </w:r>
    </w:p>
    <w:p w:rsidR="00C226D0" w:rsidRPr="00C226D0" w:rsidRDefault="00C226D0" w:rsidP="00C226D0">
      <w:pPr>
        <w:pStyle w:val="1030"/>
        <w:shd w:val="clear" w:color="auto" w:fill="auto"/>
        <w:spacing w:line="240" w:lineRule="auto"/>
        <w:ind w:left="14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0"/>
        <w:gridCol w:w="1788"/>
        <w:gridCol w:w="9"/>
        <w:gridCol w:w="4308"/>
        <w:gridCol w:w="3584"/>
        <w:gridCol w:w="3234"/>
      </w:tblGrid>
      <w:tr w:rsidR="00C226D0" w:rsidRPr="00C226D0" w:rsidTr="00960AF9">
        <w:trPr>
          <w:trHeight w:val="294"/>
        </w:trPr>
        <w:tc>
          <w:tcPr>
            <w:tcW w:w="3975" w:type="dxa"/>
            <w:gridSpan w:val="2"/>
            <w:tcBorders>
              <w:top w:val="single" w:sz="4" w:space="0" w:color="auto"/>
              <w:left w:val="single" w:sz="4" w:space="0" w:color="auto"/>
              <w:bottom w:val="single" w:sz="4" w:space="0" w:color="auto"/>
              <w:right w:val="single" w:sz="4" w:space="0" w:color="auto"/>
            </w:tcBorders>
            <w:hideMark/>
          </w:tcPr>
          <w:p w:rsidR="00C226D0" w:rsidRPr="00C226D0" w:rsidRDefault="00C226D0" w:rsidP="00960AF9">
            <w:pPr>
              <w:pStyle w:val="1030"/>
              <w:shd w:val="clear" w:color="auto" w:fill="auto"/>
              <w:spacing w:line="240" w:lineRule="auto"/>
              <w:jc w:val="center"/>
              <w:rPr>
                <w:rFonts w:ascii="Times New Roman" w:hAnsi="Times New Roman" w:cs="Times New Roman"/>
                <w:sz w:val="24"/>
                <w:szCs w:val="24"/>
              </w:rPr>
            </w:pPr>
            <w:r w:rsidRPr="00C226D0">
              <w:rPr>
                <w:rFonts w:ascii="Times New Roman" w:hAnsi="Times New Roman" w:cs="Times New Roman"/>
                <w:sz w:val="24"/>
                <w:szCs w:val="24"/>
              </w:rPr>
              <w:t xml:space="preserve">Правовой акт об утверждении </w:t>
            </w:r>
            <w:r w:rsidRPr="00C226D0">
              <w:rPr>
                <w:rFonts w:ascii="Times New Roman" w:hAnsi="Times New Roman" w:cs="Times New Roman"/>
                <w:sz w:val="24"/>
                <w:szCs w:val="24"/>
              </w:rPr>
              <w:br/>
              <w:t>стандарта муниципальной услуги</w:t>
            </w:r>
          </w:p>
        </w:tc>
        <w:tc>
          <w:tcPr>
            <w:tcW w:w="11193" w:type="dxa"/>
            <w:gridSpan w:val="4"/>
            <w:tcBorders>
              <w:top w:val="single" w:sz="4" w:space="0" w:color="auto"/>
              <w:left w:val="single" w:sz="4" w:space="0" w:color="auto"/>
              <w:bottom w:val="single" w:sz="4" w:space="0" w:color="auto"/>
              <w:right w:val="single" w:sz="4" w:space="0" w:color="auto"/>
            </w:tcBorders>
          </w:tcPr>
          <w:p w:rsidR="00C226D0" w:rsidRPr="00C226D0" w:rsidRDefault="00C226D0" w:rsidP="00960AF9">
            <w:pPr>
              <w:pStyle w:val="1030"/>
              <w:shd w:val="clear" w:color="auto" w:fill="auto"/>
              <w:spacing w:line="240" w:lineRule="auto"/>
              <w:jc w:val="center"/>
              <w:rPr>
                <w:rFonts w:ascii="Times New Roman" w:hAnsi="Times New Roman" w:cs="Times New Roman"/>
                <w:sz w:val="24"/>
                <w:szCs w:val="24"/>
              </w:rPr>
            </w:pPr>
          </w:p>
        </w:tc>
      </w:tr>
      <w:tr w:rsidR="00C226D0" w:rsidRPr="00C226D0" w:rsidTr="00960AF9">
        <w:trPr>
          <w:trHeight w:val="146"/>
        </w:trPr>
        <w:tc>
          <w:tcPr>
            <w:tcW w:w="15168" w:type="dxa"/>
            <w:gridSpan w:val="6"/>
            <w:tcBorders>
              <w:top w:val="single" w:sz="4" w:space="0" w:color="auto"/>
              <w:left w:val="single" w:sz="4" w:space="0" w:color="auto"/>
              <w:bottom w:val="single" w:sz="4" w:space="0" w:color="auto"/>
              <w:right w:val="single" w:sz="4" w:space="0" w:color="auto"/>
            </w:tcBorders>
          </w:tcPr>
          <w:p w:rsidR="00C226D0" w:rsidRPr="00C226D0" w:rsidRDefault="00C226D0" w:rsidP="00960AF9">
            <w:pPr>
              <w:pStyle w:val="a5"/>
              <w:shd w:val="clear" w:color="auto" w:fill="auto"/>
              <w:spacing w:line="240" w:lineRule="auto"/>
              <w:jc w:val="center"/>
              <w:rPr>
                <w:rFonts w:ascii="Times New Roman" w:eastAsia="Arial Unicode MS" w:hAnsi="Times New Roman" w:cs="Times New Roman"/>
                <w:sz w:val="24"/>
                <w:szCs w:val="24"/>
              </w:rPr>
            </w:pPr>
            <w:r w:rsidRPr="00C226D0">
              <w:rPr>
                <w:rFonts w:ascii="Times New Roman" w:hAnsi="Times New Roman" w:cs="Times New Roman"/>
                <w:sz w:val="24"/>
                <w:szCs w:val="24"/>
              </w:rPr>
              <w:t>3.1. Показатели оценки качества муниципальной услуги</w:t>
            </w:r>
          </w:p>
          <w:p w:rsidR="00C226D0" w:rsidRPr="00C226D0" w:rsidRDefault="00C226D0" w:rsidP="00960AF9">
            <w:pPr>
              <w:pStyle w:val="1030"/>
              <w:shd w:val="clear" w:color="auto" w:fill="auto"/>
              <w:spacing w:line="240" w:lineRule="auto"/>
              <w:jc w:val="center"/>
              <w:rPr>
                <w:rFonts w:ascii="Times New Roman" w:hAnsi="Times New Roman" w:cs="Times New Roman"/>
                <w:sz w:val="24"/>
                <w:szCs w:val="24"/>
              </w:rPr>
            </w:pPr>
          </w:p>
        </w:tc>
      </w:tr>
      <w:tr w:rsidR="00C226D0" w:rsidRPr="00C226D0" w:rsidTr="00960AF9">
        <w:trPr>
          <w:trHeight w:val="898"/>
        </w:trPr>
        <w:tc>
          <w:tcPr>
            <w:tcW w:w="21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pStyle w:val="1030"/>
              <w:shd w:val="clear" w:color="auto" w:fill="auto"/>
              <w:spacing w:line="240" w:lineRule="auto"/>
              <w:jc w:val="center"/>
              <w:rPr>
                <w:rFonts w:ascii="Times New Roman" w:eastAsia="Arial Unicode MS" w:hAnsi="Times New Roman" w:cs="Times New Roman"/>
                <w:sz w:val="24"/>
                <w:szCs w:val="24"/>
              </w:rPr>
            </w:pPr>
            <w:r w:rsidRPr="00C226D0">
              <w:rPr>
                <w:rFonts w:ascii="Times New Roman" w:hAnsi="Times New Roman" w:cs="Times New Roman"/>
                <w:sz w:val="24"/>
                <w:szCs w:val="24"/>
              </w:rPr>
              <w:t>Наименование</w:t>
            </w:r>
          </w:p>
          <w:p w:rsidR="00C226D0" w:rsidRPr="00C226D0" w:rsidRDefault="00C226D0" w:rsidP="00960AF9">
            <w:pPr>
              <w:pStyle w:val="1030"/>
              <w:shd w:val="clear" w:color="auto" w:fill="auto"/>
              <w:spacing w:line="240" w:lineRule="auto"/>
              <w:jc w:val="center"/>
              <w:rPr>
                <w:rFonts w:ascii="Times New Roman" w:hAnsi="Times New Roman" w:cs="Times New Roman"/>
                <w:sz w:val="24"/>
                <w:szCs w:val="24"/>
              </w:rPr>
            </w:pPr>
            <w:r w:rsidRPr="00C226D0">
              <w:rPr>
                <w:rFonts w:ascii="Times New Roman" w:hAnsi="Times New Roman" w:cs="Times New Roman"/>
                <w:sz w:val="24"/>
                <w:szCs w:val="24"/>
              </w:rPr>
              <w:t>показателя</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C226D0" w:rsidRPr="00C226D0" w:rsidRDefault="00C226D0" w:rsidP="00960AF9">
            <w:pPr>
              <w:pStyle w:val="1030"/>
              <w:shd w:val="clear" w:color="auto" w:fill="auto"/>
              <w:spacing w:line="240" w:lineRule="auto"/>
              <w:ind w:right="400"/>
              <w:jc w:val="center"/>
              <w:rPr>
                <w:rFonts w:ascii="Times New Roman" w:hAnsi="Times New Roman" w:cs="Times New Roman"/>
                <w:sz w:val="24"/>
                <w:szCs w:val="24"/>
              </w:rPr>
            </w:pPr>
            <w:r w:rsidRPr="00C226D0">
              <w:rPr>
                <w:rFonts w:ascii="Times New Roman" w:hAnsi="Times New Roman" w:cs="Times New Roman"/>
                <w:sz w:val="24"/>
                <w:szCs w:val="24"/>
              </w:rPr>
              <w:t>Единица измерения</w:t>
            </w:r>
          </w:p>
        </w:tc>
        <w:tc>
          <w:tcPr>
            <w:tcW w:w="43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C226D0" w:rsidRPr="00C226D0" w:rsidRDefault="00C226D0" w:rsidP="00960AF9">
            <w:pPr>
              <w:pStyle w:val="1030"/>
              <w:shd w:val="clear" w:color="auto" w:fill="auto"/>
              <w:spacing w:line="240" w:lineRule="auto"/>
              <w:ind w:left="1300"/>
              <w:jc w:val="center"/>
              <w:rPr>
                <w:rFonts w:ascii="Times New Roman" w:hAnsi="Times New Roman" w:cs="Times New Roman"/>
                <w:sz w:val="24"/>
                <w:szCs w:val="24"/>
              </w:rPr>
            </w:pPr>
            <w:r w:rsidRPr="00C226D0">
              <w:rPr>
                <w:rFonts w:ascii="Times New Roman" w:hAnsi="Times New Roman" w:cs="Times New Roman"/>
                <w:sz w:val="24"/>
                <w:szCs w:val="24"/>
              </w:rPr>
              <w:t>Формула расчета</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C226D0" w:rsidRPr="00C226D0" w:rsidRDefault="00C226D0" w:rsidP="00960AF9">
            <w:pPr>
              <w:pStyle w:val="1030"/>
              <w:shd w:val="clear" w:color="auto" w:fill="auto"/>
              <w:spacing w:line="240" w:lineRule="auto"/>
              <w:ind w:left="640"/>
              <w:jc w:val="center"/>
              <w:rPr>
                <w:rFonts w:ascii="Times New Roman" w:hAnsi="Times New Roman" w:cs="Times New Roman"/>
                <w:sz w:val="24"/>
                <w:szCs w:val="24"/>
              </w:rPr>
            </w:pPr>
            <w:r w:rsidRPr="00C226D0">
              <w:rPr>
                <w:rFonts w:ascii="Times New Roman" w:hAnsi="Times New Roman" w:cs="Times New Roman"/>
                <w:sz w:val="24"/>
                <w:szCs w:val="24"/>
              </w:rPr>
              <w:t>Планируемое значение</w:t>
            </w:r>
          </w:p>
        </w:tc>
        <w:tc>
          <w:tcPr>
            <w:tcW w:w="32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C226D0" w:rsidRPr="00C226D0" w:rsidRDefault="00C226D0" w:rsidP="00960AF9">
            <w:pPr>
              <w:pStyle w:val="1030"/>
              <w:shd w:val="clear" w:color="auto" w:fill="auto"/>
              <w:spacing w:line="240" w:lineRule="auto"/>
              <w:jc w:val="center"/>
              <w:rPr>
                <w:rFonts w:ascii="Times New Roman" w:hAnsi="Times New Roman" w:cs="Times New Roman"/>
                <w:sz w:val="24"/>
                <w:szCs w:val="24"/>
              </w:rPr>
            </w:pPr>
            <w:r w:rsidRPr="00C226D0">
              <w:rPr>
                <w:rFonts w:ascii="Times New Roman" w:hAnsi="Times New Roman" w:cs="Times New Roman"/>
                <w:sz w:val="24"/>
                <w:szCs w:val="24"/>
              </w:rPr>
              <w:t>Источник информации о фактическом значении показателя</w:t>
            </w:r>
          </w:p>
        </w:tc>
      </w:tr>
      <w:tr w:rsidR="00C226D0" w:rsidRPr="00C226D0" w:rsidTr="00960AF9">
        <w:trPr>
          <w:trHeight w:val="442"/>
        </w:trPr>
        <w:tc>
          <w:tcPr>
            <w:tcW w:w="21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jc w:val="cente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jc w:val="center"/>
            </w:pPr>
          </w:p>
        </w:tc>
        <w:tc>
          <w:tcPr>
            <w:tcW w:w="43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jc w:val="center"/>
            </w:pPr>
          </w:p>
        </w:tc>
        <w:tc>
          <w:tcPr>
            <w:tcW w:w="32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jc w:val="center"/>
            </w:pPr>
          </w:p>
        </w:tc>
      </w:tr>
      <w:tr w:rsidR="00C226D0" w:rsidRPr="00C226D0" w:rsidTr="00960AF9">
        <w:trPr>
          <w:trHeight w:val="456"/>
        </w:trPr>
        <w:tc>
          <w:tcPr>
            <w:tcW w:w="21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jc w:val="cente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jc w:val="center"/>
            </w:pPr>
          </w:p>
        </w:tc>
        <w:tc>
          <w:tcPr>
            <w:tcW w:w="43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pStyle w:val="1030"/>
              <w:shd w:val="clear" w:color="auto" w:fill="auto"/>
              <w:spacing w:line="240" w:lineRule="auto"/>
              <w:jc w:val="center"/>
              <w:rPr>
                <w:rFonts w:ascii="Times New Roman" w:hAnsi="Times New Roman" w:cs="Times New Roman"/>
                <w:sz w:val="24"/>
                <w:szCs w:val="24"/>
              </w:rPr>
            </w:pPr>
          </w:p>
        </w:tc>
        <w:tc>
          <w:tcPr>
            <w:tcW w:w="32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C226D0" w:rsidRPr="00C226D0" w:rsidRDefault="00C226D0" w:rsidP="00960AF9">
            <w:pPr>
              <w:jc w:val="center"/>
            </w:pPr>
          </w:p>
        </w:tc>
      </w:tr>
    </w:tbl>
    <w:p w:rsidR="00C226D0" w:rsidRPr="00C226D0" w:rsidRDefault="00C226D0" w:rsidP="00C226D0">
      <w:pPr>
        <w:pStyle w:val="a5"/>
        <w:shd w:val="clear" w:color="auto" w:fill="auto"/>
        <w:spacing w:line="240" w:lineRule="auto"/>
        <w:jc w:val="center"/>
        <w:rPr>
          <w:rFonts w:ascii="Times New Roman" w:hAnsi="Times New Roman" w:cs="Times New Roman"/>
          <w:sz w:val="24"/>
          <w:szCs w:val="24"/>
        </w:rPr>
      </w:pPr>
      <w:r w:rsidRPr="00C226D0">
        <w:rPr>
          <w:rFonts w:ascii="Times New Roman" w:hAnsi="Times New Roman" w:cs="Times New Roman"/>
          <w:sz w:val="24"/>
          <w:szCs w:val="24"/>
        </w:rPr>
        <w:t>3.2. Объемы оказания муниципальной услуги</w:t>
      </w:r>
    </w:p>
    <w:p w:rsidR="00C226D0" w:rsidRPr="00C226D0" w:rsidRDefault="00C226D0" w:rsidP="00C226D0">
      <w:pPr>
        <w:pStyle w:val="a5"/>
        <w:shd w:val="clear" w:color="auto" w:fill="auto"/>
        <w:spacing w:line="240" w:lineRule="auto"/>
        <w:jc w:val="center"/>
        <w:rPr>
          <w:rFonts w:ascii="Times New Roman" w:hAnsi="Times New Roman" w:cs="Times New Roman"/>
          <w:sz w:val="24"/>
          <w:szCs w:val="24"/>
        </w:rPr>
      </w:pPr>
    </w:p>
    <w:tbl>
      <w:tblPr>
        <w:tblW w:w="0" w:type="auto"/>
        <w:tblInd w:w="5" w:type="dxa"/>
        <w:tblLayout w:type="fixed"/>
        <w:tblCellMar>
          <w:left w:w="0" w:type="dxa"/>
          <w:right w:w="0" w:type="dxa"/>
        </w:tblCellMar>
        <w:tblLook w:val="04A0"/>
      </w:tblPr>
      <w:tblGrid>
        <w:gridCol w:w="3989"/>
        <w:gridCol w:w="2170"/>
        <w:gridCol w:w="4502"/>
        <w:gridCol w:w="4517"/>
      </w:tblGrid>
      <w:tr w:rsidR="00C226D0" w:rsidRPr="00C226D0" w:rsidTr="00960AF9">
        <w:trPr>
          <w:trHeight w:val="651"/>
        </w:trPr>
        <w:tc>
          <w:tcPr>
            <w:tcW w:w="3989"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1030"/>
              <w:shd w:val="clear" w:color="auto" w:fill="auto"/>
              <w:spacing w:line="240" w:lineRule="auto"/>
              <w:ind w:left="740"/>
              <w:jc w:val="center"/>
              <w:rPr>
                <w:rFonts w:ascii="Times New Roman" w:hAnsi="Times New Roman" w:cs="Times New Roman"/>
                <w:sz w:val="24"/>
                <w:szCs w:val="24"/>
              </w:rPr>
            </w:pPr>
            <w:r w:rsidRPr="00C226D0">
              <w:rPr>
                <w:rFonts w:ascii="Times New Roman" w:hAnsi="Times New Roman" w:cs="Times New Roman"/>
                <w:sz w:val="24"/>
                <w:szCs w:val="24"/>
              </w:rPr>
              <w:t>Наименование показателя</w:t>
            </w:r>
          </w:p>
        </w:tc>
        <w:tc>
          <w:tcPr>
            <w:tcW w:w="2170"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1030"/>
              <w:shd w:val="clear" w:color="auto" w:fill="auto"/>
              <w:spacing w:line="240" w:lineRule="auto"/>
              <w:ind w:right="600"/>
              <w:jc w:val="center"/>
              <w:rPr>
                <w:rFonts w:ascii="Times New Roman" w:hAnsi="Times New Roman" w:cs="Times New Roman"/>
                <w:sz w:val="24"/>
                <w:szCs w:val="24"/>
              </w:rPr>
            </w:pPr>
            <w:r w:rsidRPr="00C226D0">
              <w:rPr>
                <w:rFonts w:ascii="Times New Roman" w:hAnsi="Times New Roman" w:cs="Times New Roman"/>
                <w:sz w:val="24"/>
                <w:szCs w:val="24"/>
              </w:rPr>
              <w:t>Единица измерения</w:t>
            </w:r>
          </w:p>
        </w:tc>
        <w:tc>
          <w:tcPr>
            <w:tcW w:w="4502"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1030"/>
              <w:shd w:val="clear" w:color="auto" w:fill="auto"/>
              <w:spacing w:line="240" w:lineRule="auto"/>
              <w:jc w:val="center"/>
              <w:rPr>
                <w:rFonts w:ascii="Times New Roman" w:hAnsi="Times New Roman" w:cs="Times New Roman"/>
                <w:sz w:val="24"/>
                <w:szCs w:val="24"/>
              </w:rPr>
            </w:pPr>
            <w:r w:rsidRPr="00C226D0">
              <w:rPr>
                <w:rFonts w:ascii="Times New Roman" w:hAnsi="Times New Roman" w:cs="Times New Roman"/>
                <w:sz w:val="24"/>
                <w:szCs w:val="24"/>
              </w:rPr>
              <w:t>Планируемые объемы оказания муниципальной услуги</w:t>
            </w:r>
          </w:p>
        </w:tc>
        <w:tc>
          <w:tcPr>
            <w:tcW w:w="4517"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1030"/>
              <w:shd w:val="clear" w:color="auto" w:fill="auto"/>
              <w:spacing w:line="240" w:lineRule="auto"/>
              <w:jc w:val="center"/>
              <w:rPr>
                <w:rFonts w:ascii="Times New Roman" w:hAnsi="Times New Roman" w:cs="Times New Roman"/>
                <w:sz w:val="24"/>
                <w:szCs w:val="24"/>
              </w:rPr>
            </w:pPr>
            <w:r w:rsidRPr="00C226D0">
              <w:rPr>
                <w:rFonts w:ascii="Times New Roman" w:hAnsi="Times New Roman" w:cs="Times New Roman"/>
                <w:sz w:val="24"/>
                <w:szCs w:val="24"/>
              </w:rPr>
              <w:t>Источник информации о фактическом значении показателя</w:t>
            </w:r>
          </w:p>
        </w:tc>
      </w:tr>
      <w:tr w:rsidR="00C226D0" w:rsidRPr="00C226D0" w:rsidTr="00960AF9">
        <w:trPr>
          <w:trHeight w:val="518"/>
        </w:trPr>
        <w:tc>
          <w:tcPr>
            <w:tcW w:w="3989"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1030"/>
              <w:shd w:val="clear" w:color="auto" w:fill="auto"/>
              <w:spacing w:line="240" w:lineRule="auto"/>
              <w:ind w:left="740"/>
              <w:jc w:val="center"/>
              <w:rPr>
                <w:rFonts w:ascii="Times New Roman" w:hAnsi="Times New Roman" w:cs="Times New Roman"/>
                <w:sz w:val="24"/>
                <w:szCs w:val="24"/>
              </w:rPr>
            </w:pPr>
            <w:r w:rsidRPr="00C226D0">
              <w:rPr>
                <w:rFonts w:ascii="Times New Roman" w:hAnsi="Times New Roman" w:cs="Times New Roman"/>
                <w:sz w:val="24"/>
                <w:szCs w:val="24"/>
              </w:rPr>
              <w:t>Натуральные показатели:</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center"/>
            </w:pP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center"/>
            </w:pP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center"/>
            </w:pPr>
          </w:p>
        </w:tc>
      </w:tr>
      <w:tr w:rsidR="00C226D0" w:rsidRPr="00C226D0" w:rsidTr="00960AF9">
        <w:trPr>
          <w:trHeight w:val="523"/>
        </w:trPr>
        <w:tc>
          <w:tcPr>
            <w:tcW w:w="3989"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cente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center"/>
            </w:pP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center"/>
            </w:pP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center"/>
            </w:pPr>
          </w:p>
        </w:tc>
      </w:tr>
      <w:tr w:rsidR="00C226D0" w:rsidRPr="00C226D0" w:rsidTr="00960AF9">
        <w:trPr>
          <w:trHeight w:val="586"/>
        </w:trPr>
        <w:tc>
          <w:tcPr>
            <w:tcW w:w="3989"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1030"/>
              <w:shd w:val="clear" w:color="auto" w:fill="auto"/>
              <w:spacing w:line="240" w:lineRule="auto"/>
              <w:ind w:right="820"/>
              <w:jc w:val="center"/>
              <w:rPr>
                <w:rFonts w:ascii="Times New Roman" w:hAnsi="Times New Roman" w:cs="Times New Roman"/>
                <w:sz w:val="24"/>
                <w:szCs w:val="24"/>
              </w:rPr>
            </w:pPr>
            <w:r w:rsidRPr="00C226D0">
              <w:rPr>
                <w:rFonts w:ascii="Times New Roman" w:hAnsi="Times New Roman" w:cs="Times New Roman"/>
                <w:sz w:val="24"/>
                <w:szCs w:val="24"/>
              </w:rPr>
              <w:t>Стоимость оказания муниципальной услуги</w:t>
            </w:r>
          </w:p>
        </w:tc>
        <w:tc>
          <w:tcPr>
            <w:tcW w:w="2170"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1030"/>
              <w:shd w:val="clear" w:color="auto" w:fill="auto"/>
              <w:spacing w:line="240" w:lineRule="auto"/>
              <w:ind w:left="880"/>
              <w:jc w:val="center"/>
              <w:rPr>
                <w:rFonts w:ascii="Times New Roman" w:hAnsi="Times New Roman" w:cs="Times New Roman"/>
                <w:sz w:val="24"/>
                <w:szCs w:val="24"/>
              </w:rPr>
            </w:pPr>
            <w:r w:rsidRPr="00C226D0">
              <w:rPr>
                <w:rFonts w:ascii="Times New Roman" w:hAnsi="Times New Roman" w:cs="Times New Roman"/>
                <w:sz w:val="24"/>
                <w:szCs w:val="24"/>
              </w:rPr>
              <w:t>Руб.</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center"/>
            </w:pP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jc w:val="center"/>
            </w:pPr>
          </w:p>
        </w:tc>
      </w:tr>
    </w:tbl>
    <w:p w:rsidR="00C226D0" w:rsidRPr="00C226D0" w:rsidRDefault="00C226D0" w:rsidP="00C226D0">
      <w:pPr>
        <w:pStyle w:val="a5"/>
        <w:shd w:val="clear" w:color="auto" w:fill="auto"/>
        <w:tabs>
          <w:tab w:val="left" w:leader="underscore" w:pos="7601"/>
          <w:tab w:val="left" w:leader="underscore" w:pos="9242"/>
        </w:tabs>
        <w:spacing w:line="240" w:lineRule="auto"/>
        <w:jc w:val="both"/>
        <w:rPr>
          <w:rFonts w:ascii="Times New Roman" w:hAnsi="Times New Roman" w:cs="Times New Roman"/>
          <w:sz w:val="24"/>
          <w:szCs w:val="24"/>
        </w:rPr>
      </w:pPr>
      <w:proofErr w:type="spellStart"/>
      <w:r w:rsidRPr="00C226D0">
        <w:rPr>
          <w:rFonts w:ascii="Times New Roman" w:hAnsi="Times New Roman" w:cs="Times New Roman"/>
          <w:sz w:val="24"/>
          <w:szCs w:val="24"/>
        </w:rPr>
        <w:t>Справочно</w:t>
      </w:r>
      <w:proofErr w:type="spellEnd"/>
      <w:r w:rsidRPr="00C226D0">
        <w:rPr>
          <w:rFonts w:ascii="Times New Roman" w:hAnsi="Times New Roman" w:cs="Times New Roman"/>
          <w:sz w:val="24"/>
          <w:szCs w:val="24"/>
        </w:rPr>
        <w:t>: цена оказания единицы муниципальной услуги:</w:t>
      </w:r>
      <w:r w:rsidRPr="00C226D0">
        <w:rPr>
          <w:rFonts w:ascii="Times New Roman" w:hAnsi="Times New Roman" w:cs="Times New Roman"/>
          <w:sz w:val="24"/>
          <w:szCs w:val="24"/>
        </w:rPr>
        <w:tab/>
        <w:t xml:space="preserve">руб. </w:t>
      </w:r>
      <w:proofErr w:type="gramStart"/>
      <w:r w:rsidRPr="00C226D0">
        <w:rPr>
          <w:rFonts w:ascii="Times New Roman" w:hAnsi="Times New Roman" w:cs="Times New Roman"/>
          <w:sz w:val="24"/>
          <w:szCs w:val="24"/>
        </w:rPr>
        <w:t>за</w:t>
      </w:r>
      <w:proofErr w:type="gramEnd"/>
      <w:r w:rsidRPr="00C226D0">
        <w:rPr>
          <w:rFonts w:ascii="Times New Roman" w:hAnsi="Times New Roman" w:cs="Times New Roman"/>
          <w:sz w:val="24"/>
          <w:szCs w:val="24"/>
        </w:rPr>
        <w:tab/>
      </w:r>
    </w:p>
    <w:p w:rsidR="00C226D0" w:rsidRPr="00C226D0" w:rsidRDefault="00C226D0" w:rsidP="00C226D0">
      <w:pPr>
        <w:pStyle w:val="1051"/>
        <w:shd w:val="clear" w:color="auto" w:fill="auto"/>
        <w:spacing w:before="0" w:line="240" w:lineRule="auto"/>
        <w:ind w:left="140"/>
        <w:jc w:val="both"/>
        <w:rPr>
          <w:rFonts w:ascii="Times New Roman" w:hAnsi="Times New Roman" w:cs="Times New Roman"/>
          <w:sz w:val="24"/>
          <w:szCs w:val="24"/>
        </w:rPr>
      </w:pPr>
      <w:r w:rsidRPr="00C226D0">
        <w:rPr>
          <w:rFonts w:ascii="Times New Roman" w:hAnsi="Times New Roman" w:cs="Times New Roman"/>
          <w:sz w:val="24"/>
          <w:szCs w:val="24"/>
        </w:rPr>
        <w:t>В</w:t>
      </w:r>
      <w:r w:rsidRPr="00C226D0">
        <w:rPr>
          <w:rStyle w:val="1050"/>
          <w:rFonts w:ascii="Times New Roman" w:hAnsi="Times New Roman" w:cs="Times New Roman"/>
          <w:sz w:val="24"/>
          <w:szCs w:val="24"/>
        </w:rPr>
        <w:t xml:space="preserve"> случае</w:t>
      </w:r>
      <w:r w:rsidRPr="00C226D0">
        <w:rPr>
          <w:rFonts w:ascii="Times New Roman" w:hAnsi="Times New Roman" w:cs="Times New Roman"/>
          <w:sz w:val="24"/>
          <w:szCs w:val="24"/>
        </w:rPr>
        <w:t xml:space="preserve"> если местный бюджет составляется на 3 года, таблица должны выглядеть следующим образом:</w:t>
      </w:r>
    </w:p>
    <w:p w:rsidR="00C226D0" w:rsidRPr="00C226D0" w:rsidRDefault="00C226D0" w:rsidP="00C226D0">
      <w:pPr>
        <w:tabs>
          <w:tab w:val="left" w:pos="362"/>
          <w:tab w:val="left" w:pos="543"/>
        </w:tabs>
        <w:jc w:val="both"/>
      </w:pPr>
    </w:p>
    <w:tbl>
      <w:tblPr>
        <w:tblW w:w="15168" w:type="dxa"/>
        <w:tblInd w:w="5" w:type="dxa"/>
        <w:tblLayout w:type="fixed"/>
        <w:tblCellMar>
          <w:left w:w="0" w:type="dxa"/>
          <w:right w:w="0" w:type="dxa"/>
        </w:tblCellMar>
        <w:tblLook w:val="04A0"/>
      </w:tblPr>
      <w:tblGrid>
        <w:gridCol w:w="2185"/>
        <w:gridCol w:w="1801"/>
        <w:gridCol w:w="4327"/>
        <w:gridCol w:w="1075"/>
        <w:gridCol w:w="1273"/>
        <w:gridCol w:w="1258"/>
        <w:gridCol w:w="3249"/>
      </w:tblGrid>
      <w:tr w:rsidR="00C226D0" w:rsidRPr="00C226D0" w:rsidTr="00960AF9">
        <w:trPr>
          <w:trHeight w:val="331"/>
        </w:trPr>
        <w:tc>
          <w:tcPr>
            <w:tcW w:w="39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right="360"/>
              <w:jc w:val="right"/>
              <w:rPr>
                <w:rFonts w:ascii="Times New Roman" w:hAnsi="Times New Roman" w:cs="Times New Roman"/>
                <w:sz w:val="24"/>
                <w:szCs w:val="24"/>
              </w:rPr>
            </w:pPr>
            <w:r w:rsidRPr="00C226D0">
              <w:rPr>
                <w:rFonts w:ascii="Times New Roman" w:hAnsi="Times New Roman" w:cs="Times New Roman"/>
                <w:sz w:val="24"/>
                <w:szCs w:val="24"/>
              </w:rPr>
              <w:t>Правовой акт об утверждении стандарта муниципальной услуги</w:t>
            </w:r>
          </w:p>
        </w:tc>
        <w:tc>
          <w:tcPr>
            <w:tcW w:w="11182" w:type="dxa"/>
            <w:gridSpan w:val="5"/>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r>
      <w:tr w:rsidR="00C226D0" w:rsidRPr="00C226D0" w:rsidTr="00960AF9">
        <w:trPr>
          <w:trHeight w:val="70"/>
        </w:trPr>
        <w:tc>
          <w:tcPr>
            <w:tcW w:w="15168" w:type="dxa"/>
            <w:gridSpan w:val="7"/>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120"/>
              <w:jc w:val="left"/>
              <w:rPr>
                <w:rStyle w:val="241pt"/>
                <w:rFonts w:ascii="Times New Roman" w:hAnsi="Times New Roman" w:cs="Times New Roman"/>
                <w:sz w:val="24"/>
                <w:szCs w:val="24"/>
              </w:rPr>
            </w:pPr>
          </w:p>
          <w:p w:rsidR="00C226D0" w:rsidRPr="00C226D0" w:rsidRDefault="00C226D0" w:rsidP="00960AF9">
            <w:pPr>
              <w:pStyle w:val="240"/>
              <w:shd w:val="clear" w:color="auto" w:fill="auto"/>
              <w:spacing w:after="0" w:line="240" w:lineRule="auto"/>
              <w:ind w:left="120"/>
              <w:jc w:val="left"/>
              <w:rPr>
                <w:rFonts w:ascii="Times New Roman" w:hAnsi="Times New Roman" w:cs="Times New Roman"/>
                <w:sz w:val="24"/>
                <w:szCs w:val="24"/>
              </w:rPr>
            </w:pPr>
            <w:r w:rsidRPr="00C226D0">
              <w:rPr>
                <w:rStyle w:val="241pt"/>
                <w:rFonts w:ascii="Times New Roman" w:hAnsi="Times New Roman" w:cs="Times New Roman"/>
                <w:sz w:val="24"/>
                <w:szCs w:val="24"/>
              </w:rPr>
              <w:t>3.1.</w:t>
            </w:r>
            <w:r w:rsidRPr="00C226D0">
              <w:rPr>
                <w:rFonts w:ascii="Times New Roman" w:hAnsi="Times New Roman" w:cs="Times New Roman"/>
                <w:sz w:val="24"/>
                <w:szCs w:val="24"/>
              </w:rPr>
              <w:t xml:space="preserve"> Показатели опенки качества муниципальной услуги</w:t>
            </w:r>
          </w:p>
          <w:p w:rsidR="00C226D0" w:rsidRPr="00C226D0" w:rsidRDefault="00C226D0" w:rsidP="00960AF9">
            <w:pPr>
              <w:pStyle w:val="240"/>
              <w:shd w:val="clear" w:color="auto" w:fill="auto"/>
              <w:spacing w:after="0" w:line="240" w:lineRule="auto"/>
              <w:jc w:val="left"/>
              <w:rPr>
                <w:rFonts w:ascii="Times New Roman" w:hAnsi="Times New Roman" w:cs="Times New Roman"/>
                <w:sz w:val="24"/>
                <w:szCs w:val="24"/>
              </w:rPr>
            </w:pPr>
          </w:p>
        </w:tc>
      </w:tr>
      <w:tr w:rsidR="00C226D0" w:rsidRPr="00C226D0" w:rsidTr="00960AF9">
        <w:trPr>
          <w:trHeight w:val="146"/>
        </w:trPr>
        <w:tc>
          <w:tcPr>
            <w:tcW w:w="2185"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line="240" w:lineRule="auto"/>
              <w:rPr>
                <w:rFonts w:ascii="Times New Roman" w:eastAsia="Arial Unicode MS" w:hAnsi="Times New Roman" w:cs="Times New Roman"/>
                <w:sz w:val="24"/>
                <w:szCs w:val="24"/>
              </w:rPr>
            </w:pPr>
            <w:r w:rsidRPr="00C226D0">
              <w:rPr>
                <w:rFonts w:ascii="Times New Roman" w:hAnsi="Times New Roman" w:cs="Times New Roman"/>
                <w:sz w:val="24"/>
                <w:szCs w:val="24"/>
              </w:rPr>
              <w:t xml:space="preserve">Наименование </w:t>
            </w:r>
            <w:r w:rsidRPr="00C226D0">
              <w:rPr>
                <w:rFonts w:ascii="Times New Roman" w:hAnsi="Times New Roman" w:cs="Times New Roman"/>
                <w:sz w:val="24"/>
                <w:szCs w:val="24"/>
              </w:rPr>
              <w:lastRenderedPageBreak/>
              <w:t>показателя</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40"/>
              <w:shd w:val="clear" w:color="auto" w:fill="auto"/>
              <w:spacing w:after="0" w:line="240" w:lineRule="auto"/>
              <w:rPr>
                <w:rFonts w:ascii="Times New Roman" w:hAnsi="Times New Roman" w:cs="Times New Roman"/>
                <w:sz w:val="24"/>
                <w:szCs w:val="24"/>
              </w:rPr>
            </w:pPr>
            <w:r w:rsidRPr="00C226D0">
              <w:rPr>
                <w:rFonts w:ascii="Times New Roman" w:hAnsi="Times New Roman" w:cs="Times New Roman"/>
                <w:sz w:val="24"/>
                <w:szCs w:val="24"/>
              </w:rPr>
              <w:lastRenderedPageBreak/>
              <w:t xml:space="preserve">Единица </w:t>
            </w:r>
            <w:r w:rsidRPr="00C226D0">
              <w:rPr>
                <w:rFonts w:ascii="Times New Roman" w:hAnsi="Times New Roman" w:cs="Times New Roman"/>
                <w:sz w:val="24"/>
                <w:szCs w:val="24"/>
              </w:rPr>
              <w:lastRenderedPageBreak/>
              <w:t>измерения</w:t>
            </w:r>
          </w:p>
        </w:tc>
        <w:tc>
          <w:tcPr>
            <w:tcW w:w="432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40"/>
              <w:shd w:val="clear" w:color="auto" w:fill="auto"/>
              <w:spacing w:after="0" w:line="240" w:lineRule="auto"/>
              <w:rPr>
                <w:rFonts w:ascii="Times New Roman" w:hAnsi="Times New Roman" w:cs="Times New Roman"/>
                <w:sz w:val="24"/>
                <w:szCs w:val="24"/>
              </w:rPr>
            </w:pPr>
            <w:r w:rsidRPr="00C226D0">
              <w:rPr>
                <w:rFonts w:ascii="Times New Roman" w:hAnsi="Times New Roman" w:cs="Times New Roman"/>
                <w:sz w:val="24"/>
                <w:szCs w:val="24"/>
              </w:rPr>
              <w:lastRenderedPageBreak/>
              <w:t>Формула расчета</w:t>
            </w:r>
          </w:p>
        </w:tc>
        <w:tc>
          <w:tcPr>
            <w:tcW w:w="3606" w:type="dxa"/>
            <w:gridSpan w:val="3"/>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40"/>
              <w:shd w:val="clear" w:color="auto" w:fill="auto"/>
              <w:spacing w:after="0" w:line="240" w:lineRule="auto"/>
              <w:rPr>
                <w:rFonts w:ascii="Times New Roman" w:hAnsi="Times New Roman" w:cs="Times New Roman"/>
                <w:sz w:val="24"/>
                <w:szCs w:val="24"/>
              </w:rPr>
            </w:pPr>
            <w:r w:rsidRPr="00C226D0">
              <w:rPr>
                <w:rFonts w:ascii="Times New Roman" w:hAnsi="Times New Roman" w:cs="Times New Roman"/>
                <w:sz w:val="24"/>
                <w:szCs w:val="24"/>
              </w:rPr>
              <w:t>Планируемое значение</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40"/>
              <w:shd w:val="clear" w:color="auto" w:fill="auto"/>
              <w:spacing w:after="0" w:line="240" w:lineRule="auto"/>
              <w:rPr>
                <w:rFonts w:ascii="Times New Roman" w:hAnsi="Times New Roman" w:cs="Times New Roman"/>
                <w:sz w:val="24"/>
                <w:szCs w:val="24"/>
              </w:rPr>
            </w:pPr>
            <w:r w:rsidRPr="00C226D0">
              <w:rPr>
                <w:rFonts w:ascii="Times New Roman" w:hAnsi="Times New Roman" w:cs="Times New Roman"/>
                <w:sz w:val="24"/>
                <w:szCs w:val="24"/>
              </w:rPr>
              <w:t xml:space="preserve">Источник информации о </w:t>
            </w:r>
            <w:r w:rsidRPr="00C226D0">
              <w:rPr>
                <w:rFonts w:ascii="Times New Roman" w:hAnsi="Times New Roman" w:cs="Times New Roman"/>
                <w:sz w:val="24"/>
                <w:szCs w:val="24"/>
              </w:rPr>
              <w:lastRenderedPageBreak/>
              <w:t>фактическом значении показателя</w:t>
            </w:r>
          </w:p>
        </w:tc>
      </w:tr>
      <w:tr w:rsidR="00C226D0" w:rsidRPr="00C226D0" w:rsidTr="00960AF9">
        <w:trPr>
          <w:trHeight w:val="456"/>
        </w:trPr>
        <w:tc>
          <w:tcPr>
            <w:tcW w:w="2185"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40"/>
              <w:shd w:val="clear" w:color="auto" w:fill="auto"/>
              <w:spacing w:after="0" w:line="240" w:lineRule="auto"/>
              <w:rPr>
                <w:rFonts w:ascii="Times New Roman" w:eastAsia="Arial Unicode MS" w:hAnsi="Times New Roman" w:cs="Times New Roman"/>
                <w:sz w:val="24"/>
                <w:szCs w:val="24"/>
              </w:rPr>
            </w:pPr>
          </w:p>
          <w:p w:rsidR="00C226D0" w:rsidRPr="00C226D0" w:rsidRDefault="00C226D0" w:rsidP="00960AF9">
            <w:pPr>
              <w:pStyle w:val="250"/>
              <w:shd w:val="clear" w:color="auto" w:fill="auto"/>
              <w:spacing w:line="240" w:lineRule="auto"/>
              <w:rPr>
                <w:rFonts w:ascii="Times New Roman" w:hAnsi="Times New Roman" w:cs="Times New Roman"/>
                <w:sz w:val="24"/>
                <w:szCs w:val="24"/>
              </w:rPr>
            </w:pPr>
          </w:p>
        </w:tc>
        <w:tc>
          <w:tcPr>
            <w:tcW w:w="1801"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432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260"/>
              <w:jc w:val="left"/>
              <w:rPr>
                <w:rFonts w:ascii="Times New Roman" w:hAnsi="Times New Roman" w:cs="Times New Roman"/>
                <w:sz w:val="24"/>
                <w:szCs w:val="24"/>
              </w:rPr>
            </w:pPr>
            <w:r w:rsidRPr="00C226D0">
              <w:rPr>
                <w:rFonts w:ascii="Times New Roman" w:hAnsi="Times New Roman" w:cs="Times New Roman"/>
                <w:sz w:val="24"/>
                <w:szCs w:val="24"/>
              </w:rPr>
              <w:t>год N</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140"/>
              <w:jc w:val="left"/>
              <w:rPr>
                <w:rFonts w:ascii="Times New Roman" w:hAnsi="Times New Roman" w:cs="Times New Roman"/>
                <w:sz w:val="24"/>
                <w:szCs w:val="24"/>
              </w:rPr>
            </w:pPr>
            <w:r w:rsidRPr="00C226D0">
              <w:rPr>
                <w:rFonts w:ascii="Times New Roman" w:hAnsi="Times New Roman" w:cs="Times New Roman"/>
                <w:sz w:val="24"/>
                <w:szCs w:val="24"/>
              </w:rPr>
              <w:t xml:space="preserve">год </w:t>
            </w:r>
            <w:r w:rsidRPr="00C226D0">
              <w:rPr>
                <w:rFonts w:ascii="Times New Roman" w:hAnsi="Times New Roman" w:cs="Times New Roman"/>
                <w:sz w:val="24"/>
                <w:szCs w:val="24"/>
                <w:lang w:val="en-US"/>
              </w:rPr>
              <w:t>(N+1</w:t>
            </w:r>
            <w:r w:rsidRPr="00C226D0">
              <w:rPr>
                <w:rFonts w:ascii="Times New Roman" w:hAnsi="Times New Roman" w:cs="Times New Roman"/>
                <w:sz w:val="24"/>
                <w:szCs w:val="24"/>
              </w:rPr>
              <w:t>)</w:t>
            </w:r>
          </w:p>
        </w:tc>
        <w:tc>
          <w:tcPr>
            <w:tcW w:w="1258"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140"/>
              <w:jc w:val="left"/>
              <w:rPr>
                <w:rFonts w:ascii="Times New Roman" w:hAnsi="Times New Roman" w:cs="Times New Roman"/>
                <w:sz w:val="24"/>
                <w:szCs w:val="24"/>
              </w:rPr>
            </w:pPr>
            <w:r w:rsidRPr="00C226D0">
              <w:rPr>
                <w:rFonts w:ascii="Times New Roman" w:hAnsi="Times New Roman" w:cs="Times New Roman"/>
                <w:sz w:val="24"/>
                <w:szCs w:val="24"/>
              </w:rPr>
              <w:t xml:space="preserve">год </w:t>
            </w:r>
            <w:r w:rsidRPr="00C226D0">
              <w:rPr>
                <w:rFonts w:ascii="Times New Roman" w:hAnsi="Times New Roman" w:cs="Times New Roman"/>
                <w:sz w:val="24"/>
                <w:szCs w:val="24"/>
                <w:lang w:val="en-US"/>
              </w:rPr>
              <w:t>(N+2)</w:t>
            </w: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C226D0" w:rsidRPr="00C226D0" w:rsidRDefault="00C226D0" w:rsidP="00960AF9">
            <w:pPr>
              <w:rPr>
                <w:spacing w:val="3"/>
              </w:rPr>
            </w:pPr>
          </w:p>
        </w:tc>
      </w:tr>
      <w:tr w:rsidR="00C226D0" w:rsidRPr="00C226D0" w:rsidTr="00960AF9">
        <w:trPr>
          <w:trHeight w:val="456"/>
        </w:trPr>
        <w:tc>
          <w:tcPr>
            <w:tcW w:w="39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jc w:val="center"/>
            </w:pPr>
            <w:r w:rsidRPr="00C226D0">
              <w:t>Правовой акт, утвердивший стандарт муниципальной услуги</w:t>
            </w:r>
          </w:p>
        </w:tc>
        <w:tc>
          <w:tcPr>
            <w:tcW w:w="11182" w:type="dxa"/>
            <w:gridSpan w:val="5"/>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40"/>
              <w:shd w:val="clear" w:color="auto" w:fill="auto"/>
              <w:spacing w:after="0" w:line="240" w:lineRule="auto"/>
              <w:ind w:left="140"/>
              <w:jc w:val="left"/>
              <w:rPr>
                <w:rFonts w:ascii="Times New Roman" w:hAnsi="Times New Roman" w:cs="Times New Roman"/>
                <w:sz w:val="24"/>
                <w:szCs w:val="24"/>
              </w:rPr>
            </w:pPr>
          </w:p>
        </w:tc>
      </w:tr>
    </w:tbl>
    <w:p w:rsidR="00C226D0" w:rsidRPr="00C226D0" w:rsidRDefault="00C226D0" w:rsidP="00C226D0">
      <w:pPr>
        <w:pStyle w:val="1"/>
        <w:framePr w:wrap="around" w:vAnchor="page" w:hAnchor="page" w:x="808" w:y="4530"/>
        <w:shd w:val="clear" w:color="auto" w:fill="auto"/>
        <w:spacing w:line="240" w:lineRule="auto"/>
        <w:rPr>
          <w:rFonts w:ascii="Times New Roman" w:hAnsi="Times New Roman" w:cs="Times New Roman"/>
          <w:sz w:val="24"/>
          <w:szCs w:val="24"/>
        </w:rPr>
      </w:pPr>
      <w:r w:rsidRPr="00C226D0">
        <w:rPr>
          <w:rFonts w:ascii="Times New Roman" w:hAnsi="Times New Roman" w:cs="Times New Roman"/>
          <w:sz w:val="24"/>
          <w:szCs w:val="24"/>
        </w:rPr>
        <w:t>3.2. Объемы оказания муниципальной услуги</w:t>
      </w:r>
    </w:p>
    <w:p w:rsidR="00C226D0" w:rsidRPr="00C226D0" w:rsidRDefault="00C226D0" w:rsidP="00C226D0">
      <w:pPr>
        <w:pStyle w:val="40"/>
        <w:framePr w:w="15031" w:h="121" w:hRule="exact" w:wrap="around" w:vAnchor="page" w:hAnchor="page" w:x="631" w:y="4470"/>
        <w:shd w:val="clear" w:color="auto" w:fill="auto"/>
        <w:spacing w:line="240" w:lineRule="auto"/>
        <w:jc w:val="center"/>
        <w:rPr>
          <w:rFonts w:ascii="Times New Roman" w:hAnsi="Times New Roman" w:cs="Times New Roman"/>
          <w:sz w:val="24"/>
          <w:szCs w:val="24"/>
        </w:rPr>
      </w:pPr>
    </w:p>
    <w:p w:rsidR="00C226D0" w:rsidRPr="00C226D0" w:rsidRDefault="00C226D0" w:rsidP="00C226D0">
      <w:pPr>
        <w:pStyle w:val="40"/>
        <w:framePr w:w="15031" w:h="121" w:hRule="exact" w:wrap="around" w:vAnchor="page" w:hAnchor="page" w:x="631" w:y="4470"/>
        <w:shd w:val="clear" w:color="auto" w:fill="auto"/>
        <w:spacing w:line="240" w:lineRule="auto"/>
        <w:rPr>
          <w:rFonts w:ascii="Times New Roman" w:hAnsi="Times New Roman" w:cs="Times New Roman"/>
          <w:sz w:val="24"/>
          <w:szCs w:val="24"/>
        </w:rPr>
      </w:pPr>
    </w:p>
    <w:p w:rsidR="00C226D0" w:rsidRPr="00C226D0" w:rsidRDefault="00C226D0" w:rsidP="00C226D0">
      <w:pPr>
        <w:pStyle w:val="40"/>
        <w:framePr w:w="15031" w:h="121" w:hRule="exact" w:wrap="around" w:vAnchor="page" w:hAnchor="page" w:x="631" w:y="4470"/>
        <w:shd w:val="clear" w:color="auto" w:fill="auto"/>
        <w:spacing w:line="240" w:lineRule="auto"/>
        <w:rPr>
          <w:rFonts w:ascii="Times New Roman" w:hAnsi="Times New Roman" w:cs="Times New Roman"/>
          <w:sz w:val="24"/>
          <w:szCs w:val="24"/>
        </w:rPr>
      </w:pPr>
      <w:r w:rsidRPr="00C226D0">
        <w:rPr>
          <w:rFonts w:ascii="Times New Roman" w:hAnsi="Times New Roman" w:cs="Times New Roman"/>
          <w:sz w:val="24"/>
          <w:szCs w:val="24"/>
        </w:rPr>
        <w:t>Порядок установления предельных цен (тарифов) на оказание муниципальной услуги:</w:t>
      </w:r>
    </w:p>
    <w:tbl>
      <w:tblPr>
        <w:tblpPr w:leftFromText="180" w:rightFromText="180" w:vertAnchor="text" w:horzAnchor="margin" w:tblpY="-3944"/>
        <w:tblW w:w="15174" w:type="dxa"/>
        <w:tblLayout w:type="fixed"/>
        <w:tblCellMar>
          <w:left w:w="0" w:type="dxa"/>
          <w:right w:w="0" w:type="dxa"/>
        </w:tblCellMar>
        <w:tblLook w:val="04A0"/>
      </w:tblPr>
      <w:tblGrid>
        <w:gridCol w:w="3984"/>
        <w:gridCol w:w="2170"/>
        <w:gridCol w:w="4503"/>
        <w:gridCol w:w="4517"/>
      </w:tblGrid>
      <w:tr w:rsidR="00C226D0" w:rsidRPr="00C226D0" w:rsidTr="00960AF9">
        <w:trPr>
          <w:trHeight w:val="571"/>
        </w:trPr>
        <w:tc>
          <w:tcPr>
            <w:tcW w:w="3984"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720"/>
              <w:jc w:val="left"/>
              <w:rPr>
                <w:rFonts w:ascii="Times New Roman" w:hAnsi="Times New Roman" w:cs="Times New Roman"/>
                <w:sz w:val="24"/>
                <w:szCs w:val="24"/>
              </w:rPr>
            </w:pPr>
            <w:r w:rsidRPr="00C226D0">
              <w:rPr>
                <w:rFonts w:ascii="Times New Roman" w:hAnsi="Times New Roman" w:cs="Times New Roman"/>
                <w:sz w:val="24"/>
                <w:szCs w:val="24"/>
              </w:rPr>
              <w:t>Наименование показателя</w:t>
            </w:r>
          </w:p>
        </w:tc>
        <w:tc>
          <w:tcPr>
            <w:tcW w:w="2170"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right="600"/>
              <w:jc w:val="right"/>
              <w:rPr>
                <w:rFonts w:ascii="Times New Roman" w:hAnsi="Times New Roman" w:cs="Times New Roman"/>
                <w:sz w:val="24"/>
                <w:szCs w:val="24"/>
              </w:rPr>
            </w:pPr>
            <w:r w:rsidRPr="00C226D0">
              <w:rPr>
                <w:rFonts w:ascii="Times New Roman" w:hAnsi="Times New Roman" w:cs="Times New Roman"/>
                <w:sz w:val="24"/>
                <w:szCs w:val="24"/>
              </w:rPr>
              <w:t>Единица измерения</w:t>
            </w:r>
          </w:p>
        </w:tc>
        <w:tc>
          <w:tcPr>
            <w:tcW w:w="4503"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rPr>
                <w:rFonts w:ascii="Times New Roman" w:hAnsi="Times New Roman" w:cs="Times New Roman"/>
                <w:sz w:val="24"/>
                <w:szCs w:val="24"/>
              </w:rPr>
            </w:pPr>
            <w:r w:rsidRPr="00C226D0">
              <w:rPr>
                <w:rFonts w:ascii="Times New Roman" w:hAnsi="Times New Roman" w:cs="Times New Roman"/>
                <w:sz w:val="24"/>
                <w:szCs w:val="24"/>
              </w:rPr>
              <w:t>Планируемые объемы оказания муниципальной услуги</w:t>
            </w:r>
          </w:p>
        </w:tc>
        <w:tc>
          <w:tcPr>
            <w:tcW w:w="4517"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rPr>
                <w:rFonts w:ascii="Times New Roman" w:hAnsi="Times New Roman" w:cs="Times New Roman"/>
                <w:sz w:val="24"/>
                <w:szCs w:val="24"/>
              </w:rPr>
            </w:pPr>
            <w:r w:rsidRPr="00C226D0">
              <w:rPr>
                <w:rFonts w:ascii="Times New Roman" w:hAnsi="Times New Roman" w:cs="Times New Roman"/>
                <w:sz w:val="24"/>
                <w:szCs w:val="24"/>
              </w:rPr>
              <w:t>Источник информации о фактическом значении показателя</w:t>
            </w:r>
          </w:p>
        </w:tc>
      </w:tr>
    </w:tbl>
    <w:tbl>
      <w:tblPr>
        <w:tblpPr w:leftFromText="180" w:rightFromText="180" w:vertAnchor="text" w:horzAnchor="page" w:tblpX="1" w:tblpY="-44"/>
        <w:tblW w:w="26364" w:type="dxa"/>
        <w:tblLayout w:type="fixed"/>
        <w:tblCellMar>
          <w:left w:w="0" w:type="dxa"/>
          <w:right w:w="0" w:type="dxa"/>
        </w:tblCellMar>
        <w:tblLook w:val="04A0"/>
      </w:tblPr>
      <w:tblGrid>
        <w:gridCol w:w="15174"/>
        <w:gridCol w:w="2170"/>
        <w:gridCol w:w="1435"/>
        <w:gridCol w:w="1618"/>
        <w:gridCol w:w="1450"/>
        <w:gridCol w:w="4517"/>
      </w:tblGrid>
      <w:tr w:rsidR="00C226D0" w:rsidRPr="00C226D0" w:rsidTr="00960AF9">
        <w:trPr>
          <w:trHeight w:val="461"/>
        </w:trPr>
        <w:tc>
          <w:tcPr>
            <w:tcW w:w="15174" w:type="dxa"/>
            <w:tcBorders>
              <w:top w:val="nil"/>
              <w:left w:val="single" w:sz="4" w:space="0" w:color="auto"/>
              <w:bottom w:val="nil"/>
              <w:right w:val="single" w:sz="4" w:space="0" w:color="auto"/>
            </w:tcBorders>
            <w:vAlign w:val="center"/>
            <w:hideMark/>
          </w:tcPr>
          <w:p w:rsidR="00C226D0" w:rsidRPr="00C226D0" w:rsidRDefault="00C226D0" w:rsidP="00960AF9">
            <w:pPr>
              <w:rPr>
                <w:spacing w:val="3"/>
              </w:rPr>
            </w:pPr>
          </w:p>
        </w:tc>
        <w:tc>
          <w:tcPr>
            <w:tcW w:w="2170" w:type="dxa"/>
            <w:tcBorders>
              <w:top w:val="nil"/>
              <w:left w:val="single" w:sz="4" w:space="0" w:color="auto"/>
              <w:bottom w:val="nil"/>
              <w:right w:val="single" w:sz="4" w:space="0" w:color="auto"/>
            </w:tcBorders>
            <w:vAlign w:val="center"/>
            <w:hideMark/>
          </w:tcPr>
          <w:p w:rsidR="00C226D0" w:rsidRPr="00C226D0" w:rsidRDefault="00C226D0" w:rsidP="00960AF9">
            <w:pPr>
              <w:rPr>
                <w:spacing w:val="3"/>
              </w:rPr>
            </w:pP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420"/>
              <w:jc w:val="left"/>
              <w:rPr>
                <w:rFonts w:ascii="Times New Roman" w:hAnsi="Times New Roman" w:cs="Times New Roman"/>
                <w:sz w:val="24"/>
                <w:szCs w:val="24"/>
              </w:rPr>
            </w:pPr>
            <w:r w:rsidRPr="00C226D0">
              <w:rPr>
                <w:rFonts w:ascii="Times New Roman" w:hAnsi="Times New Roman" w:cs="Times New Roman"/>
                <w:sz w:val="24"/>
                <w:szCs w:val="24"/>
              </w:rPr>
              <w:t>год N</w:t>
            </w:r>
          </w:p>
        </w:tc>
        <w:tc>
          <w:tcPr>
            <w:tcW w:w="1618"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320"/>
              <w:jc w:val="left"/>
              <w:rPr>
                <w:rFonts w:ascii="Times New Roman" w:hAnsi="Times New Roman" w:cs="Times New Roman"/>
                <w:sz w:val="24"/>
                <w:szCs w:val="24"/>
              </w:rPr>
            </w:pPr>
            <w:r w:rsidRPr="00C226D0">
              <w:rPr>
                <w:rFonts w:ascii="Times New Roman" w:hAnsi="Times New Roman" w:cs="Times New Roman"/>
                <w:sz w:val="24"/>
                <w:szCs w:val="24"/>
              </w:rPr>
              <w:t xml:space="preserve">год </w:t>
            </w:r>
            <w:r w:rsidRPr="00C226D0">
              <w:rPr>
                <w:rFonts w:ascii="Times New Roman" w:hAnsi="Times New Roman" w:cs="Times New Roman"/>
                <w:sz w:val="24"/>
                <w:szCs w:val="24"/>
                <w:lang w:val="en-US"/>
              </w:rPr>
              <w:t>(N+1)</w:t>
            </w:r>
          </w:p>
        </w:tc>
        <w:tc>
          <w:tcPr>
            <w:tcW w:w="1450"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220"/>
              <w:jc w:val="left"/>
              <w:rPr>
                <w:rFonts w:ascii="Times New Roman" w:hAnsi="Times New Roman" w:cs="Times New Roman"/>
                <w:sz w:val="24"/>
                <w:szCs w:val="24"/>
              </w:rPr>
            </w:pPr>
            <w:r w:rsidRPr="00C226D0">
              <w:rPr>
                <w:rFonts w:ascii="Times New Roman" w:hAnsi="Times New Roman" w:cs="Times New Roman"/>
                <w:sz w:val="24"/>
                <w:szCs w:val="24"/>
              </w:rPr>
              <w:t xml:space="preserve">год </w:t>
            </w:r>
            <w:r w:rsidRPr="00C226D0">
              <w:rPr>
                <w:rFonts w:ascii="Times New Roman" w:hAnsi="Times New Roman" w:cs="Times New Roman"/>
                <w:sz w:val="24"/>
                <w:szCs w:val="24"/>
                <w:lang w:val="en-US"/>
              </w:rPr>
              <w:t>(N+2)</w:t>
            </w:r>
          </w:p>
        </w:tc>
        <w:tc>
          <w:tcPr>
            <w:tcW w:w="4517" w:type="dxa"/>
            <w:tcBorders>
              <w:top w:val="single" w:sz="4" w:space="0" w:color="auto"/>
              <w:left w:val="single" w:sz="4" w:space="0" w:color="auto"/>
              <w:bottom w:val="single" w:sz="4" w:space="0" w:color="auto"/>
              <w:right w:val="single" w:sz="4" w:space="0" w:color="auto"/>
            </w:tcBorders>
            <w:vAlign w:val="center"/>
            <w:hideMark/>
          </w:tcPr>
          <w:p w:rsidR="00C226D0" w:rsidRPr="00C226D0" w:rsidRDefault="00C226D0" w:rsidP="00960AF9">
            <w:pPr>
              <w:rPr>
                <w:spacing w:val="3"/>
              </w:rPr>
            </w:pPr>
          </w:p>
        </w:tc>
      </w:tr>
    </w:tbl>
    <w:p w:rsidR="00C226D0" w:rsidRPr="00C226D0" w:rsidRDefault="00C226D0" w:rsidP="00C226D0">
      <w:pPr>
        <w:pStyle w:val="1"/>
        <w:shd w:val="clear" w:color="auto" w:fill="auto"/>
        <w:tabs>
          <w:tab w:val="left" w:leader="underscore" w:pos="3859"/>
        </w:tabs>
        <w:spacing w:line="240" w:lineRule="auto"/>
        <w:ind w:right="20"/>
        <w:jc w:val="both"/>
        <w:rPr>
          <w:rFonts w:ascii="Times New Roman" w:hAnsi="Times New Roman" w:cs="Times New Roman"/>
          <w:sz w:val="2"/>
          <w:szCs w:val="2"/>
        </w:rPr>
      </w:pPr>
    </w:p>
    <w:tbl>
      <w:tblPr>
        <w:tblpPr w:leftFromText="180" w:rightFromText="180" w:vertAnchor="text" w:tblpY="38"/>
        <w:tblW w:w="0" w:type="auto"/>
        <w:tblLayout w:type="fixed"/>
        <w:tblCellMar>
          <w:left w:w="0" w:type="dxa"/>
          <w:right w:w="0" w:type="dxa"/>
        </w:tblCellMar>
        <w:tblLook w:val="04A0"/>
      </w:tblPr>
      <w:tblGrid>
        <w:gridCol w:w="4915"/>
        <w:gridCol w:w="5016"/>
        <w:gridCol w:w="5026"/>
      </w:tblGrid>
      <w:tr w:rsidR="00C226D0" w:rsidRPr="00C226D0" w:rsidTr="00960AF9">
        <w:trPr>
          <w:trHeight w:val="341"/>
        </w:trPr>
        <w:tc>
          <w:tcPr>
            <w:tcW w:w="4915" w:type="dxa"/>
            <w:tcBorders>
              <w:top w:val="single" w:sz="4" w:space="0" w:color="auto"/>
              <w:left w:val="nil"/>
              <w:bottom w:val="nil"/>
              <w:right w:val="single" w:sz="4" w:space="0" w:color="auto"/>
            </w:tcBorders>
            <w:shd w:val="clear" w:color="auto" w:fill="FFFFFF"/>
            <w:hideMark/>
          </w:tcPr>
          <w:p w:rsidR="00C226D0" w:rsidRPr="00C226D0" w:rsidRDefault="00C226D0" w:rsidP="00960AF9">
            <w:pPr>
              <w:jc w:val="center"/>
            </w:pPr>
            <w:r w:rsidRPr="00C226D0">
              <w:t>Форма</w:t>
            </w:r>
          </w:p>
        </w:tc>
        <w:tc>
          <w:tcPr>
            <w:tcW w:w="5016" w:type="dxa"/>
            <w:tcBorders>
              <w:top w:val="single" w:sz="4" w:space="0" w:color="auto"/>
              <w:left w:val="single" w:sz="4" w:space="0" w:color="auto"/>
              <w:bottom w:val="nil"/>
              <w:right w:val="single" w:sz="4" w:space="0" w:color="auto"/>
            </w:tcBorders>
            <w:shd w:val="clear" w:color="auto" w:fill="FFFFFF"/>
            <w:hideMark/>
          </w:tcPr>
          <w:p w:rsidR="00C226D0" w:rsidRPr="00C226D0" w:rsidRDefault="00C226D0" w:rsidP="00960AF9">
            <w:pPr>
              <w:jc w:val="center"/>
            </w:pPr>
            <w:r w:rsidRPr="00C226D0">
              <w:t>Периодичность</w:t>
            </w:r>
          </w:p>
        </w:tc>
        <w:tc>
          <w:tcPr>
            <w:tcW w:w="5026" w:type="dxa"/>
            <w:tcBorders>
              <w:top w:val="single" w:sz="4" w:space="0" w:color="auto"/>
              <w:left w:val="single" w:sz="4" w:space="0" w:color="auto"/>
              <w:bottom w:val="nil"/>
              <w:right w:val="single" w:sz="4" w:space="0" w:color="auto"/>
            </w:tcBorders>
            <w:shd w:val="clear" w:color="auto" w:fill="FFFFFF"/>
            <w:hideMark/>
          </w:tcPr>
          <w:p w:rsidR="00C226D0" w:rsidRPr="00C226D0" w:rsidRDefault="00C226D0" w:rsidP="00960AF9">
            <w:pPr>
              <w:pStyle w:val="280"/>
              <w:shd w:val="clear" w:color="auto" w:fill="auto"/>
              <w:spacing w:line="240" w:lineRule="auto"/>
              <w:ind w:left="720"/>
              <w:jc w:val="left"/>
              <w:rPr>
                <w:rFonts w:ascii="Times New Roman" w:hAnsi="Times New Roman" w:cs="Times New Roman"/>
                <w:sz w:val="24"/>
                <w:szCs w:val="24"/>
              </w:rPr>
            </w:pPr>
            <w:r w:rsidRPr="00C226D0">
              <w:rPr>
                <w:rFonts w:ascii="Times New Roman" w:hAnsi="Times New Roman" w:cs="Times New Roman"/>
                <w:sz w:val="24"/>
                <w:szCs w:val="24"/>
              </w:rPr>
              <w:t>Органы местного самоуправления.</w:t>
            </w:r>
          </w:p>
        </w:tc>
      </w:tr>
      <w:tr w:rsidR="00C226D0" w:rsidRPr="00C226D0" w:rsidTr="00960AF9">
        <w:trPr>
          <w:trHeight w:val="80"/>
        </w:trPr>
        <w:tc>
          <w:tcPr>
            <w:tcW w:w="4915" w:type="dxa"/>
            <w:tcBorders>
              <w:top w:val="nil"/>
              <w:left w:val="nil"/>
              <w:bottom w:val="nil"/>
              <w:right w:val="single" w:sz="4" w:space="0" w:color="auto"/>
            </w:tcBorders>
            <w:shd w:val="clear" w:color="auto" w:fill="FFFFFF"/>
          </w:tcPr>
          <w:p w:rsidR="00C226D0" w:rsidRPr="00C226D0" w:rsidRDefault="00C226D0" w:rsidP="00960AF9">
            <w:pPr>
              <w:pStyle w:val="280"/>
              <w:shd w:val="clear" w:color="auto" w:fill="auto"/>
              <w:spacing w:line="240" w:lineRule="auto"/>
              <w:ind w:left="2080"/>
              <w:jc w:val="left"/>
              <w:rPr>
                <w:rFonts w:ascii="Times New Roman" w:hAnsi="Times New Roman" w:cs="Times New Roman"/>
              </w:rPr>
            </w:pPr>
          </w:p>
        </w:tc>
        <w:tc>
          <w:tcPr>
            <w:tcW w:w="5016" w:type="dxa"/>
            <w:tcBorders>
              <w:top w:val="nil"/>
              <w:left w:val="single" w:sz="4" w:space="0" w:color="auto"/>
              <w:bottom w:val="nil"/>
              <w:right w:val="single" w:sz="4" w:space="0" w:color="auto"/>
            </w:tcBorders>
            <w:shd w:val="clear" w:color="auto" w:fill="FFFFFF"/>
          </w:tcPr>
          <w:p w:rsidR="00C226D0" w:rsidRPr="00C226D0" w:rsidRDefault="00C226D0" w:rsidP="00960AF9">
            <w:pPr>
              <w:pStyle w:val="280"/>
              <w:shd w:val="clear" w:color="auto" w:fill="auto"/>
              <w:spacing w:line="240" w:lineRule="auto"/>
              <w:ind w:left="1720"/>
              <w:jc w:val="left"/>
              <w:rPr>
                <w:rFonts w:ascii="Times New Roman" w:hAnsi="Times New Roman" w:cs="Times New Roman"/>
              </w:rPr>
            </w:pPr>
          </w:p>
        </w:tc>
        <w:tc>
          <w:tcPr>
            <w:tcW w:w="5026" w:type="dxa"/>
            <w:tcBorders>
              <w:top w:val="nil"/>
              <w:left w:val="single" w:sz="4" w:space="0" w:color="auto"/>
              <w:bottom w:val="nil"/>
              <w:right w:val="single" w:sz="4" w:space="0" w:color="auto"/>
            </w:tcBorders>
            <w:shd w:val="clear" w:color="auto" w:fill="FFFFFF"/>
            <w:hideMark/>
          </w:tcPr>
          <w:p w:rsidR="00C226D0" w:rsidRPr="00C226D0" w:rsidRDefault="00C226D0" w:rsidP="00960AF9">
            <w:pPr>
              <w:pStyle w:val="280"/>
              <w:shd w:val="clear" w:color="auto" w:fill="auto"/>
              <w:spacing w:line="240" w:lineRule="auto"/>
              <w:ind w:left="260"/>
              <w:jc w:val="left"/>
              <w:rPr>
                <w:rFonts w:ascii="Times New Roman" w:hAnsi="Times New Roman" w:cs="Times New Roman"/>
                <w:sz w:val="24"/>
                <w:szCs w:val="24"/>
              </w:rPr>
            </w:pPr>
            <w:r w:rsidRPr="00C226D0">
              <w:rPr>
                <w:rFonts w:ascii="Times New Roman" w:hAnsi="Times New Roman" w:cs="Times New Roman"/>
                <w:sz w:val="24"/>
                <w:szCs w:val="24"/>
              </w:rPr>
              <w:t>осуществляющие контроль за выполнением</w:t>
            </w:r>
          </w:p>
        </w:tc>
      </w:tr>
      <w:tr w:rsidR="00C226D0" w:rsidRPr="00C226D0" w:rsidTr="00960AF9">
        <w:trPr>
          <w:trHeight w:val="226"/>
        </w:trPr>
        <w:tc>
          <w:tcPr>
            <w:tcW w:w="4915" w:type="dxa"/>
            <w:tcBorders>
              <w:top w:val="nil"/>
              <w:left w:val="nil"/>
              <w:bottom w:val="single" w:sz="4" w:space="0" w:color="auto"/>
              <w:right w:val="single" w:sz="4" w:space="0" w:color="auto"/>
            </w:tcBorders>
            <w:shd w:val="clear" w:color="auto" w:fill="FFFFFF"/>
          </w:tcPr>
          <w:p w:rsidR="00C226D0" w:rsidRPr="00C226D0" w:rsidRDefault="00C226D0" w:rsidP="00960AF9">
            <w:pPr>
              <w:rPr>
                <w:sz w:val="10"/>
                <w:szCs w:val="10"/>
              </w:rPr>
            </w:pPr>
          </w:p>
        </w:tc>
        <w:tc>
          <w:tcPr>
            <w:tcW w:w="5016" w:type="dxa"/>
            <w:tcBorders>
              <w:top w:val="nil"/>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c>
          <w:tcPr>
            <w:tcW w:w="5026" w:type="dxa"/>
            <w:tcBorders>
              <w:top w:val="nil"/>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80"/>
              <w:shd w:val="clear" w:color="auto" w:fill="auto"/>
              <w:spacing w:line="240" w:lineRule="auto"/>
              <w:ind w:left="1220"/>
              <w:jc w:val="left"/>
              <w:rPr>
                <w:rFonts w:ascii="Times New Roman" w:hAnsi="Times New Roman" w:cs="Times New Roman"/>
                <w:sz w:val="24"/>
                <w:szCs w:val="24"/>
              </w:rPr>
            </w:pPr>
            <w:r w:rsidRPr="00C226D0">
              <w:rPr>
                <w:rFonts w:ascii="Times New Roman" w:hAnsi="Times New Roman" w:cs="Times New Roman"/>
                <w:sz w:val="24"/>
                <w:szCs w:val="24"/>
              </w:rPr>
              <w:t>муниципального задания</w:t>
            </w:r>
          </w:p>
        </w:tc>
      </w:tr>
      <w:tr w:rsidR="00C226D0" w:rsidRPr="00C226D0" w:rsidTr="00960AF9">
        <w:trPr>
          <w:trHeight w:val="418"/>
        </w:trPr>
        <w:tc>
          <w:tcPr>
            <w:tcW w:w="4915" w:type="dxa"/>
            <w:tcBorders>
              <w:top w:val="single" w:sz="4" w:space="0" w:color="auto"/>
              <w:left w:val="nil"/>
              <w:bottom w:val="single" w:sz="4" w:space="0" w:color="auto"/>
              <w:right w:val="single" w:sz="4" w:space="0" w:color="auto"/>
            </w:tcBorders>
            <w:shd w:val="clear" w:color="auto" w:fill="FFFFFF"/>
          </w:tcPr>
          <w:p w:rsidR="00C226D0" w:rsidRPr="00C226D0" w:rsidRDefault="00C226D0" w:rsidP="00960AF9">
            <w:pPr>
              <w:rPr>
                <w:sz w:val="10"/>
                <w:szCs w:val="10"/>
              </w:rPr>
            </w:pPr>
          </w:p>
        </w:tc>
        <w:tc>
          <w:tcPr>
            <w:tcW w:w="501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456"/>
        </w:trPr>
        <w:tc>
          <w:tcPr>
            <w:tcW w:w="4915" w:type="dxa"/>
            <w:tcBorders>
              <w:top w:val="single" w:sz="4" w:space="0" w:color="auto"/>
              <w:left w:val="nil"/>
              <w:bottom w:val="single" w:sz="4" w:space="0" w:color="auto"/>
              <w:right w:val="single" w:sz="4" w:space="0" w:color="auto"/>
            </w:tcBorders>
            <w:shd w:val="clear" w:color="auto" w:fill="FFFFFF"/>
          </w:tcPr>
          <w:p w:rsidR="00C226D0" w:rsidRPr="00C226D0" w:rsidRDefault="00C226D0" w:rsidP="00960AF9">
            <w:pPr>
              <w:rPr>
                <w:sz w:val="10"/>
                <w:szCs w:val="10"/>
              </w:rPr>
            </w:pPr>
          </w:p>
        </w:tc>
        <w:tc>
          <w:tcPr>
            <w:tcW w:w="501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bl>
    <w:p w:rsidR="00C226D0" w:rsidRPr="00C226D0" w:rsidRDefault="00C226D0" w:rsidP="00C226D0">
      <w:pPr>
        <w:tabs>
          <w:tab w:val="left" w:pos="362"/>
          <w:tab w:val="left" w:pos="543"/>
        </w:tabs>
        <w:jc w:val="both"/>
      </w:pPr>
    </w:p>
    <w:p w:rsidR="00C226D0" w:rsidRPr="00C226D0" w:rsidRDefault="00C226D0" w:rsidP="00C226D0">
      <w:pPr>
        <w:tabs>
          <w:tab w:val="left" w:pos="362"/>
          <w:tab w:val="left" w:pos="543"/>
        </w:tabs>
        <w:jc w:val="both"/>
      </w:pPr>
    </w:p>
    <w:p w:rsidR="00C226D0" w:rsidRPr="00C226D0" w:rsidRDefault="00C226D0" w:rsidP="00C226D0">
      <w:pPr>
        <w:tabs>
          <w:tab w:val="left" w:pos="362"/>
          <w:tab w:val="left" w:pos="543"/>
        </w:tabs>
        <w:jc w:val="both"/>
      </w:pPr>
    </w:p>
    <w:tbl>
      <w:tblPr>
        <w:tblW w:w="0" w:type="auto"/>
        <w:tblLayout w:type="fixed"/>
        <w:tblCellMar>
          <w:left w:w="0" w:type="dxa"/>
          <w:right w:w="0" w:type="dxa"/>
        </w:tblCellMar>
        <w:tblLook w:val="04A0"/>
      </w:tblPr>
      <w:tblGrid>
        <w:gridCol w:w="3924"/>
        <w:gridCol w:w="2141"/>
        <w:gridCol w:w="9103"/>
      </w:tblGrid>
      <w:tr w:rsidR="00C226D0" w:rsidRPr="00C226D0" w:rsidTr="00960AF9">
        <w:trPr>
          <w:trHeight w:val="540"/>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80"/>
              <w:framePr w:w="15182" w:h="3763" w:wrap="around" w:vAnchor="page" w:hAnchor="page" w:x="726" w:y="691"/>
              <w:shd w:val="clear" w:color="auto" w:fill="auto"/>
              <w:spacing w:line="240" w:lineRule="auto"/>
              <w:jc w:val="left"/>
              <w:rPr>
                <w:rFonts w:ascii="Times New Roman" w:hAnsi="Times New Roman" w:cs="Times New Roman"/>
                <w:sz w:val="24"/>
                <w:szCs w:val="24"/>
              </w:rPr>
            </w:pPr>
          </w:p>
          <w:p w:rsidR="00C226D0" w:rsidRPr="00C226D0" w:rsidRDefault="00C226D0" w:rsidP="00960AF9">
            <w:pPr>
              <w:pStyle w:val="280"/>
              <w:framePr w:w="15182" w:h="3763" w:wrap="around" w:vAnchor="page" w:hAnchor="page" w:x="726" w:y="691"/>
              <w:shd w:val="clear" w:color="auto" w:fill="auto"/>
              <w:spacing w:line="240" w:lineRule="auto"/>
              <w:jc w:val="left"/>
              <w:rPr>
                <w:rFonts w:ascii="Times New Roman" w:hAnsi="Times New Roman" w:cs="Times New Roman"/>
                <w:sz w:val="24"/>
                <w:szCs w:val="24"/>
              </w:rPr>
            </w:pPr>
          </w:p>
        </w:tc>
        <w:tc>
          <w:tcPr>
            <w:tcW w:w="11244" w:type="dxa"/>
            <w:gridSpan w:val="2"/>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5182" w:h="3763" w:wrap="around" w:vAnchor="page" w:hAnchor="page" w:x="726" w:y="691"/>
            </w:pPr>
          </w:p>
        </w:tc>
      </w:tr>
      <w:tr w:rsidR="00C226D0" w:rsidRPr="00C226D0" w:rsidTr="00960AF9">
        <w:trPr>
          <w:trHeight w:val="825"/>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80"/>
              <w:framePr w:w="15182" w:h="3763" w:wrap="around" w:vAnchor="page" w:hAnchor="page" w:x="726" w:y="691"/>
              <w:jc w:val="left"/>
              <w:rPr>
                <w:rFonts w:ascii="Times New Roman" w:hAnsi="Times New Roman" w:cs="Times New Roman"/>
                <w:sz w:val="24"/>
                <w:szCs w:val="24"/>
              </w:rPr>
            </w:pPr>
            <w:r w:rsidRPr="00C226D0">
              <w:rPr>
                <w:rFonts w:ascii="Times New Roman" w:hAnsi="Times New Roman" w:cs="Times New Roman"/>
                <w:sz w:val="24"/>
                <w:szCs w:val="24"/>
              </w:rPr>
              <w:t>Правовой акт, утвердивший административный регламент муниципальной услуги</w:t>
            </w:r>
          </w:p>
        </w:tc>
        <w:tc>
          <w:tcPr>
            <w:tcW w:w="11244" w:type="dxa"/>
            <w:gridSpan w:val="2"/>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5182" w:h="3763" w:wrap="around" w:vAnchor="page" w:hAnchor="page" w:x="726" w:y="691"/>
            </w:pPr>
          </w:p>
        </w:tc>
      </w:tr>
      <w:tr w:rsidR="00C226D0" w:rsidRPr="00C226D0" w:rsidTr="00960AF9">
        <w:trPr>
          <w:trHeight w:val="97"/>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80"/>
              <w:framePr w:w="15182" w:h="3763" w:wrap="around" w:vAnchor="page" w:hAnchor="page" w:x="726" w:y="691"/>
              <w:shd w:val="clear" w:color="auto" w:fill="auto"/>
              <w:spacing w:line="240" w:lineRule="auto"/>
              <w:jc w:val="left"/>
              <w:rPr>
                <w:rFonts w:ascii="Times New Roman" w:hAnsi="Times New Roman" w:cs="Times New Roman"/>
                <w:sz w:val="24"/>
                <w:szCs w:val="24"/>
              </w:rPr>
            </w:pPr>
            <w:r w:rsidRPr="00C226D0">
              <w:rPr>
                <w:rFonts w:ascii="Times New Roman" w:hAnsi="Times New Roman" w:cs="Times New Roman"/>
                <w:sz w:val="24"/>
                <w:szCs w:val="24"/>
              </w:rPr>
              <w:t>Основные процедуры оказания муниципальной услуги</w:t>
            </w:r>
          </w:p>
        </w:tc>
        <w:tc>
          <w:tcPr>
            <w:tcW w:w="11244" w:type="dxa"/>
            <w:gridSpan w:val="2"/>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5182" w:h="3763" w:wrap="around" w:vAnchor="page" w:hAnchor="page" w:x="726" w:y="691"/>
            </w:pPr>
          </w:p>
        </w:tc>
      </w:tr>
      <w:tr w:rsidR="00C226D0" w:rsidRPr="00C226D0" w:rsidTr="00960AF9">
        <w:trPr>
          <w:trHeight w:val="530"/>
        </w:trPr>
        <w:tc>
          <w:tcPr>
            <w:tcW w:w="15168" w:type="dxa"/>
            <w:gridSpan w:val="3"/>
            <w:tcBorders>
              <w:top w:val="single" w:sz="4" w:space="0" w:color="auto"/>
              <w:bottom w:val="single" w:sz="4" w:space="0" w:color="auto"/>
            </w:tcBorders>
            <w:shd w:val="clear" w:color="auto" w:fill="FFFFFF"/>
            <w:hideMark/>
          </w:tcPr>
          <w:p w:rsidR="00C226D0" w:rsidRPr="00C226D0" w:rsidRDefault="00C226D0" w:rsidP="00960AF9">
            <w:pPr>
              <w:pStyle w:val="280"/>
              <w:framePr w:w="15182" w:h="3763" w:wrap="around" w:vAnchor="page" w:hAnchor="page" w:x="726" w:y="691"/>
              <w:shd w:val="clear" w:color="auto" w:fill="auto"/>
              <w:spacing w:after="300" w:line="240" w:lineRule="auto"/>
              <w:ind w:left="120"/>
              <w:jc w:val="left"/>
              <w:rPr>
                <w:rFonts w:ascii="Times New Roman" w:eastAsia="Arial Unicode MS" w:hAnsi="Times New Roman" w:cs="Times New Roman"/>
                <w:sz w:val="24"/>
                <w:szCs w:val="24"/>
              </w:rPr>
            </w:pPr>
            <w:r w:rsidRPr="00C226D0">
              <w:rPr>
                <w:rFonts w:ascii="Times New Roman" w:hAnsi="Times New Roman" w:cs="Times New Roman"/>
                <w:sz w:val="24"/>
                <w:szCs w:val="24"/>
              </w:rPr>
              <w:t>** В случае отсутствия ставится прочерк</w:t>
            </w:r>
          </w:p>
          <w:p w:rsidR="00C226D0" w:rsidRPr="00C226D0" w:rsidRDefault="00C226D0" w:rsidP="00960AF9">
            <w:pPr>
              <w:pStyle w:val="280"/>
              <w:framePr w:w="15182" w:h="3763" w:wrap="around" w:vAnchor="page" w:hAnchor="page" w:x="726" w:y="691"/>
              <w:shd w:val="clear" w:color="auto" w:fill="auto"/>
              <w:spacing w:after="300" w:line="240" w:lineRule="auto"/>
              <w:ind w:left="120"/>
              <w:jc w:val="center"/>
              <w:rPr>
                <w:rFonts w:ascii="Times New Roman" w:eastAsia="Arial Unicode MS" w:hAnsi="Times New Roman" w:cs="Times New Roman"/>
                <w:sz w:val="24"/>
                <w:szCs w:val="24"/>
              </w:rPr>
            </w:pPr>
            <w:r w:rsidRPr="00C226D0">
              <w:rPr>
                <w:rFonts w:ascii="Times New Roman" w:hAnsi="Times New Roman" w:cs="Times New Roman"/>
                <w:sz w:val="24"/>
                <w:szCs w:val="24"/>
              </w:rPr>
              <w:t>5. Предельные цены (тарифы) на оплату муниципальной услуги</w:t>
            </w:r>
          </w:p>
        </w:tc>
      </w:tr>
      <w:tr w:rsidR="00C226D0" w:rsidRPr="00C226D0" w:rsidTr="00960AF9">
        <w:trPr>
          <w:trHeight w:val="557"/>
        </w:trPr>
        <w:tc>
          <w:tcPr>
            <w:tcW w:w="606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80"/>
              <w:framePr w:w="15182" w:h="3763" w:wrap="around" w:vAnchor="page" w:hAnchor="page" w:x="726" w:y="691"/>
              <w:shd w:val="clear" w:color="auto" w:fill="auto"/>
              <w:spacing w:line="240" w:lineRule="auto"/>
              <w:jc w:val="center"/>
              <w:rPr>
                <w:rFonts w:ascii="Times New Roman" w:hAnsi="Times New Roman" w:cs="Times New Roman"/>
                <w:sz w:val="24"/>
                <w:szCs w:val="24"/>
              </w:rPr>
            </w:pPr>
            <w:r w:rsidRPr="00C226D0">
              <w:rPr>
                <w:rFonts w:ascii="Times New Roman" w:hAnsi="Times New Roman" w:cs="Times New Roman"/>
                <w:sz w:val="24"/>
                <w:szCs w:val="24"/>
              </w:rPr>
              <w:t>Значения предельных цен (тарифов) на оказание муниципальной услуги</w:t>
            </w:r>
          </w:p>
        </w:tc>
        <w:tc>
          <w:tcPr>
            <w:tcW w:w="9103"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80"/>
              <w:framePr w:w="15182" w:h="3763" w:wrap="around" w:vAnchor="page" w:hAnchor="page" w:x="726" w:y="691"/>
              <w:shd w:val="clear" w:color="auto" w:fill="auto"/>
              <w:spacing w:line="240" w:lineRule="auto"/>
              <w:ind w:left="3740"/>
              <w:jc w:val="left"/>
              <w:rPr>
                <w:rFonts w:ascii="Times New Roman" w:hAnsi="Times New Roman" w:cs="Times New Roman"/>
                <w:sz w:val="24"/>
                <w:szCs w:val="24"/>
              </w:rPr>
            </w:pPr>
            <w:r w:rsidRPr="00C226D0">
              <w:rPr>
                <w:rFonts w:ascii="Times New Roman" w:hAnsi="Times New Roman" w:cs="Times New Roman"/>
                <w:sz w:val="24"/>
                <w:szCs w:val="24"/>
              </w:rPr>
              <w:t>Правовые акты</w:t>
            </w:r>
          </w:p>
        </w:tc>
      </w:tr>
      <w:tr w:rsidR="00C226D0" w:rsidRPr="00C226D0" w:rsidTr="00960AF9">
        <w:trPr>
          <w:trHeight w:val="288"/>
        </w:trPr>
        <w:tc>
          <w:tcPr>
            <w:tcW w:w="6065" w:type="dxa"/>
            <w:gridSpan w:val="2"/>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5182" w:h="3763" w:wrap="around" w:vAnchor="page" w:hAnchor="page" w:x="726" w:y="691"/>
            </w:pPr>
          </w:p>
        </w:tc>
        <w:tc>
          <w:tcPr>
            <w:tcW w:w="91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5182" w:h="3763" w:wrap="around" w:vAnchor="page" w:hAnchor="page" w:x="726" w:y="691"/>
            </w:pPr>
          </w:p>
        </w:tc>
      </w:tr>
      <w:tr w:rsidR="00C226D0" w:rsidRPr="00C226D0" w:rsidTr="00960AF9">
        <w:trPr>
          <w:trHeight w:val="317"/>
        </w:trPr>
        <w:tc>
          <w:tcPr>
            <w:tcW w:w="6065" w:type="dxa"/>
            <w:gridSpan w:val="2"/>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5182" w:h="3763" w:wrap="around" w:vAnchor="page" w:hAnchor="page" w:x="726" w:y="691"/>
            </w:pPr>
          </w:p>
        </w:tc>
        <w:tc>
          <w:tcPr>
            <w:tcW w:w="91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5182" w:h="3763" w:wrap="around" w:vAnchor="page" w:hAnchor="page" w:x="726" w:y="691"/>
            </w:pPr>
          </w:p>
        </w:tc>
      </w:tr>
    </w:tbl>
    <w:tbl>
      <w:tblPr>
        <w:tblpPr w:leftFromText="180" w:rightFromText="180" w:vertAnchor="text" w:horzAnchor="margin" w:tblpY="93"/>
        <w:tblW w:w="15174" w:type="dxa"/>
        <w:tblLayout w:type="fixed"/>
        <w:tblCellMar>
          <w:left w:w="0" w:type="dxa"/>
          <w:right w:w="0" w:type="dxa"/>
        </w:tblCellMar>
        <w:tblLook w:val="04A0"/>
      </w:tblPr>
      <w:tblGrid>
        <w:gridCol w:w="3984"/>
        <w:gridCol w:w="2170"/>
        <w:gridCol w:w="1435"/>
        <w:gridCol w:w="1618"/>
        <w:gridCol w:w="1450"/>
        <w:gridCol w:w="4517"/>
      </w:tblGrid>
      <w:tr w:rsidR="00C226D0" w:rsidRPr="00C226D0" w:rsidTr="00960AF9">
        <w:trPr>
          <w:trHeight w:val="514"/>
        </w:trPr>
        <w:tc>
          <w:tcPr>
            <w:tcW w:w="3984"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720"/>
              <w:jc w:val="left"/>
              <w:rPr>
                <w:rFonts w:ascii="Times New Roman" w:hAnsi="Times New Roman" w:cs="Times New Roman"/>
                <w:sz w:val="24"/>
                <w:szCs w:val="24"/>
              </w:rPr>
            </w:pPr>
            <w:r w:rsidRPr="00C226D0">
              <w:rPr>
                <w:rFonts w:ascii="Times New Roman" w:hAnsi="Times New Roman" w:cs="Times New Roman"/>
                <w:sz w:val="24"/>
                <w:szCs w:val="24"/>
              </w:rPr>
              <w:t>Натуральные показатели:</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1440"/>
              <w:jc w:val="left"/>
              <w:rPr>
                <w:rFonts w:ascii="Times New Roman" w:hAnsi="Times New Roman" w:cs="Times New Roman"/>
                <w:sz w:val="24"/>
                <w:szCs w:val="24"/>
              </w:rPr>
            </w:pPr>
            <w:r w:rsidRPr="00C226D0">
              <w:rPr>
                <w:rFonts w:ascii="Times New Roman" w:hAnsi="Times New Roman" w:cs="Times New Roman"/>
                <w:sz w:val="24"/>
                <w:szCs w:val="24"/>
                <w:lang w:val="en-US"/>
              </w:rPr>
              <w:t>j</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45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r>
      <w:tr w:rsidR="00C226D0" w:rsidRPr="00C226D0" w:rsidTr="00960AF9">
        <w:trPr>
          <w:trHeight w:val="518"/>
        </w:trPr>
        <w:tc>
          <w:tcPr>
            <w:tcW w:w="3984"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217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435"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45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r>
      <w:tr w:rsidR="00C226D0" w:rsidRPr="00C226D0" w:rsidTr="00960AF9">
        <w:trPr>
          <w:trHeight w:val="566"/>
        </w:trPr>
        <w:tc>
          <w:tcPr>
            <w:tcW w:w="3984"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right="800"/>
              <w:jc w:val="right"/>
              <w:rPr>
                <w:rFonts w:ascii="Times New Roman" w:hAnsi="Times New Roman" w:cs="Times New Roman"/>
                <w:sz w:val="24"/>
                <w:szCs w:val="24"/>
              </w:rPr>
            </w:pPr>
            <w:r w:rsidRPr="00C226D0">
              <w:rPr>
                <w:rFonts w:ascii="Times New Roman" w:hAnsi="Times New Roman" w:cs="Times New Roman"/>
                <w:sz w:val="24"/>
                <w:szCs w:val="24"/>
              </w:rPr>
              <w:t>Стоимость оказания муниципальной услуги</w:t>
            </w:r>
          </w:p>
        </w:tc>
        <w:tc>
          <w:tcPr>
            <w:tcW w:w="2170"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860"/>
              <w:jc w:val="left"/>
              <w:rPr>
                <w:rFonts w:ascii="Times New Roman" w:hAnsi="Times New Roman" w:cs="Times New Roman"/>
                <w:sz w:val="24"/>
                <w:szCs w:val="24"/>
              </w:rPr>
            </w:pPr>
            <w:r w:rsidRPr="00C226D0">
              <w:rPr>
                <w:rFonts w:ascii="Times New Roman" w:hAnsi="Times New Roman" w:cs="Times New Roman"/>
                <w:sz w:val="24"/>
                <w:szCs w:val="24"/>
              </w:rPr>
              <w:t>Руб.</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45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r>
      <w:tr w:rsidR="00C226D0" w:rsidRPr="00C226D0" w:rsidTr="00960AF9">
        <w:trPr>
          <w:trHeight w:val="840"/>
        </w:trPr>
        <w:tc>
          <w:tcPr>
            <w:tcW w:w="3984"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40"/>
              <w:shd w:val="clear" w:color="auto" w:fill="auto"/>
              <w:spacing w:after="0" w:line="240" w:lineRule="auto"/>
              <w:jc w:val="both"/>
              <w:rPr>
                <w:rFonts w:ascii="Times New Roman" w:eastAsia="Arial Unicode MS" w:hAnsi="Times New Roman" w:cs="Times New Roman"/>
                <w:sz w:val="24"/>
                <w:szCs w:val="24"/>
              </w:rPr>
            </w:pPr>
            <w:proofErr w:type="spellStart"/>
            <w:r w:rsidRPr="00C226D0">
              <w:rPr>
                <w:rFonts w:ascii="Times New Roman" w:hAnsi="Times New Roman" w:cs="Times New Roman"/>
                <w:sz w:val="24"/>
                <w:szCs w:val="24"/>
              </w:rPr>
              <w:t>Справочно</w:t>
            </w:r>
            <w:proofErr w:type="spellEnd"/>
            <w:r w:rsidRPr="00C226D0">
              <w:rPr>
                <w:rFonts w:ascii="Times New Roman" w:hAnsi="Times New Roman" w:cs="Times New Roman"/>
                <w:sz w:val="24"/>
                <w:szCs w:val="24"/>
              </w:rPr>
              <w:t>: цена оказания единицы | муниципальной услуги</w:t>
            </w:r>
          </w:p>
          <w:p w:rsidR="00C226D0" w:rsidRPr="00C226D0" w:rsidRDefault="00C226D0" w:rsidP="00960AF9">
            <w:pPr>
              <w:pStyle w:val="260"/>
              <w:shd w:val="clear" w:color="auto" w:fill="auto"/>
              <w:spacing w:line="240" w:lineRule="auto"/>
              <w:rPr>
                <w:rFonts w:ascii="Times New Roman" w:hAnsi="Times New Roman" w:cs="Times New Roman"/>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320"/>
              <w:jc w:val="left"/>
              <w:rPr>
                <w:rFonts w:ascii="Times New Roman" w:hAnsi="Times New Roman" w:cs="Times New Roman"/>
                <w:sz w:val="24"/>
                <w:szCs w:val="24"/>
              </w:rPr>
            </w:pPr>
            <w:r w:rsidRPr="00C226D0">
              <w:rPr>
                <w:rFonts w:ascii="Times New Roman" w:hAnsi="Times New Roman" w:cs="Times New Roman"/>
                <w:sz w:val="24"/>
                <w:szCs w:val="24"/>
              </w:rPr>
              <w:t>Руб. за_________</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45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r>
      <w:tr w:rsidR="00C226D0" w:rsidRPr="00C226D0" w:rsidTr="00960AF9">
        <w:trPr>
          <w:trHeight w:val="586"/>
        </w:trPr>
        <w:tc>
          <w:tcPr>
            <w:tcW w:w="15174" w:type="dxa"/>
            <w:gridSpan w:val="6"/>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40"/>
              <w:shd w:val="clear" w:color="auto" w:fill="auto"/>
              <w:spacing w:after="0" w:line="240" w:lineRule="auto"/>
              <w:ind w:left="40"/>
              <w:jc w:val="left"/>
              <w:rPr>
                <w:rFonts w:ascii="Times New Roman" w:hAnsi="Times New Roman" w:cs="Times New Roman"/>
                <w:sz w:val="24"/>
                <w:szCs w:val="24"/>
              </w:rPr>
            </w:pPr>
            <w:r w:rsidRPr="00C226D0">
              <w:rPr>
                <w:rFonts w:ascii="Times New Roman" w:hAnsi="Times New Roman" w:cs="Times New Roman"/>
                <w:sz w:val="24"/>
                <w:szCs w:val="24"/>
              </w:rPr>
              <w:t>4. Порядок оказания муниципальной услуги*</w:t>
            </w:r>
          </w:p>
        </w:tc>
      </w:tr>
    </w:tbl>
    <w:p w:rsidR="00C226D0" w:rsidRPr="00C226D0" w:rsidRDefault="00C226D0" w:rsidP="00C226D0">
      <w:pPr>
        <w:pStyle w:val="40"/>
        <w:framePr w:w="8150" w:h="362" w:hRule="exact" w:wrap="around" w:vAnchor="page" w:hAnchor="page" w:x="725" w:y="5250"/>
        <w:shd w:val="clear" w:color="auto" w:fill="auto"/>
        <w:spacing w:line="240" w:lineRule="auto"/>
        <w:rPr>
          <w:rFonts w:ascii="Times New Roman" w:hAnsi="Times New Roman" w:cs="Times New Roman"/>
          <w:sz w:val="24"/>
          <w:szCs w:val="24"/>
        </w:rPr>
      </w:pPr>
      <w:r w:rsidRPr="00C226D0">
        <w:rPr>
          <w:rFonts w:ascii="Times New Roman" w:hAnsi="Times New Roman" w:cs="Times New Roman"/>
          <w:sz w:val="24"/>
          <w:szCs w:val="24"/>
        </w:rPr>
        <w:lastRenderedPageBreak/>
        <w:t xml:space="preserve"> 6. Порядок контроля за выполнением муниципального задания</w:t>
      </w:r>
    </w:p>
    <w:p w:rsidR="00C226D0" w:rsidRPr="00C226D0" w:rsidRDefault="00C226D0" w:rsidP="00C226D0">
      <w:pPr>
        <w:pStyle w:val="280"/>
        <w:framePr w:w="15446" w:h="2536" w:hRule="exact" w:wrap="around" w:vAnchor="page" w:hAnchor="page" w:x="544" w:y="8327"/>
        <w:shd w:val="clear" w:color="auto" w:fill="auto"/>
        <w:spacing w:after="293" w:line="240" w:lineRule="auto"/>
        <w:jc w:val="left"/>
        <w:rPr>
          <w:rFonts w:ascii="Times New Roman" w:hAnsi="Times New Roman" w:cs="Times New Roman"/>
          <w:sz w:val="24"/>
          <w:szCs w:val="24"/>
        </w:rPr>
      </w:pPr>
      <w:r w:rsidRPr="00C226D0">
        <w:rPr>
          <w:rFonts w:ascii="Times New Roman" w:hAnsi="Times New Roman" w:cs="Times New Roman"/>
          <w:sz w:val="24"/>
          <w:szCs w:val="24"/>
        </w:rPr>
        <w:t xml:space="preserve">     7. Требования к отчетности о выполнении муниципального задания</w:t>
      </w:r>
      <w:r w:rsidRPr="00C226D0">
        <w:rPr>
          <w:rFonts w:ascii="Times New Roman" w:hAnsi="Times New Roman" w:cs="Times New Roman"/>
          <w:sz w:val="24"/>
          <w:szCs w:val="24"/>
        </w:rPr>
        <w:br/>
        <w:t xml:space="preserve">           Форма отчета о выполнении муниципального задания ***                                                                                                                           периодичность предоставления отчетности о выполнении муниципального задания:</w:t>
      </w:r>
      <w:r w:rsidRPr="00C226D0">
        <w:rPr>
          <w:rFonts w:ascii="Times New Roman" w:hAnsi="Times New Roman" w:cs="Times New Roman"/>
          <w:sz w:val="24"/>
          <w:szCs w:val="24"/>
        </w:rPr>
        <w:tab/>
        <w:t xml:space="preserve">                                                                                     ***Утверждается ГРБС на основании примерной формы отчета о выполнении муниципального задания (приложение 2 к Порядку Формирования и финансового обеспечения выполнения муниципальных заданий).</w:t>
      </w:r>
    </w:p>
    <w:p w:rsidR="00C226D0" w:rsidRPr="00C226D0" w:rsidRDefault="00C226D0" w:rsidP="00C226D0">
      <w:pPr>
        <w:pStyle w:val="280"/>
        <w:framePr w:w="15446" w:h="2536" w:hRule="exact" w:wrap="around" w:vAnchor="page" w:hAnchor="page" w:x="544" w:y="8327"/>
        <w:shd w:val="clear" w:color="auto" w:fill="auto"/>
        <w:spacing w:line="240" w:lineRule="auto"/>
        <w:ind w:left="80" w:right="360" w:firstLine="540"/>
        <w:jc w:val="left"/>
        <w:rPr>
          <w:rFonts w:ascii="Times New Roman" w:hAnsi="Times New Roman" w:cs="Times New Roman"/>
          <w:sz w:val="24"/>
          <w:szCs w:val="24"/>
        </w:rPr>
      </w:pPr>
    </w:p>
    <w:p w:rsidR="00C226D0" w:rsidRPr="00C226D0" w:rsidRDefault="00C226D0" w:rsidP="00C226D0">
      <w:pPr>
        <w:pStyle w:val="280"/>
        <w:framePr w:w="15446" w:h="2536" w:hRule="exact" w:wrap="around" w:vAnchor="page" w:hAnchor="page" w:x="544" w:y="8327"/>
        <w:shd w:val="clear" w:color="auto" w:fill="auto"/>
        <w:spacing w:line="240" w:lineRule="auto"/>
        <w:ind w:left="80" w:right="360" w:firstLine="540"/>
        <w:jc w:val="left"/>
        <w:rPr>
          <w:rFonts w:ascii="Times New Roman" w:hAnsi="Times New Roman" w:cs="Times New Roman"/>
          <w:sz w:val="24"/>
          <w:szCs w:val="24"/>
        </w:rPr>
      </w:pPr>
    </w:p>
    <w:p w:rsidR="00C226D0" w:rsidRPr="00C226D0" w:rsidRDefault="00C226D0" w:rsidP="00C226D0">
      <w:pPr>
        <w:pStyle w:val="280"/>
        <w:framePr w:w="15446" w:h="2536" w:hRule="exact" w:wrap="around" w:vAnchor="page" w:hAnchor="page" w:x="544" w:y="8327"/>
        <w:shd w:val="clear" w:color="auto" w:fill="auto"/>
        <w:spacing w:line="240" w:lineRule="auto"/>
        <w:ind w:left="80" w:right="360" w:firstLine="540"/>
        <w:jc w:val="left"/>
        <w:rPr>
          <w:rFonts w:ascii="Times New Roman" w:hAnsi="Times New Roman" w:cs="Times New Roman"/>
          <w:sz w:val="24"/>
          <w:szCs w:val="24"/>
        </w:rPr>
      </w:pPr>
    </w:p>
    <w:p w:rsidR="00C226D0" w:rsidRPr="00C226D0" w:rsidRDefault="00C226D0" w:rsidP="00C226D0">
      <w:pPr>
        <w:pStyle w:val="280"/>
        <w:framePr w:w="15446" w:h="2536" w:hRule="exact" w:wrap="around" w:vAnchor="page" w:hAnchor="page" w:x="544" w:y="8327"/>
        <w:shd w:val="clear" w:color="auto" w:fill="auto"/>
        <w:spacing w:line="240" w:lineRule="auto"/>
        <w:ind w:left="80" w:right="360" w:firstLine="540"/>
        <w:jc w:val="left"/>
        <w:rPr>
          <w:rFonts w:ascii="Times New Roman" w:hAnsi="Times New Roman" w:cs="Times New Roman"/>
          <w:sz w:val="24"/>
          <w:szCs w:val="24"/>
        </w:rPr>
      </w:pPr>
    </w:p>
    <w:p w:rsidR="00C226D0" w:rsidRPr="00C226D0" w:rsidRDefault="00C226D0" w:rsidP="00C226D0">
      <w:pPr>
        <w:pStyle w:val="280"/>
        <w:framePr w:w="15446" w:h="2536" w:hRule="exact" w:wrap="around" w:vAnchor="page" w:hAnchor="page" w:x="544" w:y="8327"/>
        <w:shd w:val="clear" w:color="auto" w:fill="auto"/>
        <w:spacing w:line="240" w:lineRule="auto"/>
        <w:ind w:left="80" w:right="360" w:firstLine="540"/>
        <w:jc w:val="left"/>
        <w:rPr>
          <w:rFonts w:ascii="Times New Roman" w:hAnsi="Times New Roman" w:cs="Times New Roman"/>
          <w:sz w:val="24"/>
          <w:szCs w:val="24"/>
        </w:rPr>
      </w:pPr>
    </w:p>
    <w:p w:rsidR="00C226D0" w:rsidRPr="00C226D0" w:rsidRDefault="00C226D0" w:rsidP="00C226D0">
      <w:pPr>
        <w:pStyle w:val="280"/>
        <w:framePr w:w="15446" w:h="2536" w:hRule="exact" w:wrap="around" w:vAnchor="page" w:hAnchor="page" w:x="544" w:y="8327"/>
        <w:shd w:val="clear" w:color="auto" w:fill="auto"/>
        <w:spacing w:line="240" w:lineRule="auto"/>
        <w:ind w:left="80" w:right="360" w:firstLine="540"/>
        <w:jc w:val="left"/>
        <w:rPr>
          <w:rFonts w:ascii="Times New Roman" w:hAnsi="Times New Roman" w:cs="Times New Roman"/>
          <w:sz w:val="24"/>
          <w:szCs w:val="24"/>
        </w:rPr>
      </w:pPr>
    </w:p>
    <w:p w:rsidR="00C226D0" w:rsidRPr="00C226D0" w:rsidRDefault="00C226D0" w:rsidP="00C226D0">
      <w:pPr>
        <w:pStyle w:val="280"/>
        <w:framePr w:w="15446" w:h="2536" w:hRule="exact" w:wrap="around" w:vAnchor="page" w:hAnchor="page" w:x="544" w:y="8327"/>
        <w:shd w:val="clear" w:color="auto" w:fill="auto"/>
        <w:spacing w:line="240" w:lineRule="auto"/>
        <w:ind w:left="80" w:right="360" w:firstLine="540"/>
        <w:jc w:val="left"/>
        <w:rPr>
          <w:rFonts w:ascii="Times New Roman" w:hAnsi="Times New Roman" w:cs="Times New Roman"/>
          <w:sz w:val="24"/>
          <w:szCs w:val="24"/>
        </w:rPr>
      </w:pPr>
    </w:p>
    <w:p w:rsidR="00C226D0" w:rsidRPr="00C226D0" w:rsidRDefault="00C226D0" w:rsidP="00C226D0">
      <w:pPr>
        <w:pStyle w:val="280"/>
        <w:framePr w:w="15446" w:h="2536" w:hRule="exact" w:wrap="around" w:vAnchor="page" w:hAnchor="page" w:x="544" w:y="8327"/>
        <w:shd w:val="clear" w:color="auto" w:fill="auto"/>
        <w:spacing w:line="240" w:lineRule="auto"/>
        <w:ind w:left="80" w:right="360" w:firstLine="540"/>
        <w:jc w:val="left"/>
        <w:rPr>
          <w:rFonts w:ascii="Times New Roman" w:hAnsi="Times New Roman" w:cs="Times New Roman"/>
          <w:sz w:val="24"/>
          <w:szCs w:val="24"/>
        </w:rPr>
      </w:pPr>
    </w:p>
    <w:p w:rsidR="00C226D0" w:rsidRPr="00C226D0" w:rsidRDefault="00C226D0" w:rsidP="00C226D0">
      <w:pPr>
        <w:tabs>
          <w:tab w:val="left" w:pos="2355"/>
        </w:tabs>
        <w:jc w:val="right"/>
        <w:rPr>
          <w:rStyle w:val="2TimesNewRoman"/>
          <w:b w:val="0"/>
        </w:rPr>
      </w:pPr>
    </w:p>
    <w:p w:rsidR="00C226D0" w:rsidRPr="00C226D0" w:rsidRDefault="00C226D0" w:rsidP="00C226D0">
      <w:pPr>
        <w:tabs>
          <w:tab w:val="left" w:pos="2355"/>
        </w:tabs>
        <w:jc w:val="right"/>
        <w:rPr>
          <w:rStyle w:val="2TimesNewRoman"/>
          <w:b w:val="0"/>
        </w:rPr>
      </w:pPr>
    </w:p>
    <w:p w:rsidR="00C226D0" w:rsidRPr="00C226D0" w:rsidRDefault="00C226D0" w:rsidP="00C226D0">
      <w:pPr>
        <w:tabs>
          <w:tab w:val="left" w:pos="2355"/>
        </w:tabs>
        <w:jc w:val="right"/>
        <w:rPr>
          <w:rStyle w:val="2TimesNewRoman"/>
          <w:b w:val="0"/>
        </w:rPr>
      </w:pPr>
    </w:p>
    <w:p w:rsidR="00C226D0" w:rsidRPr="00C226D0" w:rsidRDefault="00C226D0" w:rsidP="00C226D0">
      <w:pPr>
        <w:tabs>
          <w:tab w:val="left" w:pos="2355"/>
        </w:tabs>
        <w:jc w:val="right"/>
      </w:pPr>
      <w:r w:rsidRPr="00C226D0">
        <w:rPr>
          <w:rStyle w:val="2TimesNewRoman"/>
          <w:b w:val="0"/>
        </w:rPr>
        <w:t>Приложение 2</w:t>
      </w:r>
    </w:p>
    <w:p w:rsidR="00C226D0" w:rsidRPr="00C226D0" w:rsidRDefault="00C226D0" w:rsidP="00C226D0">
      <w:pPr>
        <w:pStyle w:val="20"/>
        <w:shd w:val="clear" w:color="auto" w:fill="auto"/>
        <w:spacing w:line="240" w:lineRule="auto"/>
        <w:jc w:val="right"/>
        <w:rPr>
          <w:rStyle w:val="2TimesNewRoman"/>
          <w:sz w:val="24"/>
          <w:szCs w:val="24"/>
        </w:rPr>
      </w:pPr>
      <w:r w:rsidRPr="00C226D0">
        <w:rPr>
          <w:rStyle w:val="2TimesNewRoman"/>
          <w:sz w:val="24"/>
          <w:szCs w:val="24"/>
        </w:rPr>
        <w:t xml:space="preserve">к Порядку формирования и финансового </w:t>
      </w:r>
    </w:p>
    <w:p w:rsidR="00C226D0" w:rsidRPr="00C226D0" w:rsidRDefault="00C226D0" w:rsidP="00C226D0">
      <w:pPr>
        <w:pStyle w:val="20"/>
        <w:shd w:val="clear" w:color="auto" w:fill="auto"/>
        <w:spacing w:line="240" w:lineRule="auto"/>
        <w:jc w:val="right"/>
        <w:rPr>
          <w:rFonts w:ascii="Times New Roman" w:hAnsi="Times New Roman" w:cs="Times New Roman"/>
          <w:b w:val="0"/>
        </w:rPr>
      </w:pPr>
      <w:r w:rsidRPr="00C226D0">
        <w:rPr>
          <w:rStyle w:val="2TimesNewRoman"/>
          <w:sz w:val="24"/>
          <w:szCs w:val="24"/>
        </w:rPr>
        <w:t>обеспечения выполнения</w:t>
      </w:r>
      <w:r w:rsidRPr="00C226D0">
        <w:rPr>
          <w:rFonts w:ascii="Times New Roman" w:hAnsi="Times New Roman" w:cs="Times New Roman"/>
          <w:b w:val="0"/>
        </w:rPr>
        <w:t xml:space="preserve"> </w:t>
      </w:r>
      <w:r w:rsidRPr="00C226D0">
        <w:rPr>
          <w:rStyle w:val="2TimesNewRoman"/>
          <w:sz w:val="24"/>
          <w:szCs w:val="24"/>
        </w:rPr>
        <w:t>муниципальных заданий</w:t>
      </w:r>
    </w:p>
    <w:p w:rsidR="00C226D0" w:rsidRPr="00C226D0" w:rsidRDefault="00C226D0" w:rsidP="00C226D0">
      <w:pPr>
        <w:pStyle w:val="a5"/>
        <w:shd w:val="clear" w:color="auto" w:fill="auto"/>
        <w:spacing w:line="240" w:lineRule="auto"/>
        <w:jc w:val="center"/>
        <w:rPr>
          <w:rFonts w:ascii="Times New Roman" w:hAnsi="Times New Roman" w:cs="Times New Roman"/>
          <w:i w:val="0"/>
          <w:sz w:val="24"/>
          <w:szCs w:val="24"/>
        </w:rPr>
      </w:pPr>
      <w:r w:rsidRPr="00C226D0">
        <w:rPr>
          <w:rFonts w:ascii="Times New Roman" w:hAnsi="Times New Roman" w:cs="Times New Roman"/>
          <w:i w:val="0"/>
          <w:sz w:val="24"/>
          <w:szCs w:val="24"/>
        </w:rPr>
        <w:t>Примерная форма отчета о выполнении муниципального задания</w:t>
      </w:r>
    </w:p>
    <w:tbl>
      <w:tblPr>
        <w:tblpPr w:leftFromText="180" w:rightFromText="180" w:vertAnchor="text" w:horzAnchor="margin" w:tblpY="-44"/>
        <w:tblW w:w="0" w:type="auto"/>
        <w:tblLayout w:type="fixed"/>
        <w:tblCellMar>
          <w:left w:w="0" w:type="dxa"/>
          <w:right w:w="0" w:type="dxa"/>
        </w:tblCellMar>
        <w:tblLook w:val="04A0"/>
      </w:tblPr>
      <w:tblGrid>
        <w:gridCol w:w="2290"/>
        <w:gridCol w:w="1512"/>
        <w:gridCol w:w="3787"/>
        <w:gridCol w:w="2026"/>
        <w:gridCol w:w="1757"/>
        <w:gridCol w:w="3442"/>
      </w:tblGrid>
      <w:tr w:rsidR="00C226D0" w:rsidRPr="00C226D0" w:rsidTr="00960AF9">
        <w:trPr>
          <w:trHeight w:val="480"/>
        </w:trPr>
        <w:tc>
          <w:tcPr>
            <w:tcW w:w="14814" w:type="dxa"/>
            <w:gridSpan w:val="6"/>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shd w:val="clear" w:color="auto" w:fill="auto"/>
              <w:spacing w:line="240" w:lineRule="auto"/>
              <w:ind w:left="4740"/>
              <w:jc w:val="left"/>
              <w:rPr>
                <w:rFonts w:ascii="Times New Roman" w:hAnsi="Times New Roman" w:cs="Times New Roman"/>
                <w:b w:val="0"/>
                <w:sz w:val="24"/>
                <w:szCs w:val="24"/>
              </w:rPr>
            </w:pPr>
            <w:r w:rsidRPr="00C226D0">
              <w:rPr>
                <w:rStyle w:val="2TimesNewRoman"/>
                <w:sz w:val="24"/>
                <w:szCs w:val="24"/>
              </w:rPr>
              <w:t>Показатели оценки качества муниципальной услуги</w:t>
            </w:r>
          </w:p>
        </w:tc>
      </w:tr>
      <w:tr w:rsidR="00C226D0" w:rsidRPr="00C226D0" w:rsidTr="00960AF9">
        <w:trPr>
          <w:trHeight w:val="1666"/>
        </w:trPr>
        <w:tc>
          <w:tcPr>
            <w:tcW w:w="2290"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shd w:val="clear" w:color="auto" w:fill="auto"/>
              <w:spacing w:line="240" w:lineRule="auto"/>
              <w:ind w:right="500"/>
              <w:jc w:val="right"/>
              <w:rPr>
                <w:rFonts w:ascii="Times New Roman" w:hAnsi="Times New Roman" w:cs="Times New Roman"/>
                <w:b w:val="0"/>
                <w:sz w:val="24"/>
                <w:szCs w:val="24"/>
              </w:rPr>
            </w:pPr>
            <w:r w:rsidRPr="00C226D0">
              <w:rPr>
                <w:rStyle w:val="2TimesNewRoman"/>
                <w:sz w:val="24"/>
                <w:szCs w:val="24"/>
              </w:rPr>
              <w:t>наименование показателя</w:t>
            </w:r>
          </w:p>
        </w:tc>
        <w:tc>
          <w:tcPr>
            <w:tcW w:w="1512"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shd w:val="clear" w:color="auto" w:fill="auto"/>
              <w:spacing w:line="240" w:lineRule="auto"/>
              <w:ind w:right="280"/>
              <w:rPr>
                <w:rStyle w:val="2TimesNewRoman"/>
                <w:rFonts w:eastAsia="Arial Unicode MS"/>
                <w:sz w:val="24"/>
                <w:szCs w:val="24"/>
              </w:rPr>
            </w:pPr>
            <w:r w:rsidRPr="00C226D0">
              <w:rPr>
                <w:rStyle w:val="2TimesNewRoman"/>
                <w:sz w:val="24"/>
                <w:szCs w:val="24"/>
              </w:rPr>
              <w:t>единица</w:t>
            </w:r>
          </w:p>
          <w:p w:rsidR="00C226D0" w:rsidRPr="00C226D0" w:rsidRDefault="00C226D0" w:rsidP="00960AF9">
            <w:pPr>
              <w:pStyle w:val="20"/>
              <w:shd w:val="clear" w:color="auto" w:fill="auto"/>
              <w:spacing w:line="240" w:lineRule="auto"/>
              <w:ind w:right="1"/>
              <w:rPr>
                <w:rFonts w:ascii="Times New Roman" w:hAnsi="Times New Roman" w:cs="Times New Roman"/>
                <w:b w:val="0"/>
              </w:rPr>
            </w:pPr>
            <w:r w:rsidRPr="00C226D0">
              <w:rPr>
                <w:rStyle w:val="2TimesNewRoman"/>
                <w:sz w:val="24"/>
                <w:szCs w:val="24"/>
              </w:rPr>
              <w:t>измерения</w:t>
            </w:r>
          </w:p>
        </w:tc>
        <w:tc>
          <w:tcPr>
            <w:tcW w:w="3787"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shd w:val="clear" w:color="auto" w:fill="auto"/>
              <w:spacing w:line="240" w:lineRule="auto"/>
              <w:ind w:left="1040"/>
              <w:jc w:val="left"/>
              <w:rPr>
                <w:rFonts w:ascii="Times New Roman" w:hAnsi="Times New Roman" w:cs="Times New Roman"/>
                <w:b w:val="0"/>
                <w:sz w:val="24"/>
                <w:szCs w:val="24"/>
              </w:rPr>
            </w:pPr>
            <w:r w:rsidRPr="00C226D0">
              <w:rPr>
                <w:rStyle w:val="2TimesNewRoman"/>
                <w:sz w:val="24"/>
                <w:szCs w:val="24"/>
              </w:rPr>
              <w:t>формула расчета</w:t>
            </w:r>
          </w:p>
        </w:tc>
        <w:tc>
          <w:tcPr>
            <w:tcW w:w="2026"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shd w:val="clear" w:color="auto" w:fill="auto"/>
              <w:spacing w:line="240" w:lineRule="auto"/>
              <w:rPr>
                <w:rFonts w:ascii="Times New Roman" w:eastAsia="Arial Unicode MS" w:hAnsi="Times New Roman" w:cs="Times New Roman"/>
                <w:b w:val="0"/>
                <w:sz w:val="24"/>
                <w:szCs w:val="24"/>
              </w:rPr>
            </w:pPr>
            <w:r w:rsidRPr="00C226D0">
              <w:rPr>
                <w:rStyle w:val="2TimesNewRoman"/>
                <w:sz w:val="24"/>
                <w:szCs w:val="24"/>
              </w:rPr>
              <w:t xml:space="preserve">значение, утвержденное </w:t>
            </w:r>
            <w:proofErr w:type="gramStart"/>
            <w:r w:rsidRPr="00C226D0">
              <w:rPr>
                <w:rStyle w:val="2TimesNewRoman"/>
                <w:sz w:val="24"/>
                <w:szCs w:val="24"/>
              </w:rPr>
              <w:t>в</w:t>
            </w:r>
            <w:proofErr w:type="gramEnd"/>
          </w:p>
          <w:p w:rsidR="00C226D0" w:rsidRPr="00C226D0" w:rsidRDefault="00C226D0" w:rsidP="00960AF9">
            <w:pPr>
              <w:pStyle w:val="20"/>
              <w:shd w:val="clear" w:color="auto" w:fill="auto"/>
              <w:spacing w:line="240" w:lineRule="auto"/>
              <w:rPr>
                <w:rFonts w:ascii="Times New Roman" w:hAnsi="Times New Roman" w:cs="Times New Roman"/>
                <w:b w:val="0"/>
                <w:sz w:val="24"/>
                <w:szCs w:val="24"/>
              </w:rPr>
            </w:pPr>
            <w:r w:rsidRPr="00C226D0">
              <w:rPr>
                <w:rStyle w:val="2TimesNewRoman"/>
                <w:sz w:val="24"/>
                <w:szCs w:val="24"/>
              </w:rPr>
              <w:t>муниципальном</w:t>
            </w:r>
          </w:p>
          <w:p w:rsidR="00C226D0" w:rsidRPr="00C226D0" w:rsidRDefault="00C226D0" w:rsidP="00960AF9">
            <w:pPr>
              <w:pStyle w:val="20"/>
              <w:shd w:val="clear" w:color="auto" w:fill="auto"/>
              <w:spacing w:line="240" w:lineRule="auto"/>
              <w:rPr>
                <w:rFonts w:ascii="Times New Roman" w:hAnsi="Times New Roman" w:cs="Times New Roman"/>
                <w:b w:val="0"/>
                <w:sz w:val="24"/>
                <w:szCs w:val="24"/>
              </w:rPr>
            </w:pPr>
            <w:proofErr w:type="gramStart"/>
            <w:r w:rsidRPr="00C226D0">
              <w:rPr>
                <w:rStyle w:val="2TimesNewRoman"/>
                <w:sz w:val="24"/>
                <w:szCs w:val="24"/>
              </w:rPr>
              <w:t>задании</w:t>
            </w:r>
            <w:proofErr w:type="gramEnd"/>
            <w:r w:rsidRPr="00C226D0">
              <w:rPr>
                <w:rStyle w:val="2TimesNewRoman"/>
                <w:sz w:val="24"/>
                <w:szCs w:val="24"/>
              </w:rPr>
              <w:t xml:space="preserve"> на отчетный период</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shd w:val="clear" w:color="auto" w:fill="auto"/>
              <w:spacing w:line="240" w:lineRule="auto"/>
              <w:rPr>
                <w:rFonts w:ascii="Times New Roman" w:eastAsia="Arial Unicode MS" w:hAnsi="Times New Roman" w:cs="Times New Roman"/>
                <w:b w:val="0"/>
                <w:sz w:val="24"/>
                <w:szCs w:val="24"/>
              </w:rPr>
            </w:pPr>
            <w:r w:rsidRPr="00C226D0">
              <w:rPr>
                <w:rStyle w:val="2TimesNewRoman"/>
                <w:sz w:val="24"/>
                <w:szCs w:val="24"/>
              </w:rPr>
              <w:t>фактическое</w:t>
            </w:r>
          </w:p>
          <w:p w:rsidR="00C226D0" w:rsidRPr="00C226D0" w:rsidRDefault="00C226D0" w:rsidP="00960AF9">
            <w:pPr>
              <w:pStyle w:val="20"/>
              <w:shd w:val="clear" w:color="auto" w:fill="auto"/>
              <w:spacing w:line="240" w:lineRule="auto"/>
              <w:rPr>
                <w:rFonts w:ascii="Times New Roman" w:hAnsi="Times New Roman" w:cs="Times New Roman"/>
                <w:b w:val="0"/>
                <w:sz w:val="24"/>
                <w:szCs w:val="24"/>
              </w:rPr>
            </w:pPr>
            <w:r w:rsidRPr="00C226D0">
              <w:rPr>
                <w:rStyle w:val="2TimesNewRoman"/>
                <w:sz w:val="24"/>
                <w:szCs w:val="24"/>
              </w:rPr>
              <w:t>значение за отчетный период</w:t>
            </w:r>
          </w:p>
        </w:tc>
        <w:tc>
          <w:tcPr>
            <w:tcW w:w="3442"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shd w:val="clear" w:color="auto" w:fill="auto"/>
              <w:spacing w:line="240" w:lineRule="auto"/>
              <w:rPr>
                <w:rFonts w:ascii="Times New Roman" w:hAnsi="Times New Roman" w:cs="Times New Roman"/>
                <w:b w:val="0"/>
                <w:sz w:val="24"/>
                <w:szCs w:val="24"/>
              </w:rPr>
            </w:pPr>
            <w:r w:rsidRPr="00C226D0">
              <w:rPr>
                <w:rStyle w:val="2TimesNewRoman"/>
                <w:sz w:val="24"/>
                <w:szCs w:val="24"/>
              </w:rPr>
              <w:t>источни</w:t>
            </w:r>
            <w:proofErr w:type="gramStart"/>
            <w:r w:rsidRPr="00C226D0">
              <w:rPr>
                <w:rStyle w:val="2TimesNewRoman"/>
                <w:sz w:val="24"/>
                <w:szCs w:val="24"/>
              </w:rPr>
              <w:t>к(</w:t>
            </w:r>
            <w:proofErr w:type="gramEnd"/>
            <w:r w:rsidRPr="00C226D0">
              <w:rPr>
                <w:rStyle w:val="2TimesNewRoman"/>
                <w:sz w:val="24"/>
                <w:szCs w:val="24"/>
              </w:rPr>
              <w:t>и) информации о фактическом значении показателя</w:t>
            </w:r>
          </w:p>
        </w:tc>
      </w:tr>
      <w:tr w:rsidR="00C226D0" w:rsidRPr="00C226D0" w:rsidTr="00960AF9">
        <w:trPr>
          <w:trHeight w:val="456"/>
        </w:trPr>
        <w:tc>
          <w:tcPr>
            <w:tcW w:w="229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51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37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202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75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344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r>
      <w:tr w:rsidR="00C226D0" w:rsidRPr="00C226D0" w:rsidTr="00960AF9">
        <w:trPr>
          <w:trHeight w:val="437"/>
        </w:trPr>
        <w:tc>
          <w:tcPr>
            <w:tcW w:w="229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51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37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202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75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344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r>
      <w:tr w:rsidR="00C226D0" w:rsidRPr="00C226D0" w:rsidTr="00960AF9">
        <w:trPr>
          <w:trHeight w:val="461"/>
        </w:trPr>
        <w:tc>
          <w:tcPr>
            <w:tcW w:w="229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51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37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202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175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3442"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r>
    </w:tbl>
    <w:p w:rsidR="00C226D0" w:rsidRPr="00C226D0" w:rsidRDefault="00C226D0" w:rsidP="00C226D0">
      <w:pPr>
        <w:pStyle w:val="a5"/>
        <w:shd w:val="clear" w:color="auto" w:fill="auto"/>
        <w:spacing w:line="240" w:lineRule="auto"/>
        <w:rPr>
          <w:rFonts w:ascii="Times New Roman" w:hAnsi="Times New Roman" w:cs="Times New Roman"/>
          <w:b/>
          <w:i w:val="0"/>
          <w:sz w:val="24"/>
          <w:szCs w:val="24"/>
        </w:rPr>
      </w:pPr>
    </w:p>
    <w:tbl>
      <w:tblPr>
        <w:tblW w:w="0" w:type="auto"/>
        <w:tblInd w:w="5" w:type="dxa"/>
        <w:tblLayout w:type="fixed"/>
        <w:tblCellMar>
          <w:left w:w="0" w:type="dxa"/>
          <w:right w:w="0" w:type="dxa"/>
        </w:tblCellMar>
        <w:tblLook w:val="04A0"/>
      </w:tblPr>
      <w:tblGrid>
        <w:gridCol w:w="2371"/>
        <w:gridCol w:w="1435"/>
        <w:gridCol w:w="3960"/>
        <w:gridCol w:w="3610"/>
        <w:gridCol w:w="3446"/>
      </w:tblGrid>
      <w:tr w:rsidR="00C226D0" w:rsidRPr="00C226D0" w:rsidTr="00960AF9">
        <w:trPr>
          <w:trHeight w:val="312"/>
        </w:trPr>
        <w:tc>
          <w:tcPr>
            <w:tcW w:w="1482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framePr w:w="14822" w:h="3010" w:wrap="around" w:vAnchor="page" w:hAnchor="page" w:x="884" w:y="6344"/>
              <w:shd w:val="clear" w:color="auto" w:fill="auto"/>
              <w:spacing w:line="240" w:lineRule="auto"/>
              <w:ind w:left="5280"/>
              <w:jc w:val="left"/>
              <w:rPr>
                <w:rFonts w:ascii="Times New Roman" w:hAnsi="Times New Roman" w:cs="Times New Roman"/>
                <w:b w:val="0"/>
                <w:sz w:val="24"/>
                <w:szCs w:val="24"/>
              </w:rPr>
            </w:pPr>
            <w:r w:rsidRPr="00C226D0">
              <w:rPr>
                <w:rStyle w:val="2TimesNewRoman"/>
                <w:sz w:val="24"/>
                <w:szCs w:val="24"/>
              </w:rPr>
              <w:lastRenderedPageBreak/>
              <w:t>Объемы оказания муниципальной услуги</w:t>
            </w:r>
          </w:p>
        </w:tc>
      </w:tr>
      <w:tr w:rsidR="00C226D0" w:rsidRPr="00C226D0" w:rsidTr="00960AF9">
        <w:trPr>
          <w:trHeight w:val="830"/>
        </w:trPr>
        <w:tc>
          <w:tcPr>
            <w:tcW w:w="2371"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framePr w:w="14822" w:h="3010" w:wrap="around" w:vAnchor="page" w:hAnchor="page" w:x="884" w:y="6344"/>
              <w:shd w:val="clear" w:color="auto" w:fill="auto"/>
              <w:spacing w:line="240" w:lineRule="auto"/>
              <w:ind w:right="520"/>
              <w:jc w:val="right"/>
              <w:rPr>
                <w:rFonts w:ascii="Times New Roman" w:hAnsi="Times New Roman" w:cs="Times New Roman"/>
                <w:b w:val="0"/>
                <w:sz w:val="24"/>
                <w:szCs w:val="24"/>
              </w:rPr>
            </w:pPr>
            <w:r w:rsidRPr="00C226D0">
              <w:rPr>
                <w:rStyle w:val="2TimesNewRoman"/>
                <w:sz w:val="24"/>
                <w:szCs w:val="24"/>
              </w:rPr>
              <w:t>наименование показателя</w:t>
            </w: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framePr w:w="14822" w:h="3010" w:wrap="around" w:vAnchor="page" w:hAnchor="page" w:x="884" w:y="6344"/>
              <w:shd w:val="clear" w:color="auto" w:fill="auto"/>
              <w:spacing w:line="240" w:lineRule="auto"/>
              <w:rPr>
                <w:rFonts w:ascii="Times New Roman" w:hAnsi="Times New Roman" w:cs="Times New Roman"/>
                <w:b w:val="0"/>
                <w:sz w:val="24"/>
                <w:szCs w:val="24"/>
              </w:rPr>
            </w:pPr>
            <w:r w:rsidRPr="00C226D0">
              <w:rPr>
                <w:rStyle w:val="2TimesNewRoman"/>
                <w:sz w:val="24"/>
                <w:szCs w:val="24"/>
              </w:rPr>
              <w:t>единицы измерения</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framePr w:w="14822" w:h="3010" w:wrap="around" w:vAnchor="page" w:hAnchor="page" w:x="884" w:y="6344"/>
              <w:shd w:val="clear" w:color="auto" w:fill="auto"/>
              <w:spacing w:line="240" w:lineRule="auto"/>
              <w:rPr>
                <w:rFonts w:ascii="Times New Roman" w:hAnsi="Times New Roman" w:cs="Times New Roman"/>
                <w:b w:val="0"/>
                <w:sz w:val="24"/>
                <w:szCs w:val="24"/>
              </w:rPr>
            </w:pPr>
            <w:r w:rsidRPr="00C226D0">
              <w:rPr>
                <w:rStyle w:val="2TimesNewRoman"/>
                <w:sz w:val="24"/>
                <w:szCs w:val="24"/>
              </w:rPr>
              <w:t>значение, утвержденное в муниципальном задании на отчетный период</w:t>
            </w:r>
          </w:p>
        </w:tc>
        <w:tc>
          <w:tcPr>
            <w:tcW w:w="3610"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framePr w:w="14822" w:h="3010" w:wrap="around" w:vAnchor="page" w:hAnchor="page" w:x="884" w:y="6344"/>
              <w:shd w:val="clear" w:color="auto" w:fill="auto"/>
              <w:spacing w:line="240" w:lineRule="auto"/>
              <w:ind w:right="620"/>
              <w:jc w:val="right"/>
              <w:rPr>
                <w:rFonts w:ascii="Times New Roman" w:hAnsi="Times New Roman" w:cs="Times New Roman"/>
                <w:b w:val="0"/>
                <w:sz w:val="24"/>
                <w:szCs w:val="24"/>
              </w:rPr>
            </w:pPr>
            <w:r w:rsidRPr="00C226D0">
              <w:rPr>
                <w:rStyle w:val="2TimesNewRoman"/>
                <w:sz w:val="24"/>
                <w:szCs w:val="24"/>
              </w:rPr>
              <w:t>фактическое значение за отчетный период</w:t>
            </w:r>
          </w:p>
        </w:tc>
        <w:tc>
          <w:tcPr>
            <w:tcW w:w="3446"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framePr w:w="14822" w:h="3010" w:wrap="around" w:vAnchor="page" w:hAnchor="page" w:x="884" w:y="6344"/>
              <w:shd w:val="clear" w:color="auto" w:fill="auto"/>
              <w:spacing w:line="240" w:lineRule="auto"/>
              <w:rPr>
                <w:rFonts w:ascii="Times New Roman" w:hAnsi="Times New Roman" w:cs="Times New Roman"/>
                <w:b w:val="0"/>
                <w:sz w:val="24"/>
                <w:szCs w:val="24"/>
              </w:rPr>
            </w:pPr>
            <w:r w:rsidRPr="00C226D0">
              <w:rPr>
                <w:rStyle w:val="2TimesNewRoman"/>
                <w:sz w:val="24"/>
                <w:szCs w:val="24"/>
              </w:rPr>
              <w:t>источни</w:t>
            </w:r>
            <w:proofErr w:type="gramStart"/>
            <w:r w:rsidRPr="00C226D0">
              <w:rPr>
                <w:rStyle w:val="2TimesNewRoman"/>
                <w:sz w:val="24"/>
                <w:szCs w:val="24"/>
              </w:rPr>
              <w:t>к(</w:t>
            </w:r>
            <w:proofErr w:type="gramEnd"/>
            <w:r w:rsidRPr="00C226D0">
              <w:rPr>
                <w:rStyle w:val="2TimesNewRoman"/>
                <w:sz w:val="24"/>
                <w:szCs w:val="24"/>
              </w:rPr>
              <w:t>и) информации о фактическом значении показателя</w:t>
            </w:r>
          </w:p>
        </w:tc>
      </w:tr>
      <w:tr w:rsidR="00C226D0" w:rsidRPr="00C226D0" w:rsidTr="00960AF9">
        <w:trPr>
          <w:trHeight w:val="566"/>
        </w:trPr>
        <w:tc>
          <w:tcPr>
            <w:tcW w:w="2371"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framePr w:w="14822" w:h="3010" w:wrap="around" w:vAnchor="page" w:hAnchor="page" w:x="884" w:y="6344"/>
              <w:shd w:val="clear" w:color="auto" w:fill="auto"/>
              <w:spacing w:line="240" w:lineRule="auto"/>
              <w:ind w:right="520"/>
              <w:jc w:val="right"/>
              <w:rPr>
                <w:rFonts w:ascii="Times New Roman" w:hAnsi="Times New Roman" w:cs="Times New Roman"/>
                <w:b w:val="0"/>
                <w:sz w:val="24"/>
                <w:szCs w:val="24"/>
              </w:rPr>
            </w:pPr>
            <w:r w:rsidRPr="00C226D0">
              <w:rPr>
                <w:rStyle w:val="2TimesNewRoman"/>
                <w:sz w:val="24"/>
                <w:szCs w:val="24"/>
              </w:rPr>
              <w:t>Натуральные показатели:</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c>
          <w:tcPr>
            <w:tcW w:w="396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r>
      <w:tr w:rsidR="00C226D0" w:rsidRPr="00C226D0" w:rsidTr="00960AF9">
        <w:trPr>
          <w:trHeight w:val="437"/>
        </w:trPr>
        <w:tc>
          <w:tcPr>
            <w:tcW w:w="2371"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c>
          <w:tcPr>
            <w:tcW w:w="396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r>
      <w:tr w:rsidR="00C226D0" w:rsidRPr="00C226D0" w:rsidTr="00960AF9">
        <w:trPr>
          <w:trHeight w:val="1905"/>
        </w:trPr>
        <w:tc>
          <w:tcPr>
            <w:tcW w:w="2371"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framePr w:w="14822" w:h="3010" w:wrap="around" w:vAnchor="page" w:hAnchor="page" w:x="884" w:y="6344"/>
              <w:shd w:val="clear" w:color="auto" w:fill="auto"/>
              <w:spacing w:line="240" w:lineRule="auto"/>
              <w:ind w:left="80"/>
              <w:jc w:val="left"/>
              <w:rPr>
                <w:rStyle w:val="2TimesNewRoman"/>
                <w:sz w:val="24"/>
                <w:szCs w:val="24"/>
              </w:rPr>
            </w:pPr>
            <w:r w:rsidRPr="00C226D0">
              <w:rPr>
                <w:rStyle w:val="2TimesNewRoman"/>
                <w:sz w:val="24"/>
                <w:szCs w:val="24"/>
              </w:rPr>
              <w:t>Стоимость оказания муниципальной услуги</w:t>
            </w:r>
          </w:p>
          <w:p w:rsidR="00C226D0" w:rsidRPr="00C226D0" w:rsidRDefault="00C226D0" w:rsidP="00960AF9">
            <w:pPr>
              <w:pStyle w:val="20"/>
              <w:framePr w:w="14822" w:h="3010" w:wrap="around" w:vAnchor="page" w:hAnchor="page" w:x="884" w:y="6344"/>
              <w:shd w:val="clear" w:color="auto" w:fill="auto"/>
              <w:spacing w:line="240" w:lineRule="auto"/>
              <w:ind w:left="80"/>
              <w:jc w:val="left"/>
              <w:rPr>
                <w:rStyle w:val="2TimesNewRoman"/>
                <w:sz w:val="24"/>
                <w:szCs w:val="24"/>
              </w:rPr>
            </w:pPr>
          </w:p>
          <w:p w:rsidR="00C226D0" w:rsidRPr="00C226D0" w:rsidRDefault="00C226D0" w:rsidP="00960AF9">
            <w:pPr>
              <w:pStyle w:val="20"/>
              <w:framePr w:w="14822" w:h="3010" w:wrap="around" w:vAnchor="page" w:hAnchor="page" w:x="884" w:y="6344"/>
              <w:shd w:val="clear" w:color="auto" w:fill="auto"/>
              <w:spacing w:line="240" w:lineRule="auto"/>
              <w:ind w:left="80"/>
              <w:jc w:val="left"/>
              <w:rPr>
                <w:rStyle w:val="2TimesNewRoman"/>
                <w:sz w:val="24"/>
                <w:szCs w:val="24"/>
              </w:rPr>
            </w:pPr>
          </w:p>
          <w:p w:rsidR="00C226D0" w:rsidRPr="00C226D0" w:rsidRDefault="00C226D0" w:rsidP="00960AF9">
            <w:pPr>
              <w:pStyle w:val="20"/>
              <w:framePr w:w="14822" w:h="3010" w:wrap="around" w:vAnchor="page" w:hAnchor="page" w:x="884" w:y="6344"/>
              <w:shd w:val="clear" w:color="auto" w:fill="auto"/>
              <w:spacing w:line="240" w:lineRule="auto"/>
              <w:ind w:left="80"/>
              <w:jc w:val="left"/>
              <w:rPr>
                <w:rStyle w:val="2TimesNewRoman"/>
                <w:sz w:val="24"/>
                <w:szCs w:val="24"/>
              </w:rPr>
            </w:pPr>
          </w:p>
          <w:p w:rsidR="00C226D0" w:rsidRPr="00C226D0" w:rsidRDefault="00C226D0" w:rsidP="00960AF9">
            <w:pPr>
              <w:pStyle w:val="20"/>
              <w:framePr w:w="14822" w:h="3010" w:wrap="around" w:vAnchor="page" w:hAnchor="page" w:x="884" w:y="6344"/>
              <w:shd w:val="clear" w:color="auto" w:fill="auto"/>
              <w:spacing w:line="240" w:lineRule="auto"/>
              <w:ind w:left="80"/>
              <w:jc w:val="left"/>
              <w:rPr>
                <w:rStyle w:val="2TimesNewRoman"/>
                <w:sz w:val="24"/>
                <w:szCs w:val="24"/>
              </w:rPr>
            </w:pPr>
          </w:p>
          <w:p w:rsidR="00C226D0" w:rsidRPr="00C226D0" w:rsidRDefault="00C226D0" w:rsidP="00960AF9">
            <w:pPr>
              <w:pStyle w:val="20"/>
              <w:framePr w:w="14822" w:h="3010" w:wrap="around" w:vAnchor="page" w:hAnchor="page" w:x="884" w:y="6344"/>
              <w:shd w:val="clear" w:color="auto" w:fill="auto"/>
              <w:spacing w:line="240" w:lineRule="auto"/>
              <w:ind w:left="80"/>
              <w:jc w:val="left"/>
              <w:rPr>
                <w:rFonts w:ascii="Times New Roman" w:hAnsi="Times New Roman" w:cs="Times New Roman"/>
                <w:b w:val="0"/>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0"/>
              <w:framePr w:w="14822" w:h="3010" w:wrap="around" w:vAnchor="page" w:hAnchor="page" w:x="884" w:y="6344"/>
              <w:shd w:val="clear" w:color="auto" w:fill="auto"/>
              <w:spacing w:line="240" w:lineRule="auto"/>
              <w:ind w:left="520"/>
              <w:jc w:val="left"/>
              <w:rPr>
                <w:rFonts w:ascii="Times New Roman" w:hAnsi="Times New Roman" w:cs="Times New Roman"/>
                <w:b w:val="0"/>
                <w:sz w:val="24"/>
                <w:szCs w:val="24"/>
              </w:rPr>
            </w:pPr>
            <w:r w:rsidRPr="00C226D0">
              <w:rPr>
                <w:rStyle w:val="2TimesNewRoman"/>
                <w:sz w:val="24"/>
                <w:szCs w:val="24"/>
              </w:rPr>
              <w:t>Руб.</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framePr w:w="14822" w:h="3010" w:wrap="around" w:vAnchor="page" w:hAnchor="page" w:x="884" w:y="6344"/>
            </w:pPr>
          </w:p>
        </w:tc>
      </w:tr>
    </w:tbl>
    <w:p w:rsidR="00C226D0" w:rsidRPr="00C226D0" w:rsidRDefault="00C226D0" w:rsidP="00C226D0">
      <w:pPr>
        <w:tabs>
          <w:tab w:val="left" w:pos="2355"/>
        </w:tabs>
      </w:pPr>
      <w:r w:rsidRPr="00C226D0">
        <w:t>Справочно: цена оказания муниципальной услуги:_________</w:t>
      </w:r>
      <w:r w:rsidRPr="00C226D0">
        <w:tab/>
        <w:t xml:space="preserve">руб. за_________ </w:t>
      </w:r>
    </w:p>
    <w:p w:rsidR="00C226D0" w:rsidRPr="00C226D0" w:rsidRDefault="00C226D0" w:rsidP="00C226D0"/>
    <w:tbl>
      <w:tblPr>
        <w:tblW w:w="0" w:type="auto"/>
        <w:tblInd w:w="5" w:type="dxa"/>
        <w:tblLayout w:type="fixed"/>
        <w:tblCellMar>
          <w:left w:w="0" w:type="dxa"/>
          <w:right w:w="0" w:type="dxa"/>
        </w:tblCellMar>
        <w:tblLook w:val="04A0"/>
      </w:tblPr>
      <w:tblGrid>
        <w:gridCol w:w="3523"/>
        <w:gridCol w:w="5587"/>
        <w:gridCol w:w="5803"/>
      </w:tblGrid>
      <w:tr w:rsidR="00C226D0" w:rsidRPr="00C226D0" w:rsidTr="00960AF9">
        <w:trPr>
          <w:trHeight w:val="307"/>
        </w:trPr>
        <w:tc>
          <w:tcPr>
            <w:tcW w:w="91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ind w:left="2200"/>
              <w:rPr>
                <w:rFonts w:ascii="Times New Roman" w:hAnsi="Times New Roman" w:cs="Times New Roman"/>
                <w:sz w:val="24"/>
                <w:szCs w:val="24"/>
              </w:rPr>
            </w:pPr>
            <w:r w:rsidRPr="00C226D0">
              <w:rPr>
                <w:rFonts w:ascii="Times New Roman" w:hAnsi="Times New Roman" w:cs="Times New Roman"/>
                <w:sz w:val="24"/>
                <w:szCs w:val="24"/>
              </w:rPr>
              <w:t>Требование стандарта муниципальной услуги</w:t>
            </w:r>
          </w:p>
        </w:tc>
        <w:tc>
          <w:tcPr>
            <w:tcW w:w="580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ind w:left="860"/>
              <w:rPr>
                <w:rFonts w:ascii="Times New Roman" w:hAnsi="Times New Roman" w:cs="Times New Roman"/>
              </w:rPr>
            </w:pPr>
            <w:r w:rsidRPr="00C226D0">
              <w:rPr>
                <w:rFonts w:ascii="Times New Roman" w:hAnsi="Times New Roman" w:cs="Times New Roman"/>
              </w:rPr>
              <w:t>Характеристика фактической ситуации</w:t>
            </w:r>
          </w:p>
        </w:tc>
      </w:tr>
      <w:tr w:rsidR="00C226D0" w:rsidRPr="00C226D0" w:rsidTr="00960AF9">
        <w:trPr>
          <w:trHeight w:val="566"/>
        </w:trPr>
        <w:tc>
          <w:tcPr>
            <w:tcW w:w="3523"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ind w:left="1180"/>
              <w:rPr>
                <w:rFonts w:ascii="Times New Roman" w:hAnsi="Times New Roman" w:cs="Times New Roman"/>
                <w:sz w:val="24"/>
                <w:szCs w:val="24"/>
              </w:rPr>
            </w:pPr>
            <w:r w:rsidRPr="00C226D0">
              <w:rPr>
                <w:rFonts w:ascii="Times New Roman" w:hAnsi="Times New Roman" w:cs="Times New Roman"/>
                <w:sz w:val="24"/>
                <w:szCs w:val="24"/>
              </w:rPr>
              <w:t>Требование</w:t>
            </w:r>
          </w:p>
        </w:tc>
        <w:tc>
          <w:tcPr>
            <w:tcW w:w="5587"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jc w:val="center"/>
              <w:rPr>
                <w:rFonts w:ascii="Times New Roman" w:hAnsi="Times New Roman" w:cs="Times New Roman"/>
                <w:sz w:val="24"/>
                <w:szCs w:val="24"/>
              </w:rPr>
            </w:pPr>
            <w:r w:rsidRPr="00C226D0">
              <w:rPr>
                <w:rFonts w:ascii="Times New Roman" w:hAnsi="Times New Roman" w:cs="Times New Roman"/>
                <w:sz w:val="24"/>
                <w:szCs w:val="24"/>
              </w:rPr>
              <w:t>Характеристика, установленная в стандарте муниципальной услуги</w:t>
            </w: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C226D0" w:rsidRPr="00C226D0" w:rsidRDefault="00C226D0" w:rsidP="00960AF9">
            <w:pPr>
              <w:rPr>
                <w:noProof/>
                <w:sz w:val="23"/>
                <w:szCs w:val="23"/>
              </w:rPr>
            </w:pPr>
          </w:p>
        </w:tc>
      </w:tr>
      <w:tr w:rsidR="00C226D0" w:rsidRPr="00C226D0" w:rsidTr="00960AF9">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3"/>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ind w:left="120"/>
              <w:rPr>
                <w:rFonts w:ascii="Times New Roman" w:hAnsi="Times New Roman" w:cs="Times New Roman"/>
                <w:sz w:val="24"/>
                <w:szCs w:val="24"/>
              </w:rPr>
            </w:pPr>
            <w:r w:rsidRPr="00C226D0">
              <w:rPr>
                <w:rFonts w:ascii="Times New Roman" w:hAnsi="Times New Roman" w:cs="Times New Roman"/>
                <w:sz w:val="24"/>
                <w:szCs w:val="24"/>
              </w:rPr>
              <w:t>Способы получения потребителями информации о муниципальной услуге</w:t>
            </w:r>
          </w:p>
        </w:tc>
      </w:tr>
      <w:tr w:rsidR="00C226D0" w:rsidRPr="00C226D0" w:rsidTr="00960AF9">
        <w:trPr>
          <w:trHeight w:val="29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ind w:left="5580"/>
              <w:rPr>
                <w:rFonts w:ascii="Times New Roman" w:hAnsi="Times New Roman" w:cs="Times New Roman"/>
                <w:sz w:val="24"/>
                <w:szCs w:val="24"/>
              </w:rPr>
            </w:pPr>
            <w:r w:rsidRPr="00C226D0">
              <w:rPr>
                <w:rFonts w:ascii="Times New Roman" w:hAnsi="Times New Roman" w:cs="Times New Roman"/>
                <w:sz w:val="24"/>
                <w:szCs w:val="24"/>
                <w:lang w:val="en-US"/>
              </w:rPr>
              <w:t>i</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3"/>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ind w:left="120"/>
              <w:rPr>
                <w:rFonts w:ascii="Times New Roman" w:hAnsi="Times New Roman" w:cs="Times New Roman"/>
                <w:sz w:val="24"/>
                <w:szCs w:val="24"/>
              </w:rPr>
            </w:pPr>
            <w:r w:rsidRPr="00C226D0">
              <w:rPr>
                <w:rFonts w:ascii="Times New Roman" w:hAnsi="Times New Roman" w:cs="Times New Roman"/>
                <w:sz w:val="24"/>
                <w:szCs w:val="24"/>
              </w:rPr>
              <w:t>Требования к удобству и комфортности</w:t>
            </w:r>
          </w:p>
        </w:tc>
      </w:tr>
      <w:tr w:rsidR="00C226D0" w:rsidRPr="00C226D0" w:rsidTr="00960AF9">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8"/>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ind w:left="120"/>
              <w:rPr>
                <w:rFonts w:ascii="Times New Roman" w:hAnsi="Times New Roman" w:cs="Times New Roman"/>
                <w:sz w:val="24"/>
                <w:szCs w:val="24"/>
              </w:rPr>
            </w:pPr>
            <w:r w:rsidRPr="00C226D0">
              <w:rPr>
                <w:rFonts w:ascii="Times New Roman" w:hAnsi="Times New Roman" w:cs="Times New Roman"/>
                <w:sz w:val="24"/>
                <w:szCs w:val="24"/>
              </w:rPr>
              <w:t>Требования к организации учета мнения потребителей муниципальной услуги</w:t>
            </w:r>
          </w:p>
        </w:tc>
      </w:tr>
      <w:tr w:rsidR="00C226D0" w:rsidRPr="00C226D0" w:rsidTr="00960AF9">
        <w:trPr>
          <w:trHeight w:val="27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93"/>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ind w:left="120"/>
              <w:rPr>
                <w:rFonts w:ascii="Times New Roman" w:hAnsi="Times New Roman" w:cs="Times New Roman"/>
                <w:sz w:val="24"/>
                <w:szCs w:val="24"/>
              </w:rPr>
            </w:pPr>
            <w:r w:rsidRPr="00C226D0">
              <w:rPr>
                <w:rFonts w:ascii="Times New Roman" w:hAnsi="Times New Roman" w:cs="Times New Roman"/>
                <w:sz w:val="24"/>
                <w:szCs w:val="24"/>
              </w:rPr>
              <w:lastRenderedPageBreak/>
              <w:t>Требования к материально-техническому обеспечению оказания муниципальной услуги</w:t>
            </w:r>
          </w:p>
        </w:tc>
      </w:tr>
      <w:tr w:rsidR="00C226D0" w:rsidRPr="00C226D0" w:rsidTr="00960AF9">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3"/>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ind w:left="120"/>
              <w:rPr>
                <w:rFonts w:ascii="Times New Roman" w:hAnsi="Times New Roman" w:cs="Times New Roman"/>
                <w:sz w:val="24"/>
                <w:szCs w:val="24"/>
              </w:rPr>
            </w:pPr>
            <w:r w:rsidRPr="00C226D0">
              <w:rPr>
                <w:rFonts w:ascii="Times New Roman" w:hAnsi="Times New Roman" w:cs="Times New Roman"/>
                <w:sz w:val="24"/>
                <w:szCs w:val="24"/>
              </w:rPr>
              <w:t>Требования к законности и безопасности оказания муниципальной услуги</w:t>
            </w:r>
          </w:p>
        </w:tc>
      </w:tr>
      <w:tr w:rsidR="00C226D0" w:rsidRPr="00C226D0" w:rsidTr="00960AF9">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3"/>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8"/>
        </w:trPr>
        <w:tc>
          <w:tcPr>
            <w:tcW w:w="1491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226D0" w:rsidRPr="00C226D0" w:rsidRDefault="00C226D0" w:rsidP="00960AF9">
            <w:pPr>
              <w:pStyle w:val="220"/>
              <w:shd w:val="clear" w:color="auto" w:fill="auto"/>
              <w:spacing w:line="240" w:lineRule="auto"/>
              <w:ind w:left="120"/>
              <w:rPr>
                <w:rFonts w:ascii="Times New Roman" w:hAnsi="Times New Roman" w:cs="Times New Roman"/>
                <w:sz w:val="24"/>
                <w:szCs w:val="24"/>
              </w:rPr>
            </w:pPr>
            <w:r w:rsidRPr="00C226D0">
              <w:rPr>
                <w:rFonts w:ascii="Times New Roman" w:hAnsi="Times New Roman" w:cs="Times New Roman"/>
                <w:sz w:val="24"/>
                <w:szCs w:val="24"/>
              </w:rPr>
              <w:t>Требования к уровню кадрового обеспечения оказания муниципальной услуги</w:t>
            </w:r>
          </w:p>
        </w:tc>
      </w:tr>
      <w:tr w:rsidR="00C226D0" w:rsidRPr="00C226D0" w:rsidTr="00960AF9">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30"/>
              <w:shd w:val="clear" w:color="auto" w:fill="auto"/>
              <w:spacing w:line="240" w:lineRule="auto"/>
              <w:ind w:left="20"/>
              <w:rPr>
                <w:rFonts w:ascii="Times New Roman" w:hAnsi="Times New Roman" w:cs="Times New Roman"/>
                <w:sz w:val="24"/>
                <w:szCs w:val="24"/>
              </w:rPr>
            </w:pPr>
          </w:p>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288"/>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pStyle w:val="220"/>
              <w:shd w:val="clear" w:color="auto" w:fill="auto"/>
              <w:spacing w:line="240" w:lineRule="auto"/>
              <w:ind w:left="20"/>
              <w:rPr>
                <w:rFonts w:ascii="Times New Roman" w:hAnsi="Times New Roman" w:cs="Times New Roman"/>
                <w:sz w:val="24"/>
                <w:szCs w:val="24"/>
              </w:rPr>
            </w:pPr>
          </w:p>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r w:rsidR="00C226D0" w:rsidRPr="00C226D0" w:rsidTr="00960AF9">
        <w:trPr>
          <w:trHeight w:val="307"/>
        </w:trPr>
        <w:tc>
          <w:tcPr>
            <w:tcW w:w="352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587"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tc>
        <w:tc>
          <w:tcPr>
            <w:tcW w:w="5803" w:type="dxa"/>
            <w:tcBorders>
              <w:top w:val="single" w:sz="4" w:space="0" w:color="auto"/>
              <w:left w:val="single" w:sz="4" w:space="0" w:color="auto"/>
              <w:bottom w:val="single" w:sz="4" w:space="0" w:color="auto"/>
              <w:right w:val="single" w:sz="4" w:space="0" w:color="auto"/>
            </w:tcBorders>
            <w:shd w:val="clear" w:color="auto" w:fill="FFFFFF"/>
          </w:tcPr>
          <w:p w:rsidR="00C226D0" w:rsidRPr="00C226D0" w:rsidRDefault="00C226D0" w:rsidP="00960AF9">
            <w:pPr>
              <w:rPr>
                <w:sz w:val="10"/>
                <w:szCs w:val="10"/>
              </w:rPr>
            </w:pPr>
          </w:p>
        </w:tc>
      </w:tr>
    </w:tbl>
    <w:p w:rsidR="00C226D0" w:rsidRPr="00C226D0" w:rsidRDefault="00C226D0" w:rsidP="00C226D0"/>
    <w:p w:rsidR="00C226D0" w:rsidRPr="00C226D0" w:rsidRDefault="00C226D0" w:rsidP="00C226D0"/>
    <w:p w:rsidR="00C226D0" w:rsidRPr="00C226D0" w:rsidRDefault="00C226D0" w:rsidP="00C226D0"/>
    <w:p w:rsidR="00C226D0" w:rsidRPr="00C226D0" w:rsidRDefault="00C226D0" w:rsidP="00C226D0"/>
    <w:p w:rsidR="00C226D0" w:rsidRPr="00C226D0" w:rsidRDefault="00C226D0" w:rsidP="00C226D0"/>
    <w:p w:rsidR="00C226D0" w:rsidRPr="00C226D0" w:rsidRDefault="00C226D0" w:rsidP="00C226D0"/>
    <w:p w:rsidR="00C226D0" w:rsidRPr="00C226D0" w:rsidRDefault="00C226D0" w:rsidP="00C226D0">
      <w:pPr>
        <w:pStyle w:val="ConsPlusTitle"/>
        <w:widowControl/>
        <w:rPr>
          <w:rFonts w:ascii="Times New Roman" w:hAnsi="Times New Roman" w:cs="Times New Roman"/>
          <w:sz w:val="28"/>
          <w:szCs w:val="28"/>
        </w:rPr>
      </w:pPr>
    </w:p>
    <w:p w:rsidR="00FE2C00" w:rsidRPr="00C226D0" w:rsidRDefault="00FE2C00"/>
    <w:sectPr w:rsidR="00FE2C00" w:rsidRPr="00C226D0" w:rsidSect="00A94F3B">
      <w:pgSz w:w="16838" w:h="11905" w:orient="landscape"/>
      <w:pgMar w:top="851" w:right="1134" w:bottom="1134" w:left="709"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ungsuh">
    <w:altName w:val="Arial Unicode MS"/>
    <w:charset w:val="81"/>
    <w:family w:val="roman"/>
    <w:pitch w:val="variable"/>
    <w:sig w:usb0="00000000"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26D0"/>
    <w:rsid w:val="003F4CC0"/>
    <w:rsid w:val="008B7276"/>
    <w:rsid w:val="00C226D0"/>
    <w:rsid w:val="00FE2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6D0"/>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226D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rsid w:val="00C226D0"/>
    <w:pPr>
      <w:widowControl/>
      <w:suppressAutoHyphens w:val="0"/>
      <w:spacing w:before="100" w:beforeAutospacing="1" w:after="100" w:afterAutospacing="1"/>
    </w:pPr>
    <w:rPr>
      <w:rFonts w:eastAsia="Times New Roman"/>
      <w:kern w:val="0"/>
      <w:lang w:eastAsia="ru-RU"/>
    </w:rPr>
  </w:style>
  <w:style w:type="character" w:customStyle="1" w:styleId="2">
    <w:name w:val="Основной текст (2)_"/>
    <w:link w:val="20"/>
    <w:locked/>
    <w:rsid w:val="00C226D0"/>
    <w:rPr>
      <w:b/>
      <w:bCs/>
      <w:sz w:val="25"/>
      <w:szCs w:val="25"/>
      <w:shd w:val="clear" w:color="auto" w:fill="FFFFFF"/>
    </w:rPr>
  </w:style>
  <w:style w:type="paragraph" w:customStyle="1" w:styleId="20">
    <w:name w:val="Основной текст (2)"/>
    <w:basedOn w:val="a"/>
    <w:link w:val="2"/>
    <w:rsid w:val="00C226D0"/>
    <w:pPr>
      <w:widowControl/>
      <w:shd w:val="clear" w:color="auto" w:fill="FFFFFF"/>
      <w:suppressAutoHyphens w:val="0"/>
      <w:spacing w:line="576" w:lineRule="exact"/>
      <w:jc w:val="center"/>
    </w:pPr>
    <w:rPr>
      <w:rFonts w:asciiTheme="minorHAnsi" w:eastAsiaTheme="minorHAnsi" w:hAnsiTheme="minorHAnsi" w:cstheme="minorBidi"/>
      <w:b/>
      <w:bCs/>
      <w:kern w:val="0"/>
      <w:sz w:val="25"/>
      <w:szCs w:val="25"/>
    </w:rPr>
  </w:style>
  <w:style w:type="character" w:customStyle="1" w:styleId="21">
    <w:name w:val="Основной текст (21)_"/>
    <w:basedOn w:val="a0"/>
    <w:link w:val="210"/>
    <w:locked/>
    <w:rsid w:val="00C226D0"/>
    <w:rPr>
      <w:spacing w:val="3"/>
      <w:shd w:val="clear" w:color="auto" w:fill="FFFFFF"/>
    </w:rPr>
  </w:style>
  <w:style w:type="paragraph" w:customStyle="1" w:styleId="210">
    <w:name w:val="Основной текст (21)"/>
    <w:basedOn w:val="a"/>
    <w:link w:val="21"/>
    <w:rsid w:val="00C226D0"/>
    <w:pPr>
      <w:widowControl/>
      <w:shd w:val="clear" w:color="auto" w:fill="FFFFFF"/>
      <w:suppressAutoHyphens w:val="0"/>
      <w:spacing w:line="274" w:lineRule="exact"/>
      <w:jc w:val="center"/>
    </w:pPr>
    <w:rPr>
      <w:rFonts w:asciiTheme="minorHAnsi" w:eastAsiaTheme="minorHAnsi" w:hAnsiTheme="minorHAnsi" w:cstheme="minorBidi"/>
      <w:spacing w:val="3"/>
      <w:kern w:val="0"/>
      <w:sz w:val="22"/>
      <w:szCs w:val="22"/>
    </w:rPr>
  </w:style>
  <w:style w:type="character" w:customStyle="1" w:styleId="23">
    <w:name w:val="Основной текст (23)_"/>
    <w:basedOn w:val="a0"/>
    <w:link w:val="230"/>
    <w:locked/>
    <w:rsid w:val="00C226D0"/>
    <w:rPr>
      <w:sz w:val="28"/>
      <w:szCs w:val="28"/>
      <w:shd w:val="clear" w:color="auto" w:fill="FFFFFF"/>
    </w:rPr>
  </w:style>
  <w:style w:type="paragraph" w:customStyle="1" w:styleId="230">
    <w:name w:val="Основной текст (23)"/>
    <w:basedOn w:val="a"/>
    <w:link w:val="23"/>
    <w:rsid w:val="00C226D0"/>
    <w:pPr>
      <w:widowControl/>
      <w:shd w:val="clear" w:color="auto" w:fill="FFFFFF"/>
      <w:suppressAutoHyphens w:val="0"/>
      <w:spacing w:before="360" w:line="240" w:lineRule="atLeast"/>
    </w:pPr>
    <w:rPr>
      <w:rFonts w:asciiTheme="minorHAnsi" w:eastAsiaTheme="minorHAnsi" w:hAnsiTheme="minorHAnsi" w:cstheme="minorBidi"/>
      <w:kern w:val="0"/>
      <w:sz w:val="28"/>
      <w:szCs w:val="28"/>
    </w:rPr>
  </w:style>
  <w:style w:type="character" w:customStyle="1" w:styleId="a4">
    <w:name w:val="Подпись к таблице_"/>
    <w:basedOn w:val="a0"/>
    <w:link w:val="a5"/>
    <w:locked/>
    <w:rsid w:val="00C226D0"/>
    <w:rPr>
      <w:i/>
      <w:iCs/>
      <w:spacing w:val="2"/>
      <w:shd w:val="clear" w:color="auto" w:fill="FFFFFF"/>
    </w:rPr>
  </w:style>
  <w:style w:type="paragraph" w:customStyle="1" w:styleId="a5">
    <w:name w:val="Подпись к таблице"/>
    <w:basedOn w:val="a"/>
    <w:link w:val="a4"/>
    <w:rsid w:val="00C226D0"/>
    <w:pPr>
      <w:widowControl/>
      <w:shd w:val="clear" w:color="auto" w:fill="FFFFFF"/>
      <w:suppressAutoHyphens w:val="0"/>
      <w:spacing w:line="240" w:lineRule="atLeast"/>
    </w:pPr>
    <w:rPr>
      <w:rFonts w:asciiTheme="minorHAnsi" w:eastAsiaTheme="minorHAnsi" w:hAnsiTheme="minorHAnsi" w:cstheme="minorBidi"/>
      <w:i/>
      <w:iCs/>
      <w:spacing w:val="2"/>
      <w:kern w:val="0"/>
      <w:sz w:val="22"/>
      <w:szCs w:val="22"/>
    </w:rPr>
  </w:style>
  <w:style w:type="character" w:customStyle="1" w:styleId="22">
    <w:name w:val="Основной текст (22)_"/>
    <w:basedOn w:val="a0"/>
    <w:link w:val="220"/>
    <w:locked/>
    <w:rsid w:val="00C226D0"/>
    <w:rPr>
      <w:noProof/>
      <w:sz w:val="23"/>
      <w:szCs w:val="23"/>
      <w:shd w:val="clear" w:color="auto" w:fill="FFFFFF"/>
    </w:rPr>
  </w:style>
  <w:style w:type="paragraph" w:customStyle="1" w:styleId="220">
    <w:name w:val="Основной текст (22)"/>
    <w:basedOn w:val="a"/>
    <w:link w:val="22"/>
    <w:rsid w:val="00C226D0"/>
    <w:pPr>
      <w:widowControl/>
      <w:shd w:val="clear" w:color="auto" w:fill="FFFFFF"/>
      <w:suppressAutoHyphens w:val="0"/>
      <w:spacing w:line="240" w:lineRule="atLeast"/>
    </w:pPr>
    <w:rPr>
      <w:rFonts w:asciiTheme="minorHAnsi" w:eastAsiaTheme="minorHAnsi" w:hAnsiTheme="minorHAnsi" w:cstheme="minorBidi"/>
      <w:noProof/>
      <w:kern w:val="0"/>
      <w:sz w:val="23"/>
      <w:szCs w:val="23"/>
    </w:rPr>
  </w:style>
  <w:style w:type="character" w:customStyle="1" w:styleId="103">
    <w:name w:val="Основной текст (103)_"/>
    <w:basedOn w:val="a0"/>
    <w:link w:val="1030"/>
    <w:locked/>
    <w:rsid w:val="00C226D0"/>
    <w:rPr>
      <w:spacing w:val="5"/>
      <w:sz w:val="21"/>
      <w:szCs w:val="21"/>
      <w:shd w:val="clear" w:color="auto" w:fill="FFFFFF"/>
    </w:rPr>
  </w:style>
  <w:style w:type="paragraph" w:customStyle="1" w:styleId="1030">
    <w:name w:val="Основной текст (103)"/>
    <w:basedOn w:val="a"/>
    <w:link w:val="103"/>
    <w:rsid w:val="00C226D0"/>
    <w:pPr>
      <w:widowControl/>
      <w:shd w:val="clear" w:color="auto" w:fill="FFFFFF"/>
      <w:suppressAutoHyphens w:val="0"/>
      <w:spacing w:line="240" w:lineRule="atLeast"/>
    </w:pPr>
    <w:rPr>
      <w:rFonts w:asciiTheme="minorHAnsi" w:eastAsiaTheme="minorHAnsi" w:hAnsiTheme="minorHAnsi" w:cstheme="minorBidi"/>
      <w:spacing w:val="5"/>
      <w:kern w:val="0"/>
      <w:sz w:val="21"/>
      <w:szCs w:val="21"/>
    </w:rPr>
  </w:style>
  <w:style w:type="character" w:customStyle="1" w:styleId="105">
    <w:name w:val="Основной текст (105)_"/>
    <w:basedOn w:val="a0"/>
    <w:link w:val="1051"/>
    <w:locked/>
    <w:rsid w:val="00C226D0"/>
    <w:rPr>
      <w:i/>
      <w:iCs/>
      <w:spacing w:val="3"/>
      <w:shd w:val="clear" w:color="auto" w:fill="FFFFFF"/>
    </w:rPr>
  </w:style>
  <w:style w:type="paragraph" w:customStyle="1" w:styleId="1051">
    <w:name w:val="Основной текст (105)1"/>
    <w:basedOn w:val="a"/>
    <w:link w:val="105"/>
    <w:rsid w:val="00C226D0"/>
    <w:pPr>
      <w:widowControl/>
      <w:shd w:val="clear" w:color="auto" w:fill="FFFFFF"/>
      <w:suppressAutoHyphens w:val="0"/>
      <w:spacing w:before="240" w:line="240" w:lineRule="atLeast"/>
    </w:pPr>
    <w:rPr>
      <w:rFonts w:asciiTheme="minorHAnsi" w:eastAsiaTheme="minorHAnsi" w:hAnsiTheme="minorHAnsi" w:cstheme="minorBidi"/>
      <w:i/>
      <w:iCs/>
      <w:spacing w:val="3"/>
      <w:kern w:val="0"/>
      <w:sz w:val="22"/>
      <w:szCs w:val="22"/>
    </w:rPr>
  </w:style>
  <w:style w:type="character" w:customStyle="1" w:styleId="24">
    <w:name w:val="Основной текст (24)_"/>
    <w:basedOn w:val="a0"/>
    <w:link w:val="240"/>
    <w:locked/>
    <w:rsid w:val="00C226D0"/>
    <w:rPr>
      <w:rFonts w:ascii="Palatino Linotype" w:hAnsi="Palatino Linotype"/>
      <w:spacing w:val="3"/>
      <w:shd w:val="clear" w:color="auto" w:fill="FFFFFF"/>
    </w:rPr>
  </w:style>
  <w:style w:type="paragraph" w:customStyle="1" w:styleId="240">
    <w:name w:val="Основной текст (24)"/>
    <w:basedOn w:val="a"/>
    <w:link w:val="24"/>
    <w:rsid w:val="00C226D0"/>
    <w:pPr>
      <w:widowControl/>
      <w:shd w:val="clear" w:color="auto" w:fill="FFFFFF"/>
      <w:suppressAutoHyphens w:val="0"/>
      <w:spacing w:after="60" w:line="187" w:lineRule="exact"/>
      <w:jc w:val="center"/>
    </w:pPr>
    <w:rPr>
      <w:rFonts w:ascii="Palatino Linotype" w:eastAsiaTheme="minorHAnsi" w:hAnsi="Palatino Linotype" w:cstheme="minorBidi"/>
      <w:spacing w:val="3"/>
      <w:kern w:val="0"/>
      <w:sz w:val="22"/>
      <w:szCs w:val="22"/>
    </w:rPr>
  </w:style>
  <w:style w:type="character" w:customStyle="1" w:styleId="25">
    <w:name w:val="Основной текст (25)_"/>
    <w:basedOn w:val="a0"/>
    <w:link w:val="250"/>
    <w:locked/>
    <w:rsid w:val="00C226D0"/>
    <w:rPr>
      <w:rFonts w:ascii="Gungsuh" w:eastAsia="Gungsuh" w:hAnsi="Gungsuh"/>
      <w:sz w:val="13"/>
      <w:szCs w:val="13"/>
      <w:shd w:val="clear" w:color="auto" w:fill="FFFFFF"/>
    </w:rPr>
  </w:style>
  <w:style w:type="paragraph" w:customStyle="1" w:styleId="250">
    <w:name w:val="Основной текст (25)"/>
    <w:basedOn w:val="a"/>
    <w:link w:val="25"/>
    <w:rsid w:val="00C226D0"/>
    <w:pPr>
      <w:widowControl/>
      <w:shd w:val="clear" w:color="auto" w:fill="FFFFFF"/>
      <w:suppressAutoHyphens w:val="0"/>
      <w:spacing w:line="106" w:lineRule="exact"/>
    </w:pPr>
    <w:rPr>
      <w:rFonts w:ascii="Gungsuh" w:eastAsia="Gungsuh" w:hAnsi="Gungsuh" w:cstheme="minorBidi"/>
      <w:kern w:val="0"/>
      <w:sz w:val="13"/>
      <w:szCs w:val="13"/>
    </w:rPr>
  </w:style>
  <w:style w:type="paragraph" w:customStyle="1" w:styleId="1">
    <w:name w:val="Подпись к таблице1"/>
    <w:basedOn w:val="a"/>
    <w:rsid w:val="00C226D0"/>
    <w:pPr>
      <w:widowControl/>
      <w:shd w:val="clear" w:color="auto" w:fill="FFFFFF"/>
      <w:suppressAutoHyphens w:val="0"/>
      <w:spacing w:line="240" w:lineRule="atLeast"/>
    </w:pPr>
    <w:rPr>
      <w:rFonts w:ascii="Palatino Linotype" w:eastAsia="Arial Unicode MS" w:hAnsi="Palatino Linotype" w:cs="Palatino Linotype"/>
      <w:spacing w:val="3"/>
      <w:kern w:val="0"/>
      <w:sz w:val="20"/>
      <w:szCs w:val="20"/>
      <w:lang w:eastAsia="ru-RU"/>
    </w:rPr>
  </w:style>
  <w:style w:type="character" w:customStyle="1" w:styleId="26">
    <w:name w:val="Основной текст (26)_"/>
    <w:basedOn w:val="a0"/>
    <w:link w:val="260"/>
    <w:locked/>
    <w:rsid w:val="00C226D0"/>
    <w:rPr>
      <w:rFonts w:ascii="Gungsuh" w:eastAsia="Gungsuh" w:hAnsi="Gungsuh"/>
      <w:noProof/>
      <w:sz w:val="17"/>
      <w:szCs w:val="17"/>
      <w:shd w:val="clear" w:color="auto" w:fill="FFFFFF"/>
    </w:rPr>
  </w:style>
  <w:style w:type="paragraph" w:customStyle="1" w:styleId="260">
    <w:name w:val="Основной текст (26)"/>
    <w:basedOn w:val="a"/>
    <w:link w:val="26"/>
    <w:rsid w:val="00C226D0"/>
    <w:pPr>
      <w:widowControl/>
      <w:shd w:val="clear" w:color="auto" w:fill="FFFFFF"/>
      <w:suppressAutoHyphens w:val="0"/>
      <w:spacing w:line="278" w:lineRule="exact"/>
      <w:jc w:val="both"/>
    </w:pPr>
    <w:rPr>
      <w:rFonts w:ascii="Gungsuh" w:eastAsia="Gungsuh" w:hAnsi="Gungsuh" w:cstheme="minorBidi"/>
      <w:noProof/>
      <w:kern w:val="0"/>
      <w:sz w:val="17"/>
      <w:szCs w:val="17"/>
    </w:rPr>
  </w:style>
  <w:style w:type="character" w:customStyle="1" w:styleId="28">
    <w:name w:val="Основной текст (28)_"/>
    <w:basedOn w:val="a0"/>
    <w:link w:val="280"/>
    <w:locked/>
    <w:rsid w:val="00C226D0"/>
    <w:rPr>
      <w:spacing w:val="5"/>
      <w:sz w:val="21"/>
      <w:szCs w:val="21"/>
      <w:shd w:val="clear" w:color="auto" w:fill="FFFFFF"/>
    </w:rPr>
  </w:style>
  <w:style w:type="paragraph" w:customStyle="1" w:styleId="280">
    <w:name w:val="Основной текст (28)"/>
    <w:basedOn w:val="a"/>
    <w:link w:val="28"/>
    <w:rsid w:val="00C226D0"/>
    <w:pPr>
      <w:widowControl/>
      <w:shd w:val="clear" w:color="auto" w:fill="FFFFFF"/>
      <w:suppressAutoHyphens w:val="0"/>
      <w:spacing w:line="276" w:lineRule="exact"/>
      <w:jc w:val="both"/>
    </w:pPr>
    <w:rPr>
      <w:rFonts w:asciiTheme="minorHAnsi" w:eastAsiaTheme="minorHAnsi" w:hAnsiTheme="minorHAnsi" w:cstheme="minorBidi"/>
      <w:spacing w:val="5"/>
      <w:kern w:val="0"/>
      <w:sz w:val="21"/>
      <w:szCs w:val="21"/>
    </w:rPr>
  </w:style>
  <w:style w:type="character" w:customStyle="1" w:styleId="4">
    <w:name w:val="Подпись к таблице (4)_"/>
    <w:basedOn w:val="a0"/>
    <w:link w:val="40"/>
    <w:locked/>
    <w:rsid w:val="00C226D0"/>
    <w:rPr>
      <w:spacing w:val="5"/>
      <w:sz w:val="21"/>
      <w:szCs w:val="21"/>
      <w:shd w:val="clear" w:color="auto" w:fill="FFFFFF"/>
    </w:rPr>
  </w:style>
  <w:style w:type="paragraph" w:customStyle="1" w:styleId="40">
    <w:name w:val="Подпись к таблице (4)"/>
    <w:basedOn w:val="a"/>
    <w:link w:val="4"/>
    <w:rsid w:val="00C226D0"/>
    <w:pPr>
      <w:widowControl/>
      <w:shd w:val="clear" w:color="auto" w:fill="FFFFFF"/>
      <w:suppressAutoHyphens w:val="0"/>
      <w:spacing w:line="240" w:lineRule="atLeast"/>
    </w:pPr>
    <w:rPr>
      <w:rFonts w:asciiTheme="minorHAnsi" w:eastAsiaTheme="minorHAnsi" w:hAnsiTheme="minorHAnsi" w:cstheme="minorBidi"/>
      <w:spacing w:val="5"/>
      <w:kern w:val="0"/>
      <w:sz w:val="21"/>
      <w:szCs w:val="21"/>
    </w:rPr>
  </w:style>
  <w:style w:type="character" w:customStyle="1" w:styleId="1050">
    <w:name w:val="Основной текст (105)"/>
    <w:basedOn w:val="105"/>
    <w:rsid w:val="00C226D0"/>
    <w:rPr>
      <w:spacing w:val="6"/>
    </w:rPr>
  </w:style>
  <w:style w:type="character" w:customStyle="1" w:styleId="241pt">
    <w:name w:val="Основной текст (24) + Интервал 1 pt"/>
    <w:basedOn w:val="24"/>
    <w:rsid w:val="00C226D0"/>
    <w:rPr>
      <w:spacing w:val="29"/>
    </w:rPr>
  </w:style>
  <w:style w:type="character" w:customStyle="1" w:styleId="2TimesNewRoman">
    <w:name w:val="Основной текст (2) + Times New Roman"/>
    <w:basedOn w:val="2"/>
    <w:rsid w:val="00C226D0"/>
    <w:rPr>
      <w:rFonts w:ascii="Times New Roman" w:hAnsi="Times New Roman" w:cs="Times New Roman"/>
      <w:spacing w:val="4"/>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2300</Words>
  <Characters>13110</Characters>
  <Application>Microsoft Office Word</Application>
  <DocSecurity>0</DocSecurity>
  <Lines>109</Lines>
  <Paragraphs>30</Paragraphs>
  <ScaleCrop>false</ScaleCrop>
  <Company>Microsoft</Company>
  <LinksUpToDate>false</LinksUpToDate>
  <CharactersWithSpaces>15380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2022-04-13T13:45:00Z</dcterms:created>
  <dcterms:modified xsi:type="dcterms:W3CDTF">2022-04-14T12:25:00Z</dcterms:modified>
</cp:coreProperties>
</file>