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41" w:rsidRPr="006D4E41" w:rsidRDefault="006D4E41" w:rsidP="004C42CA">
      <w:pPr>
        <w:pBdr>
          <w:bottom w:val="single" w:sz="6" w:space="8" w:color="B4DCFF"/>
        </w:pBd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color w:val="16568B"/>
          <w:kern w:val="36"/>
          <w:sz w:val="48"/>
          <w:szCs w:val="48"/>
          <w:lang w:eastAsia="ru-RU"/>
        </w:rPr>
      </w:pPr>
      <w:r w:rsidRPr="006D4E41">
        <w:rPr>
          <w:rFonts w:ascii="Calibri" w:eastAsia="Times New Roman" w:hAnsi="Calibri" w:cs="Calibri"/>
          <w:b/>
          <w:color w:val="16568B"/>
          <w:kern w:val="36"/>
          <w:sz w:val="48"/>
          <w:szCs w:val="48"/>
          <w:lang w:eastAsia="ru-RU"/>
        </w:rPr>
        <w:t>Центр поддержки экспорта Саратовской области начал работу в ТПП</w:t>
      </w:r>
    </w:p>
    <w:p w:rsidR="006D4E41" w:rsidRPr="004C42CA" w:rsidRDefault="006D4E41" w:rsidP="004C42CA">
      <w:r>
        <w:rPr>
          <w:noProof/>
          <w:lang w:eastAsia="ru-RU"/>
        </w:rPr>
        <w:drawing>
          <wp:inline distT="0" distB="0" distL="0" distR="0">
            <wp:extent cx="5942275" cy="3667125"/>
            <wp:effectExtent l="0" t="0" r="1905" b="0"/>
            <wp:docPr id="1" name="Рисунок 1" descr="http://sartpp.ru/upload/iblock/0b0/0b0e8b2a76bac19baa684c6a00c39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rtpp.ru/upload/iblock/0b0/0b0e8b2a76bac19baa684c6a00c39d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2CA">
        <w:t xml:space="preserve">                                  </w:t>
      </w:r>
      <w:hyperlink r:id="rId5" w:history="1">
        <w:r w:rsidRPr="006D4E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Центр поддержки экспорта Саратовской области</w:t>
        </w:r>
      </w:hyperlink>
    </w:p>
    <w:p w:rsidR="006D4E41" w:rsidRPr="006D4E41" w:rsidRDefault="006D4E41" w:rsidP="006D4E41">
      <w:pPr>
        <w:spacing w:after="0" w:line="31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развития информационной системы «Одно окно» разработан сервис «Профессионалы экспорта» – </w:t>
      </w:r>
      <w:proofErr w:type="spellStart"/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маркетплейс</w:t>
      </w:r>
      <w:proofErr w:type="spellEnd"/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B2B-услуг, с помощью которого российские компании могут найти квалифицированных специалистов для решения экспортных задач по различным направлениям: от поиска парт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 до таможенного оформления.</w:t>
      </w:r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марта, в 11:00 (по </w:t>
      </w:r>
      <w:proofErr w:type="spellStart"/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</w:t>
      </w:r>
      <w:proofErr w:type="spellEnd"/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АО «Российский экспортный центр», с целью продвижения сервиса в первом квартале 2023 года планирует проведение </w:t>
      </w:r>
      <w:proofErr w:type="spellStart"/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</w:t>
      </w:r>
      <w:proofErr w:type="spellEnd"/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действующих</w:t>
      </w:r>
      <w:proofErr w:type="gramEnd"/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потенциальных экспортеров. Региональные компании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глашаются к участию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D4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</w:t>
      </w:r>
      <w:r w:rsidRPr="006D4E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дополнительной информацией обращаться в Центр поддержки экспорта Саратовской области по телефону 744-220.</w:t>
      </w:r>
    </w:p>
    <w:p w:rsidR="006D4E41" w:rsidRPr="006D4E41" w:rsidRDefault="006D4E41" w:rsidP="006D4E41">
      <w:pPr>
        <w:jc w:val="both"/>
        <w:rPr>
          <w:rFonts w:ascii="Bell MT" w:hAnsi="Bell MT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февраля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Торгово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-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промышленной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палате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Саратовской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заседание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коллегии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регионального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комитета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инвестиционной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политики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имущественных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.</w:t>
      </w:r>
      <w:r w:rsidRPr="006D4E41">
        <w:rPr>
          <w:rFonts w:ascii="Bell MT" w:hAnsi="Bell MT" w:cs="Calibri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рамках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заседания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состоялось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открытие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экспорта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Саратовской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.</w:t>
      </w:r>
      <w:r w:rsidRPr="006D4E41">
        <w:rPr>
          <w:rFonts w:ascii="Bell MT" w:hAnsi="Bell MT" w:cs="Calibri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приняли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правительства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Саратовской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Александр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Стрелюхин</w:t>
      </w:r>
      <w:proofErr w:type="spellEnd"/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думы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Владимир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Капкаев</w:t>
      </w:r>
      <w:proofErr w:type="spellEnd"/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президент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Союза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«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Торгово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-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промышленная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палата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Саратовской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»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Алексей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Антонов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министр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-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комитета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инвестиционной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политики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имущественных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Олег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Галкин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Саратовской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таможни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Агентства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стратегических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инициатив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экспортного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чиновники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бизнесмены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.</w:t>
      </w:r>
      <w:r w:rsidRPr="006D4E41">
        <w:rPr>
          <w:rFonts w:ascii="Bell MT" w:hAnsi="Bell MT" w:cs="Calibri"/>
          <w:color w:val="000000"/>
          <w:sz w:val="24"/>
          <w:szCs w:val="24"/>
        </w:rPr>
        <w:br/>
      </w:r>
      <w:r w:rsidR="00697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bookmarkStart w:id="0" w:name="_GoBack"/>
      <w:bookmarkEnd w:id="0"/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Автономная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некоммерческая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«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экспорта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Саратовской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»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2017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году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Торгово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-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промышленной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палатой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комитетом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инвестиционной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политики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имущественных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.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расположился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помещении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ТПП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(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.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Шелковичная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186),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директором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назначен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Анатолий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Мамедов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долгое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руководивший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крупной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логистической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компанией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.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призвана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оказывать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всестороннюю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поддержку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экспортоориентированным</w:t>
      </w:r>
      <w:proofErr w:type="spellEnd"/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субъектам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предпринимательства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.</w:t>
      </w:r>
      <w:r w:rsidRPr="006D4E41">
        <w:rPr>
          <w:rFonts w:ascii="Bell MT" w:hAnsi="Bell MT" w:cs="Calibri"/>
          <w:color w:val="000000"/>
          <w:sz w:val="24"/>
          <w:szCs w:val="24"/>
        </w:rPr>
        <w:br/>
      </w:r>
      <w:r w:rsidR="0069770F">
        <w:rPr>
          <w:rFonts w:cs="Calibri"/>
          <w:color w:val="000000"/>
          <w:sz w:val="24"/>
          <w:szCs w:val="24"/>
          <w:shd w:val="clear" w:color="auto" w:fill="FFFFFF"/>
        </w:rPr>
        <w:t xml:space="preserve">     </w:t>
      </w:r>
      <w:r w:rsidR="004C42CA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«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возлагаем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надежды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уверены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вскоре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увидим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экспорта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предприятий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»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–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отметил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Александр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Стрелюхин</w:t>
      </w:r>
      <w:proofErr w:type="spellEnd"/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открытии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.</w:t>
      </w:r>
      <w:r w:rsidRPr="006D4E41">
        <w:rPr>
          <w:rFonts w:ascii="Bell MT" w:hAnsi="Bell MT" w:cs="Calibri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4C42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задачах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экспортного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сети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рассказал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РЭЦ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Жигалов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.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страны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центры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получить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вопросам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ведения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внешнеэкономической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информацию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коммерческих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предложениях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зарубежных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провести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экспертизу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внешнеторговых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участвовать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деловых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поездках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торгово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-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экономических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миссиях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.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Жигалов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поздравил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коллег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началом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нелегкой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реализации</w:t>
      </w:r>
      <w:r w:rsidR="005C07E5">
        <w:rPr>
          <w:rFonts w:cs="Calibri"/>
          <w:color w:val="000000"/>
          <w:sz w:val="24"/>
          <w:szCs w:val="24"/>
          <w:shd w:val="clear" w:color="auto" w:fill="FFFFFF"/>
        </w:rPr>
        <w:t> 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.</w:t>
      </w:r>
      <w:r w:rsidRPr="006D4E41">
        <w:rPr>
          <w:rFonts w:ascii="Bell MT" w:hAnsi="Bell MT"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  <w:shd w:val="clear" w:color="auto" w:fill="FFFFFF"/>
        </w:rPr>
        <w:t xml:space="preserve">     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«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поддержки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экспорта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глобальном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смысле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–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максимальное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малого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среднего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предпринимательства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увеличить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внешнеторговый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оборот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.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саратовские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предприниматели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производят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качественные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конкурентоспособные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продукты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нуждаются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расширении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рынков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сбыта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помощи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продвижении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товаров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.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РЭЦ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займется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»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–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уточнил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Анатолий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Мамедов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.</w:t>
      </w:r>
      <w:r w:rsidRPr="006D4E41">
        <w:rPr>
          <w:rFonts w:ascii="Bell MT" w:hAnsi="Bell MT" w:cs="Calibri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коллегии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докладами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выступили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министр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–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комитета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инвестиционной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политики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Олег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Галкин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Саратовской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таможни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Алексей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Тарасов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,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представительства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«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Агентство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стратегических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инициатив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продвижению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новых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проектов</w:t>
      </w:r>
      <w:r w:rsidRPr="006D4E41">
        <w:rPr>
          <w:rFonts w:ascii="Bell MT" w:hAnsi="Bell MT" w:cs="Bell MT"/>
          <w:color w:val="000000"/>
          <w:sz w:val="24"/>
          <w:szCs w:val="24"/>
          <w:shd w:val="clear" w:color="auto" w:fill="FFFFFF"/>
        </w:rPr>
        <w:t>»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Приволжском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федеральном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округе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Сергей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Бочаров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.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Спикеры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отчитались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работе</w:t>
      </w:r>
      <w:proofErr w:type="gramEnd"/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ведомств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2016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году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поделились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планами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ближайшую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 xml:space="preserve"> </w:t>
      </w:r>
      <w:r w:rsidRPr="006D4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перспективу</w:t>
      </w:r>
      <w:r w:rsidRPr="006D4E41">
        <w:rPr>
          <w:rFonts w:ascii="Bell MT" w:hAnsi="Bell MT" w:cs="Calibri"/>
          <w:color w:val="000000"/>
          <w:sz w:val="24"/>
          <w:szCs w:val="24"/>
          <w:shd w:val="clear" w:color="auto" w:fill="FFFFFF"/>
        </w:rPr>
        <w:t>.</w:t>
      </w:r>
    </w:p>
    <w:sectPr w:rsidR="006D4E41" w:rsidRPr="006D4E41" w:rsidSect="00BB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5E5"/>
    <w:rsid w:val="001925E5"/>
    <w:rsid w:val="003754EF"/>
    <w:rsid w:val="004C42CA"/>
    <w:rsid w:val="005C07E5"/>
    <w:rsid w:val="0069770F"/>
    <w:rsid w:val="006D4E41"/>
    <w:rsid w:val="00BB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56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1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export6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7</cp:revision>
  <cp:lastPrinted>2023-02-27T04:47:00Z</cp:lastPrinted>
  <dcterms:created xsi:type="dcterms:W3CDTF">2023-02-27T04:26:00Z</dcterms:created>
  <dcterms:modified xsi:type="dcterms:W3CDTF">2023-03-27T06:56:00Z</dcterms:modified>
</cp:coreProperties>
</file>