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2D" w:rsidRDefault="00EB282D" w:rsidP="00EB28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АНДРЕЕВСКОГО  МУНИЦИПАЛЬНОГО ОБРАЗОВАНИЯ</w:t>
      </w:r>
    </w:p>
    <w:p w:rsidR="00EB282D" w:rsidRDefault="00EB282D" w:rsidP="00EB28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B282D" w:rsidRDefault="00EB282D" w:rsidP="00EB28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B282D" w:rsidRDefault="00EB282D" w:rsidP="00EB28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82D" w:rsidRDefault="00EB282D" w:rsidP="00EB2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B282D" w:rsidRDefault="00EB282D" w:rsidP="00EB28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26.11.2020  г.               № 53</w:t>
      </w:r>
    </w:p>
    <w:p w:rsidR="00EB282D" w:rsidRDefault="00EB282D" w:rsidP="00EB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основных направлениях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бюджетной</w:t>
      </w:r>
      <w:proofErr w:type="gramEnd"/>
    </w:p>
    <w:p w:rsidR="00EB282D" w:rsidRDefault="00EB282D" w:rsidP="00EB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налоговой политики администрации</w:t>
      </w:r>
    </w:p>
    <w:p w:rsidR="00EB282D" w:rsidRDefault="00EB282D" w:rsidP="00EB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 муниципального образования</w:t>
      </w:r>
    </w:p>
    <w:p w:rsidR="00EB282D" w:rsidRDefault="00EB282D" w:rsidP="00EB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282D" w:rsidRDefault="00EB282D" w:rsidP="00EB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текущий 2021  год и плановый период 2022 – 2023  гг. </w:t>
      </w:r>
    </w:p>
    <w:p w:rsidR="00EB282D" w:rsidRDefault="00EB282D" w:rsidP="00EB282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282D" w:rsidRDefault="00EB282D" w:rsidP="00EB28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ст. 184.2 Бюджетного Кодекса Российской Федерации </w:t>
      </w:r>
    </w:p>
    <w:p w:rsidR="00EB282D" w:rsidRDefault="00EB282D" w:rsidP="00EB28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Результатом налоговой политики, проводимой администрацией Андреевского  муниципального образования, должно стать формирование достаточного объема финансовых ресурсов для финансирования расходных обязательств образования. Для достижения данного результата необходимо реализовать следующие направления: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дальнейшее совершенствование законодательства муниципального образования по местным налогам;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расширение налогооблагаемой базы за счет создания благоприятных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создание нормативной правовой базы  поселений по местным налогам;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налогового администрирования.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Бюджетная политика будет направлена на содействие обеспечению финансовой стабильности, создание условий для оптимизации расходных  </w:t>
      </w:r>
      <w:r>
        <w:rPr>
          <w:rFonts w:ascii="Times New Roman" w:hAnsi="Times New Roman" w:cs="Times New Roman"/>
          <w:sz w:val="28"/>
          <w:szCs w:val="28"/>
        </w:rPr>
        <w:lastRenderedPageBreak/>
        <w:t>обязательств и повышения результативности бюджетных обязательств и повышения результативности бюджетных расходов.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Основной задачей является: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повышение эффективности межбюджетных отношений.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среднесрочного финансового планирования;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и расширение сферы применения программно – целевых методов бюджетного планирования;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реформирование системы оплаты труда в бюджетной сфере с ориентацией ее на конечный результат;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использование передовых информационных технологий как фактора повышения эффективности системы управления бюджетными ресурсами региона. 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82D" w:rsidRDefault="00EB282D" w:rsidP="00EB28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82D" w:rsidRDefault="00EB282D" w:rsidP="00EB28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82D" w:rsidRDefault="00EB282D" w:rsidP="00EB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EB282D" w:rsidRDefault="00EB282D" w:rsidP="00EB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 МО                                                     А.Н.Яшин</w:t>
      </w:r>
    </w:p>
    <w:p w:rsidR="00EB282D" w:rsidRDefault="00EB282D" w:rsidP="00EB28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82D" w:rsidRDefault="00EB282D" w:rsidP="00EB282D">
      <w:pPr>
        <w:rPr>
          <w:rFonts w:ascii="Times New Roman" w:hAnsi="Times New Roman" w:cs="Times New Roman"/>
          <w:b/>
        </w:rPr>
      </w:pPr>
    </w:p>
    <w:p w:rsidR="00EB282D" w:rsidRDefault="00EB282D" w:rsidP="00EB282D">
      <w:pPr>
        <w:rPr>
          <w:rFonts w:ascii="Times New Roman" w:hAnsi="Times New Roman" w:cs="Times New Roman"/>
        </w:rPr>
      </w:pPr>
    </w:p>
    <w:p w:rsidR="00EB282D" w:rsidRDefault="00EB282D" w:rsidP="00EB282D">
      <w:pPr>
        <w:rPr>
          <w:rFonts w:ascii="Times New Roman" w:hAnsi="Times New Roman" w:cs="Times New Roman"/>
        </w:rPr>
      </w:pPr>
    </w:p>
    <w:p w:rsidR="00321394" w:rsidRDefault="00321394"/>
    <w:sectPr w:rsidR="00321394" w:rsidSect="0032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B282D"/>
    <w:rsid w:val="00321394"/>
    <w:rsid w:val="00EB2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2061</Characters>
  <Application>Microsoft Office Word</Application>
  <DocSecurity>0</DocSecurity>
  <Lines>17</Lines>
  <Paragraphs>4</Paragraphs>
  <ScaleCrop>false</ScaleCrop>
  <Company>MultiDVD Team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2020-11-26T10:00:00Z</dcterms:created>
  <dcterms:modified xsi:type="dcterms:W3CDTF">2020-11-26T10:01:00Z</dcterms:modified>
</cp:coreProperties>
</file>