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99" w:rsidRDefault="00C14D99" w:rsidP="00C14D99">
      <w:pPr>
        <w:pStyle w:val="a8"/>
        <w:ind w:left="-142" w:right="-426" w:firstLine="142"/>
        <w:jc w:val="right"/>
        <w:rPr>
          <w:sz w:val="24"/>
        </w:rPr>
      </w:pPr>
      <w:r>
        <w:rPr>
          <w:sz w:val="24"/>
        </w:rPr>
        <w:t xml:space="preserve">Приложение 2 </w:t>
      </w:r>
    </w:p>
    <w:p w:rsidR="00C14D99" w:rsidRDefault="00C14D99" w:rsidP="00C14D99">
      <w:pPr>
        <w:pStyle w:val="a8"/>
        <w:ind w:left="-142" w:right="-426" w:firstLine="142"/>
        <w:jc w:val="right"/>
        <w:rPr>
          <w:sz w:val="24"/>
        </w:rPr>
      </w:pPr>
      <w:r>
        <w:rPr>
          <w:sz w:val="24"/>
        </w:rPr>
        <w:t>к распоряжению администрации</w:t>
      </w:r>
    </w:p>
    <w:p w:rsidR="00C14D99" w:rsidRDefault="00C14D99" w:rsidP="00C14D99">
      <w:pPr>
        <w:pStyle w:val="a8"/>
        <w:ind w:left="-142" w:right="-426" w:firstLine="142"/>
        <w:jc w:val="right"/>
        <w:rPr>
          <w:sz w:val="24"/>
        </w:rPr>
      </w:pPr>
      <w:r>
        <w:rPr>
          <w:sz w:val="24"/>
        </w:rPr>
        <w:t xml:space="preserve">Крутоярского МО </w:t>
      </w:r>
    </w:p>
    <w:p w:rsidR="00C14D99" w:rsidRDefault="00421C1D" w:rsidP="00C14D99">
      <w:pPr>
        <w:pStyle w:val="a8"/>
        <w:ind w:left="-142" w:right="-426" w:firstLine="142"/>
        <w:jc w:val="right"/>
        <w:rPr>
          <w:sz w:val="24"/>
        </w:rPr>
      </w:pPr>
      <w:r>
        <w:rPr>
          <w:sz w:val="24"/>
        </w:rPr>
        <w:t>от 31.05</w:t>
      </w:r>
      <w:r w:rsidR="00C14D99">
        <w:rPr>
          <w:sz w:val="24"/>
        </w:rPr>
        <w:t>.202</w:t>
      </w:r>
      <w:r>
        <w:rPr>
          <w:sz w:val="24"/>
        </w:rPr>
        <w:t>2</w:t>
      </w:r>
      <w:r w:rsidR="00C14D99">
        <w:rPr>
          <w:sz w:val="24"/>
        </w:rPr>
        <w:t xml:space="preserve"> г. № 2</w:t>
      </w:r>
      <w:r>
        <w:rPr>
          <w:sz w:val="24"/>
        </w:rPr>
        <w:t>4</w:t>
      </w:r>
    </w:p>
    <w:p w:rsidR="00C14D99" w:rsidRDefault="00C14D99" w:rsidP="00C14D99">
      <w:pPr>
        <w:pStyle w:val="a8"/>
        <w:ind w:left="-142" w:right="-426" w:firstLine="142"/>
        <w:jc w:val="center"/>
        <w:rPr>
          <w:b/>
          <w:sz w:val="28"/>
        </w:rPr>
      </w:pPr>
    </w:p>
    <w:p w:rsidR="00C14D99" w:rsidRDefault="00C14D99" w:rsidP="00C14D99">
      <w:pPr>
        <w:pStyle w:val="a8"/>
        <w:ind w:left="-142" w:right="-426" w:firstLine="142"/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</w:p>
    <w:p w:rsidR="00C14D99" w:rsidRDefault="00C14D99" w:rsidP="00C14D99">
      <w:pPr>
        <w:pStyle w:val="a8"/>
        <w:ind w:left="-142" w:right="-426" w:firstLine="142"/>
        <w:jc w:val="center"/>
        <w:rPr>
          <w:b/>
          <w:sz w:val="28"/>
        </w:rPr>
      </w:pPr>
      <w:r>
        <w:rPr>
          <w:b/>
          <w:sz w:val="28"/>
        </w:rPr>
        <w:t xml:space="preserve">мест массового отдыха населения у воды на территории Крутоярского муниципального образования </w:t>
      </w:r>
    </w:p>
    <w:p w:rsidR="00C14D99" w:rsidRDefault="00C14D99" w:rsidP="00C14D99">
      <w:pPr>
        <w:pStyle w:val="a8"/>
        <w:ind w:left="-142" w:right="-426" w:firstLine="142"/>
        <w:rPr>
          <w:sz w:val="28"/>
        </w:rPr>
      </w:pPr>
    </w:p>
    <w:p w:rsidR="00C14D99" w:rsidRDefault="00C14D99" w:rsidP="00C14D99">
      <w:pPr>
        <w:pStyle w:val="a8"/>
        <w:ind w:left="-142" w:right="-426" w:firstLine="142"/>
        <w:rPr>
          <w:sz w:val="28"/>
        </w:rPr>
      </w:pPr>
    </w:p>
    <w:p w:rsidR="00C14D99" w:rsidRDefault="00C14D99" w:rsidP="00C14D99">
      <w:pPr>
        <w:pStyle w:val="a8"/>
        <w:numPr>
          <w:ilvl w:val="0"/>
          <w:numId w:val="1"/>
        </w:numPr>
        <w:ind w:left="-142" w:right="-426" w:firstLine="487"/>
        <w:rPr>
          <w:sz w:val="28"/>
        </w:rPr>
      </w:pPr>
      <w:r>
        <w:rPr>
          <w:sz w:val="28"/>
        </w:rPr>
        <w:t xml:space="preserve">Оборудованные в соответствии с Правилами охраны жизни людей на водных объектах в Саратовской области (Постановление Правительства Саратовской области от 15.01.2013 г. № 15-11) места для купания на территории Крутоярского муниципального образования отсутствуют. </w:t>
      </w:r>
    </w:p>
    <w:p w:rsidR="00C14D99" w:rsidRDefault="00C14D99" w:rsidP="00C14D99">
      <w:pPr>
        <w:pStyle w:val="a8"/>
        <w:numPr>
          <w:ilvl w:val="0"/>
          <w:numId w:val="1"/>
        </w:numPr>
        <w:ind w:left="-142" w:right="-426" w:firstLine="487"/>
        <w:rPr>
          <w:sz w:val="28"/>
        </w:rPr>
      </w:pPr>
      <w:r>
        <w:rPr>
          <w:sz w:val="28"/>
        </w:rPr>
        <w:t>В местах массового отдыха населения у воды купание запрещено:</w:t>
      </w:r>
    </w:p>
    <w:p w:rsidR="00C14D99" w:rsidRDefault="00C14D99" w:rsidP="00C14D99">
      <w:pPr>
        <w:pStyle w:val="a8"/>
        <w:ind w:left="345" w:right="-426"/>
        <w:rPr>
          <w:sz w:val="28"/>
        </w:rPr>
      </w:pPr>
    </w:p>
    <w:tbl>
      <w:tblPr>
        <w:tblStyle w:val="aa"/>
        <w:tblW w:w="9261" w:type="dxa"/>
        <w:tblInd w:w="320" w:type="dxa"/>
        <w:tblCellMar>
          <w:left w:w="83" w:type="dxa"/>
        </w:tblCellMar>
        <w:tblLook w:val="04A0"/>
      </w:tblPr>
      <w:tblGrid>
        <w:gridCol w:w="6454"/>
        <w:gridCol w:w="2807"/>
      </w:tblGrid>
      <w:tr w:rsidR="00C14D99" w:rsidTr="0059304F">
        <w:tc>
          <w:tcPr>
            <w:tcW w:w="6454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места отдыха населения у воды</w:t>
            </w:r>
          </w:p>
        </w:tc>
        <w:tc>
          <w:tcPr>
            <w:tcW w:w="2807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Расположение </w:t>
            </w:r>
          </w:p>
          <w:p w:rsidR="00C14D99" w:rsidRDefault="00C14D99" w:rsidP="0059304F">
            <w:pPr>
              <w:pStyle w:val="a8"/>
              <w:ind w:left="0" w:right="-4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объекта </w:t>
            </w:r>
          </w:p>
        </w:tc>
      </w:tr>
      <w:tr w:rsidR="00C14D99" w:rsidTr="0059304F">
        <w:tc>
          <w:tcPr>
            <w:tcW w:w="6454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с. Крутояр пруд в селе</w:t>
            </w:r>
          </w:p>
        </w:tc>
        <w:tc>
          <w:tcPr>
            <w:tcW w:w="2807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с. Крутояр</w:t>
            </w:r>
          </w:p>
        </w:tc>
      </w:tr>
      <w:tr w:rsidR="00C14D99" w:rsidTr="0059304F">
        <w:tc>
          <w:tcPr>
            <w:tcW w:w="6454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пруд «Суходол»</w:t>
            </w:r>
          </w:p>
        </w:tc>
        <w:tc>
          <w:tcPr>
            <w:tcW w:w="2807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(юго-западнее с. Крутояр)</w:t>
            </w:r>
          </w:p>
        </w:tc>
      </w:tr>
      <w:tr w:rsidR="00C14D99" w:rsidTr="0059304F">
        <w:tc>
          <w:tcPr>
            <w:tcW w:w="6454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пруд  «Ушаки»</w:t>
            </w:r>
          </w:p>
        </w:tc>
        <w:tc>
          <w:tcPr>
            <w:tcW w:w="2807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(бывшая д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шаки северо-восточнее с.Крутояр)</w:t>
            </w:r>
          </w:p>
        </w:tc>
      </w:tr>
      <w:tr w:rsidR="00C14D99" w:rsidTr="0059304F">
        <w:tc>
          <w:tcPr>
            <w:tcW w:w="6454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п. Советский  пруд в селе</w:t>
            </w:r>
          </w:p>
        </w:tc>
        <w:tc>
          <w:tcPr>
            <w:tcW w:w="2807" w:type="dxa"/>
            <w:shd w:val="clear" w:color="auto" w:fill="auto"/>
            <w:tcMar>
              <w:left w:w="83" w:type="dxa"/>
            </w:tcMar>
          </w:tcPr>
          <w:p w:rsidR="00C14D99" w:rsidRDefault="00C14D99" w:rsidP="0059304F">
            <w:pPr>
              <w:pStyle w:val="a8"/>
              <w:ind w:left="0" w:right="-426"/>
              <w:rPr>
                <w:sz w:val="24"/>
              </w:rPr>
            </w:pPr>
            <w:r>
              <w:rPr>
                <w:sz w:val="24"/>
              </w:rPr>
              <w:t>п. Советский</w:t>
            </w:r>
          </w:p>
        </w:tc>
      </w:tr>
    </w:tbl>
    <w:p w:rsidR="00C14D99" w:rsidRDefault="00C14D99" w:rsidP="00C14D99">
      <w:pPr>
        <w:pStyle w:val="a8"/>
        <w:ind w:left="345" w:right="-426"/>
        <w:jc w:val="center"/>
        <w:rPr>
          <w:sz w:val="28"/>
        </w:rPr>
      </w:pPr>
      <w:r>
        <w:rPr>
          <w:sz w:val="28"/>
        </w:rPr>
        <w:t>«</w:t>
      </w:r>
    </w:p>
    <w:p w:rsidR="00C14D99" w:rsidRDefault="00C14D99" w:rsidP="00C14D99">
      <w:pPr>
        <w:tabs>
          <w:tab w:val="left" w:pos="1134"/>
        </w:tabs>
        <w:overflowPunct/>
        <w:ind w:left="-142"/>
        <w:jc w:val="both"/>
        <w:rPr>
          <w:sz w:val="28"/>
          <w:szCs w:val="28"/>
        </w:rPr>
      </w:pPr>
    </w:p>
    <w:p w:rsidR="00B40AE1" w:rsidRDefault="00B40AE1">
      <w:pPr>
        <w:pStyle w:val="a8"/>
        <w:ind w:left="-142" w:right="-426" w:firstLine="142"/>
        <w:rPr>
          <w:b/>
          <w:sz w:val="28"/>
        </w:rPr>
      </w:pPr>
    </w:p>
    <w:p w:rsidR="00B40AE1" w:rsidRDefault="00B40AE1">
      <w:pPr>
        <w:pStyle w:val="a8"/>
        <w:ind w:left="-142" w:right="-426" w:firstLine="142"/>
        <w:rPr>
          <w:b/>
          <w:sz w:val="28"/>
        </w:rPr>
      </w:pPr>
    </w:p>
    <w:p w:rsidR="00B40AE1" w:rsidRDefault="00B40AE1">
      <w:pPr>
        <w:pStyle w:val="a8"/>
        <w:ind w:left="-142" w:right="-426" w:firstLine="142"/>
        <w:rPr>
          <w:b/>
          <w:sz w:val="28"/>
        </w:rPr>
      </w:pPr>
    </w:p>
    <w:p w:rsidR="00B40AE1" w:rsidRDefault="00B40AE1">
      <w:pPr>
        <w:pStyle w:val="a8"/>
        <w:ind w:left="-142" w:right="-426" w:firstLine="142"/>
        <w:jc w:val="center"/>
        <w:rPr>
          <w:sz w:val="28"/>
        </w:rPr>
      </w:pPr>
    </w:p>
    <w:p w:rsidR="00B40AE1" w:rsidRDefault="00B40AE1">
      <w:pPr>
        <w:pStyle w:val="a8"/>
        <w:ind w:left="-142" w:right="-426" w:firstLine="142"/>
        <w:jc w:val="center"/>
        <w:rPr>
          <w:sz w:val="28"/>
        </w:rPr>
      </w:pPr>
    </w:p>
    <w:p w:rsidR="00B40AE1" w:rsidRDefault="00B40AE1">
      <w:pPr>
        <w:pStyle w:val="a8"/>
        <w:ind w:left="-142" w:right="-426" w:firstLine="142"/>
        <w:jc w:val="center"/>
        <w:rPr>
          <w:sz w:val="28"/>
        </w:rPr>
      </w:pPr>
    </w:p>
    <w:p w:rsidR="00B40AE1" w:rsidRDefault="00B40AE1">
      <w:pPr>
        <w:pStyle w:val="a8"/>
        <w:ind w:left="-142" w:right="-426" w:firstLine="142"/>
        <w:jc w:val="center"/>
        <w:rPr>
          <w:sz w:val="28"/>
        </w:rPr>
      </w:pPr>
    </w:p>
    <w:p w:rsidR="00B40AE1" w:rsidRDefault="00B40AE1">
      <w:pPr>
        <w:pStyle w:val="a8"/>
        <w:ind w:left="-142" w:right="-426" w:firstLine="142"/>
        <w:jc w:val="center"/>
        <w:rPr>
          <w:sz w:val="28"/>
        </w:rPr>
      </w:pPr>
    </w:p>
    <w:p w:rsidR="00B40AE1" w:rsidRDefault="00B40AE1">
      <w:pPr>
        <w:pStyle w:val="a8"/>
        <w:ind w:left="-142" w:right="-426" w:firstLine="142"/>
        <w:jc w:val="center"/>
        <w:rPr>
          <w:sz w:val="28"/>
        </w:rPr>
      </w:pPr>
    </w:p>
    <w:p w:rsidR="00B40AE1" w:rsidRDefault="00B40AE1">
      <w:pPr>
        <w:pStyle w:val="a8"/>
        <w:ind w:left="-142" w:right="-426" w:firstLine="142"/>
        <w:jc w:val="center"/>
        <w:rPr>
          <w:sz w:val="28"/>
        </w:rPr>
      </w:pPr>
    </w:p>
    <w:sectPr w:rsidR="00B40AE1" w:rsidSect="00B40AE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3A5A"/>
    <w:multiLevelType w:val="multilevel"/>
    <w:tmpl w:val="FF560A88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99D6C51"/>
    <w:multiLevelType w:val="multilevel"/>
    <w:tmpl w:val="68589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AE1"/>
    <w:rsid w:val="000C6FD2"/>
    <w:rsid w:val="000F159E"/>
    <w:rsid w:val="00130995"/>
    <w:rsid w:val="00421C1D"/>
    <w:rsid w:val="00743664"/>
    <w:rsid w:val="00745A6E"/>
    <w:rsid w:val="00B40AE1"/>
    <w:rsid w:val="00C1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6C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11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B40A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40AE1"/>
    <w:pPr>
      <w:spacing w:after="140" w:line="288" w:lineRule="auto"/>
    </w:pPr>
  </w:style>
  <w:style w:type="paragraph" w:styleId="a6">
    <w:name w:val="List"/>
    <w:basedOn w:val="a5"/>
    <w:rsid w:val="00B40AE1"/>
    <w:rPr>
      <w:rFonts w:cs="Lucida Sans"/>
    </w:rPr>
  </w:style>
  <w:style w:type="paragraph" w:customStyle="1" w:styleId="Caption">
    <w:name w:val="Caption"/>
    <w:basedOn w:val="a"/>
    <w:qFormat/>
    <w:rsid w:val="00B40A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B40AE1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E4F6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0711A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75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2021-08-09T07:07:00Z</cp:lastPrinted>
  <dcterms:created xsi:type="dcterms:W3CDTF">2021-08-09T07:13:00Z</dcterms:created>
  <dcterms:modified xsi:type="dcterms:W3CDTF">2022-06-02T10:08:00Z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