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F8" w:rsidRPr="00C14043" w:rsidRDefault="007A19F8" w:rsidP="007A19F8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Российская Федерация</w:t>
      </w:r>
    </w:p>
    <w:p w:rsidR="007A19F8" w:rsidRPr="00C14043" w:rsidRDefault="007A19F8" w:rsidP="007A19F8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7A19F8" w:rsidRPr="00C14043" w:rsidRDefault="007A19F8" w:rsidP="007A19F8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Екатериновского муниципального района</w:t>
      </w:r>
    </w:p>
    <w:p w:rsidR="007A19F8" w:rsidRPr="00C14043" w:rsidRDefault="007A19F8" w:rsidP="007A19F8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Саратовской области</w:t>
      </w:r>
    </w:p>
    <w:p w:rsidR="007A19F8" w:rsidRPr="00C14043" w:rsidRDefault="007A19F8" w:rsidP="007A19F8">
      <w:pPr>
        <w:pStyle w:val="1"/>
        <w:rPr>
          <w:rFonts w:asciiTheme="minorHAnsi" w:hAnsiTheme="minorHAnsi"/>
          <w:sz w:val="24"/>
          <w:szCs w:val="24"/>
        </w:rPr>
      </w:pPr>
    </w:p>
    <w:p w:rsidR="007A19F8" w:rsidRPr="00C14043" w:rsidRDefault="007A19F8" w:rsidP="007A19F8">
      <w:pPr>
        <w:pStyle w:val="1"/>
        <w:rPr>
          <w:rFonts w:asciiTheme="minorHAnsi" w:hAnsiTheme="minorHAnsi"/>
          <w:sz w:val="24"/>
          <w:szCs w:val="24"/>
        </w:rPr>
      </w:pPr>
    </w:p>
    <w:p w:rsidR="007A19F8" w:rsidRPr="00C14043" w:rsidRDefault="007A19F8" w:rsidP="007A19F8">
      <w:pPr>
        <w:pStyle w:val="1"/>
        <w:rPr>
          <w:rFonts w:asciiTheme="minorHAnsi" w:hAnsiTheme="minorHAnsi"/>
          <w:sz w:val="24"/>
          <w:szCs w:val="24"/>
        </w:rPr>
      </w:pPr>
      <w:r w:rsidRPr="00C14043">
        <w:rPr>
          <w:rFonts w:asciiTheme="minorHAnsi" w:hAnsiTheme="minorHAnsi"/>
          <w:sz w:val="24"/>
          <w:szCs w:val="24"/>
        </w:rPr>
        <w:t>ПОСТАНОВЛЕНИЕ</w:t>
      </w:r>
    </w:p>
    <w:p w:rsidR="007A19F8" w:rsidRDefault="007A19F8" w:rsidP="007A19F8">
      <w:pPr>
        <w:pStyle w:val="a6"/>
        <w:tabs>
          <w:tab w:val="left" w:pos="708"/>
        </w:tabs>
        <w:rPr>
          <w:rFonts w:asciiTheme="minorHAnsi" w:eastAsiaTheme="minorEastAsia" w:hAnsiTheme="minorHAnsi" w:cstheme="minorBidi"/>
          <w:i/>
          <w:sz w:val="24"/>
          <w:szCs w:val="24"/>
        </w:rPr>
      </w:pPr>
    </w:p>
    <w:p w:rsidR="007A19F8" w:rsidRPr="00C14043" w:rsidRDefault="007A19F8" w:rsidP="007A19F8">
      <w:pPr>
        <w:pStyle w:val="a6"/>
        <w:tabs>
          <w:tab w:val="left" w:pos="708"/>
        </w:tabs>
        <w:rPr>
          <w:rFonts w:asciiTheme="minorHAnsi" w:hAnsiTheme="minorHAnsi"/>
          <w:sz w:val="24"/>
          <w:szCs w:val="24"/>
          <w:u w:val="single"/>
        </w:rPr>
      </w:pPr>
      <w:r w:rsidRPr="00C14043">
        <w:rPr>
          <w:rFonts w:asciiTheme="minorHAnsi" w:hAnsiTheme="minorHAnsi"/>
          <w:sz w:val="24"/>
          <w:szCs w:val="24"/>
          <w:u w:val="single"/>
        </w:rPr>
        <w:t xml:space="preserve">от 07.06. 2012 г. </w:t>
      </w:r>
      <w:r w:rsidRPr="00C14043">
        <w:rPr>
          <w:rFonts w:asciiTheme="minorHAnsi" w:hAnsiTheme="minorHAnsi"/>
          <w:sz w:val="24"/>
          <w:szCs w:val="24"/>
        </w:rPr>
        <w:t>№</w:t>
      </w:r>
      <w:r w:rsidRPr="00C14043">
        <w:rPr>
          <w:rFonts w:asciiTheme="minorHAnsi" w:hAnsiTheme="minorHAnsi"/>
          <w:sz w:val="24"/>
          <w:szCs w:val="24"/>
          <w:u w:val="single"/>
        </w:rPr>
        <w:t xml:space="preserve"> 1</w:t>
      </w:r>
      <w:r>
        <w:rPr>
          <w:rFonts w:asciiTheme="minorHAnsi" w:hAnsiTheme="minorHAnsi"/>
          <w:sz w:val="24"/>
          <w:szCs w:val="24"/>
          <w:u w:val="single"/>
        </w:rPr>
        <w:t>2</w:t>
      </w:r>
      <w:r w:rsidRPr="00C14043">
        <w:rPr>
          <w:rFonts w:asciiTheme="minorHAnsi" w:hAnsiTheme="minorHAnsi"/>
          <w:sz w:val="24"/>
          <w:szCs w:val="24"/>
        </w:rPr>
        <w:t xml:space="preserve">   </w:t>
      </w:r>
    </w:p>
    <w:p w:rsidR="007A19F8" w:rsidRPr="00C14043" w:rsidRDefault="007A19F8" w:rsidP="007A19F8">
      <w:pPr>
        <w:pStyle w:val="a6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C14043">
        <w:rPr>
          <w:rFonts w:asciiTheme="minorHAnsi" w:hAnsiTheme="minorHAnsi"/>
          <w:sz w:val="24"/>
          <w:szCs w:val="24"/>
        </w:rPr>
        <w:t xml:space="preserve"> с</w:t>
      </w:r>
      <w:proofErr w:type="gramStart"/>
      <w:r w:rsidRPr="00C14043">
        <w:rPr>
          <w:rFonts w:asciiTheme="minorHAnsi" w:hAnsiTheme="minorHAnsi"/>
          <w:sz w:val="24"/>
          <w:szCs w:val="24"/>
        </w:rPr>
        <w:t>.С</w:t>
      </w:r>
      <w:proofErr w:type="gramEnd"/>
      <w:r w:rsidRPr="00C14043">
        <w:rPr>
          <w:rFonts w:asciiTheme="minorHAnsi" w:hAnsiTheme="minorHAnsi"/>
          <w:sz w:val="24"/>
          <w:szCs w:val="24"/>
        </w:rPr>
        <w:t>ластуха</w:t>
      </w:r>
    </w:p>
    <w:p w:rsid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eastAsia="Times New Roman"/>
          <w:b/>
          <w:color w:val="0D0D0D"/>
          <w:sz w:val="24"/>
          <w:szCs w:val="24"/>
        </w:rPr>
      </w:pP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eastAsia="Times New Roman" w:cs="Times New Roman"/>
          <w:b/>
          <w:color w:val="0D0D0D" w:themeColor="text1" w:themeTint="F2"/>
          <w:sz w:val="24"/>
          <w:szCs w:val="24"/>
        </w:rPr>
        <w:t xml:space="preserve">Об утверждении </w:t>
      </w: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  положения о проверке соблюдения гражданином,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>замещавшим</w:t>
      </w:r>
      <w:proofErr w:type="gramEnd"/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должность муниципальной службы, запретов на замещение,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>на условиях трудового договора, должности в организации и (или) на выполнение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в данной организации работ (оказание данной организации услуг) на условиях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>гражданско-правового договора (гражданско-правовых договоров) в случаях,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>предусмотренных</w:t>
      </w:r>
      <w:proofErr w:type="gramEnd"/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федеральными законами, если отдельные функции муниципального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>управления данной организацией входили в должностные (служебные) обязанности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муниципального служащего, и соблюдения работодателем условий заключения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трудового договора или соблюдения условий заключения гражданско-правового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договора с таким гражданином. 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eastAsia="Times New Roman"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proofErr w:type="gramStart"/>
      <w:r w:rsidRPr="007A19F8">
        <w:rPr>
          <w:rFonts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соответствии со статьей 12 Федерального закона от 25 декабря 2008 года № 273-ФЗ «О противодействии коррупции», Федерального закона от 02.03.2007 № 25-ФЗ «О муниципальной службе в Российской Федерации», Указом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интересов»,  </w:t>
      </w:r>
      <w:proofErr w:type="gramEnd"/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 w:val="24"/>
          <w:szCs w:val="24"/>
        </w:rPr>
      </w:pPr>
      <w:r w:rsidRPr="007A19F8">
        <w:rPr>
          <w:rFonts w:eastAsia="Times New Roman" w:cs="Times New Roman"/>
          <w:b/>
          <w:color w:val="0D0D0D" w:themeColor="text1" w:themeTint="F2"/>
          <w:sz w:val="24"/>
          <w:szCs w:val="24"/>
        </w:rPr>
        <w:t>ПОСТАНОВЛЯЮ:</w:t>
      </w:r>
    </w:p>
    <w:p w:rsidR="007A19F8" w:rsidRPr="007A19F8" w:rsidRDefault="007A19F8" w:rsidP="007A19F8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Theme="minorHAnsi" w:cs="Times New Roman"/>
          <w:color w:val="0D0D0D" w:themeColor="text1" w:themeTint="F2"/>
          <w:sz w:val="24"/>
          <w:szCs w:val="24"/>
          <w:shd w:val="clear" w:color="auto" w:fill="FFFFFF"/>
          <w:lang w:eastAsia="en-US"/>
        </w:rPr>
      </w:pPr>
      <w:proofErr w:type="gramStart"/>
      <w:r w:rsidRPr="007A19F8">
        <w:rPr>
          <w:rFonts w:eastAsia="Times New Roman" w:cs="Times New Roman"/>
          <w:color w:val="0D0D0D" w:themeColor="text1" w:themeTint="F2"/>
          <w:sz w:val="24"/>
          <w:szCs w:val="24"/>
        </w:rPr>
        <w:t>1.</w:t>
      </w:r>
      <w:r w:rsidRPr="007A19F8">
        <w:rPr>
          <w:rFonts w:cs="Times New Roman"/>
          <w:color w:val="0D0D0D" w:themeColor="text1" w:themeTint="F2"/>
          <w:sz w:val="24"/>
          <w:szCs w:val="24"/>
          <w:shd w:val="clear" w:color="auto" w:fill="FFFFFF"/>
        </w:rPr>
        <w:t>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  <w:shd w:val="clear" w:color="auto" w:fill="FFFFFF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 </w:t>
      </w:r>
      <w:r w:rsidRPr="007A19F8">
        <w:rPr>
          <w:rFonts w:eastAsia="Times New Roman" w:cs="Times New Roman"/>
          <w:color w:val="0D0D0D" w:themeColor="text1" w:themeTint="F2"/>
          <w:sz w:val="24"/>
          <w:szCs w:val="24"/>
        </w:rPr>
        <w:t>согласно приложению к настоящему постановлению.</w:t>
      </w:r>
      <w:bookmarkStart w:id="0" w:name="sub_1"/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  <w:lang w:eastAsia="ru-RU"/>
        </w:rPr>
      </w:pPr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2. Настоящее постановление обнародовать на информационном стенде администрации </w:t>
      </w:r>
      <w:r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Сластухинского </w:t>
      </w:r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>муниципального образования и разместить на официальном сайте администрац</w:t>
      </w:r>
      <w:r>
        <w:rPr>
          <w:rFonts w:cs="Times New Roman"/>
          <w:color w:val="0D0D0D" w:themeColor="text1" w:themeTint="F2"/>
          <w:sz w:val="24"/>
          <w:szCs w:val="24"/>
          <w:lang w:eastAsia="ru-RU"/>
        </w:rPr>
        <w:t>ии</w:t>
      </w:r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Сластухинского </w:t>
      </w:r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образования.  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  <w:lang w:eastAsia="ru-RU"/>
        </w:rPr>
      </w:pPr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3.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>Контроль за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  <w:lang w:eastAsia="ru-RU"/>
        </w:rPr>
        <w:t xml:space="preserve"> исполнением настоящего постановления   оставляю за собой.</w:t>
      </w:r>
    </w:p>
    <w:bookmarkEnd w:id="0"/>
    <w:p w:rsidR="007A19F8" w:rsidRPr="007A19F8" w:rsidRDefault="007A19F8" w:rsidP="007A19F8">
      <w:pPr>
        <w:pStyle w:val="a3"/>
        <w:jc w:val="both"/>
        <w:rPr>
          <w:rFonts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A19F8" w:rsidRPr="007A19F8" w:rsidRDefault="007A19F8" w:rsidP="007A19F8">
      <w:pPr>
        <w:pStyle w:val="a3"/>
        <w:jc w:val="both"/>
        <w:rPr>
          <w:rFonts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A19F8" w:rsidRPr="007A19F8" w:rsidRDefault="007A19F8" w:rsidP="007A19F8">
      <w:pPr>
        <w:pStyle w:val="a3"/>
        <w:jc w:val="both"/>
        <w:rPr>
          <w:rFonts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A19F8" w:rsidRDefault="007A19F8" w:rsidP="007A19F8">
      <w:pPr>
        <w:pStyle w:val="a3"/>
        <w:jc w:val="both"/>
        <w:rPr>
          <w:rFonts w:cs="Times New Roman"/>
          <w:b/>
          <w:color w:val="0D0D0D" w:themeColor="text1" w:themeTint="F2"/>
          <w:sz w:val="24"/>
          <w:szCs w:val="24"/>
          <w:lang w:eastAsia="ru-RU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lang w:eastAsia="ru-RU"/>
        </w:rPr>
        <w:t xml:space="preserve">Глава администрации </w:t>
      </w:r>
    </w:p>
    <w:p w:rsidR="007A19F8" w:rsidRDefault="007A19F8" w:rsidP="007A19F8">
      <w:pPr>
        <w:pStyle w:val="a3"/>
        <w:jc w:val="both"/>
        <w:rPr>
          <w:rFonts w:cs="Times New Roman"/>
          <w:b/>
          <w:color w:val="0D0D0D" w:themeColor="text1" w:themeTint="F2"/>
          <w:sz w:val="24"/>
          <w:szCs w:val="24"/>
          <w:lang w:eastAsia="ru-RU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  <w:lang w:eastAsia="ru-RU"/>
        </w:rPr>
        <w:t>Сластухинского МО:</w:t>
      </w:r>
      <w:r w:rsidRPr="007A19F8">
        <w:rPr>
          <w:rFonts w:cs="Times New Roman"/>
          <w:b/>
          <w:color w:val="0D0D0D" w:themeColor="text1" w:themeTint="F2"/>
          <w:sz w:val="24"/>
          <w:szCs w:val="24"/>
          <w:lang w:eastAsia="ru-RU"/>
        </w:rPr>
        <w:tab/>
      </w:r>
      <w:r w:rsidRPr="007A19F8">
        <w:rPr>
          <w:rFonts w:cs="Times New Roman"/>
          <w:b/>
          <w:color w:val="0D0D0D" w:themeColor="text1" w:themeTint="F2"/>
          <w:sz w:val="24"/>
          <w:szCs w:val="24"/>
          <w:lang w:eastAsia="ru-RU"/>
        </w:rPr>
        <w:tab/>
      </w:r>
      <w:r>
        <w:rPr>
          <w:rFonts w:cs="Times New Roman"/>
          <w:b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В.Н.Бывалкин</w:t>
      </w:r>
    </w:p>
    <w:p w:rsidR="007A19F8" w:rsidRPr="007A19F8" w:rsidRDefault="007A19F8" w:rsidP="007A19F8">
      <w:pPr>
        <w:pStyle w:val="a3"/>
        <w:jc w:val="right"/>
        <w:rPr>
          <w:rFonts w:cs="Times New Roman"/>
          <w:color w:val="0D0D0D" w:themeColor="text1" w:themeTint="F2"/>
          <w:sz w:val="24"/>
          <w:szCs w:val="24"/>
          <w:lang w:eastAsia="ru-RU"/>
        </w:rPr>
      </w:pPr>
      <w:r w:rsidRPr="007A19F8"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lastRenderedPageBreak/>
        <w:t xml:space="preserve">Приложение  </w:t>
      </w:r>
    </w:p>
    <w:p w:rsidR="007A19F8" w:rsidRPr="007A19F8" w:rsidRDefault="007A19F8" w:rsidP="007A19F8">
      <w:pPr>
        <w:spacing w:after="0" w:line="240" w:lineRule="auto"/>
        <w:jc w:val="right"/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</w:pPr>
      <w:r w:rsidRPr="007A19F8"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 xml:space="preserve">к </w:t>
      </w:r>
      <w:hyperlink r:id="rId4" w:anchor="sub_0" w:history="1">
        <w:r w:rsidRPr="007A19F8">
          <w:rPr>
            <w:rStyle w:val="a4"/>
            <w:rFonts w:eastAsia="Calibri" w:cs="Times New Roman"/>
            <w:b/>
            <w:color w:val="0D0D0D" w:themeColor="text1" w:themeTint="F2"/>
            <w:kern w:val="2"/>
            <w:sz w:val="24"/>
            <w:szCs w:val="24"/>
            <w:u w:val="none"/>
            <w:lang w:eastAsia="ar-SA"/>
          </w:rPr>
          <w:t>постановлению</w:t>
        </w:r>
      </w:hyperlink>
      <w:r w:rsidRPr="007A19F8"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 xml:space="preserve"> администрации</w:t>
      </w:r>
    </w:p>
    <w:p w:rsidR="007A19F8" w:rsidRPr="007A19F8" w:rsidRDefault="007A19F8" w:rsidP="007A19F8">
      <w:pPr>
        <w:spacing w:after="0" w:line="240" w:lineRule="auto"/>
        <w:jc w:val="right"/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</w:pPr>
      <w:r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>Сластухинского</w:t>
      </w:r>
    </w:p>
    <w:p w:rsidR="007A19F8" w:rsidRPr="007A19F8" w:rsidRDefault="007A19F8" w:rsidP="007A19F8">
      <w:pPr>
        <w:spacing w:after="0" w:line="240" w:lineRule="auto"/>
        <w:jc w:val="right"/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</w:pPr>
      <w:r w:rsidRPr="007A19F8"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>муниципального образования</w:t>
      </w:r>
    </w:p>
    <w:p w:rsidR="007A19F8" w:rsidRPr="007A19F8" w:rsidRDefault="007A19F8" w:rsidP="007A19F8">
      <w:pPr>
        <w:spacing w:after="0" w:line="240" w:lineRule="auto"/>
        <w:jc w:val="right"/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</w:pPr>
      <w:r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 xml:space="preserve">от  07.06.2012 </w:t>
      </w:r>
      <w:r w:rsidRPr="007A19F8"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>г. №</w:t>
      </w:r>
      <w:r>
        <w:rPr>
          <w:rFonts w:eastAsia="Calibri" w:cs="Times New Roman"/>
          <w:b/>
          <w:color w:val="0D0D0D" w:themeColor="text1" w:themeTint="F2"/>
          <w:kern w:val="2"/>
          <w:sz w:val="24"/>
          <w:szCs w:val="24"/>
          <w:lang w:eastAsia="ar-SA"/>
        </w:rPr>
        <w:t>12</w:t>
      </w:r>
    </w:p>
    <w:p w:rsidR="007A19F8" w:rsidRPr="007A19F8" w:rsidRDefault="007A19F8" w:rsidP="007A19F8">
      <w:pPr>
        <w:pStyle w:val="a3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pStyle w:val="a3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pStyle w:val="a3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pStyle w:val="a3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7A19F8" w:rsidRPr="007A19F8" w:rsidRDefault="007A19F8" w:rsidP="007A19F8">
      <w:pPr>
        <w:pStyle w:val="a3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  <w:r w:rsidRPr="007A19F8">
        <w:rPr>
          <w:rFonts w:cs="Times New Roman"/>
          <w:b/>
          <w:color w:val="0D0D0D" w:themeColor="text1" w:themeTint="F2"/>
          <w:sz w:val="24"/>
          <w:szCs w:val="24"/>
        </w:rPr>
        <w:t>ПОЛОЖЕНИЕ</w:t>
      </w:r>
    </w:p>
    <w:p w:rsidR="007A19F8" w:rsidRPr="007A19F8" w:rsidRDefault="007A19F8" w:rsidP="007A19F8">
      <w:pPr>
        <w:pStyle w:val="a3"/>
        <w:jc w:val="center"/>
        <w:rPr>
          <w:rFonts w:cs="Times New Roman"/>
          <w:color w:val="0D0D0D" w:themeColor="text1" w:themeTint="F2"/>
          <w:sz w:val="24"/>
          <w:szCs w:val="24"/>
        </w:rPr>
      </w:pPr>
      <w:proofErr w:type="gramStart"/>
      <w:r w:rsidRPr="007A19F8">
        <w:rPr>
          <w:rStyle w:val="a5"/>
          <w:color w:val="0D0D0D" w:themeColor="text1" w:themeTint="F2"/>
          <w:sz w:val="24"/>
          <w:szCs w:val="24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 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1. Настоящим Положением определяется порядок осуществления проверки: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а) соблюдения гражданином, замещавшим должность муниципальной службы</w:t>
      </w:r>
      <w:r w:rsidRPr="007A19F8">
        <w:rPr>
          <w:rStyle w:val="a5"/>
          <w:color w:val="0D0D0D" w:themeColor="text1" w:themeTint="F2"/>
          <w:sz w:val="24"/>
          <w:szCs w:val="24"/>
        </w:rPr>
        <w:t>,</w:t>
      </w:r>
      <w:r w:rsidRPr="007A19F8">
        <w:rPr>
          <w:rStyle w:val="apple-converted-space"/>
          <w:rFonts w:cs="Times New Roman"/>
          <w:color w:val="0D0D0D" w:themeColor="text1" w:themeTint="F2"/>
          <w:sz w:val="24"/>
          <w:szCs w:val="24"/>
        </w:rPr>
        <w:t> </w:t>
      </w:r>
      <w:r w:rsidRPr="007A19F8">
        <w:rPr>
          <w:rFonts w:cs="Times New Roman"/>
          <w:color w:val="0D0D0D" w:themeColor="text1" w:themeTint="F2"/>
          <w:sz w:val="24"/>
          <w:szCs w:val="24"/>
        </w:rPr>
        <w:t>включенной в перечень, утвержденный постановлением</w:t>
      </w:r>
      <w:bookmarkStart w:id="1" w:name="_GoBack"/>
      <w:bookmarkEnd w:id="1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администрации </w:t>
      </w:r>
      <w:r>
        <w:rPr>
          <w:rFonts w:cs="Times New Roman"/>
          <w:color w:val="0D0D0D" w:themeColor="text1" w:themeTint="F2"/>
          <w:sz w:val="24"/>
          <w:szCs w:val="24"/>
        </w:rPr>
        <w:t xml:space="preserve">Сластухинского </w:t>
      </w:r>
      <w:r w:rsidRPr="007A19F8">
        <w:rPr>
          <w:rFonts w:cs="Times New Roman"/>
          <w:color w:val="0D0D0D" w:themeColor="text1" w:themeTint="F2"/>
          <w:sz w:val="24"/>
          <w:szCs w:val="24"/>
        </w:rPr>
        <w:t>муниципального образования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>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2. Основаниями для осуществления проверки, являются: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б) </w:t>
      </w:r>
      <w:proofErr w:type="spellStart"/>
      <w:r w:rsidRPr="007A19F8">
        <w:rPr>
          <w:rFonts w:cs="Times New Roman"/>
          <w:color w:val="0D0D0D" w:themeColor="text1" w:themeTint="F2"/>
          <w:sz w:val="24"/>
          <w:szCs w:val="24"/>
        </w:rPr>
        <w:t>непоступление</w:t>
      </w:r>
      <w:proofErr w:type="spell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  на замещение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должности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либо выполнение работы на условиях гражданско-правового договора в организации, если отдельные функции по </w:t>
      </w:r>
      <w:r w:rsidRPr="007A19F8">
        <w:rPr>
          <w:rFonts w:cs="Times New Roman"/>
          <w:color w:val="0D0D0D" w:themeColor="text1" w:themeTint="F2"/>
          <w:sz w:val="24"/>
          <w:szCs w:val="24"/>
        </w:rPr>
        <w:lastRenderedPageBreak/>
        <w:t>муниципальному управлению этой организацией входили в его должностные (служебные) обязанности;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3. Информация анонимного характера не может служить основанием для проверки.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5.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При наличии протокола с решением о даче согласия, комиссия принимает решение о соблюдении гражданином, замещавшим должность муниципальной службы  и работодателем требований Федерального закона от 25.12.2008 № 273-ФЗ «О противодействии коррупции» (далее - Федеральный закон № 273-ФЗ). Письмо работодателя и решение комиссии приобщается к личному делу гражданина, замещавшего должность муниципальной службы.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При отсутствии протокола с решением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  в соответствии с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ч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>.3 ст.12 Федерального закона № 273-ФЗ.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Одновременно комиссия информирует правоохранительные органы для осуществления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выполнением работодателем требований Федерального закона № 273-ФЗ.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6. В случае</w:t>
      </w:r>
      <w:r w:rsidRPr="007A19F8">
        <w:rPr>
          <w:rStyle w:val="apple-converted-space"/>
          <w:rFonts w:cs="Times New Roman"/>
          <w:b/>
          <w:bCs/>
          <w:color w:val="0D0D0D" w:themeColor="text1" w:themeTint="F2"/>
          <w:sz w:val="24"/>
          <w:szCs w:val="24"/>
        </w:rPr>
        <w:t> </w:t>
      </w:r>
      <w:proofErr w:type="spellStart"/>
      <w:r w:rsidRPr="007A19F8">
        <w:rPr>
          <w:rFonts w:cs="Times New Roman"/>
          <w:color w:val="0D0D0D" w:themeColor="text1" w:themeTint="F2"/>
          <w:sz w:val="24"/>
          <w:szCs w:val="24"/>
        </w:rPr>
        <w:t>непоступления</w:t>
      </w:r>
      <w:proofErr w:type="spellEnd"/>
      <w:r w:rsidRPr="007A19F8">
        <w:rPr>
          <w:rFonts w:cs="Times New Roman"/>
          <w:color w:val="0D0D0D" w:themeColor="text1" w:themeTint="F2"/>
          <w:sz w:val="24"/>
          <w:szCs w:val="24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  обязанности предусмотренной </w:t>
      </w:r>
      <w:proofErr w:type="gramStart"/>
      <w:r w:rsidRPr="007A19F8">
        <w:rPr>
          <w:rFonts w:cs="Times New Roman"/>
          <w:color w:val="0D0D0D" w:themeColor="text1" w:themeTint="F2"/>
          <w:sz w:val="24"/>
          <w:szCs w:val="24"/>
        </w:rPr>
        <w:t>ч</w:t>
      </w:r>
      <w:proofErr w:type="gramEnd"/>
      <w:r w:rsidRPr="007A19F8">
        <w:rPr>
          <w:rFonts w:cs="Times New Roman"/>
          <w:color w:val="0D0D0D" w:themeColor="text1" w:themeTint="F2"/>
          <w:sz w:val="24"/>
          <w:szCs w:val="24"/>
        </w:rPr>
        <w:t>.4 ст.12 Федерального закона № 273-ФЗ, о чем в 3 течение 3 рабочих дней информирует правоохранительные органы.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В случае поступления письменной информации от работодателя о заключении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lastRenderedPageBreak/>
        <w:t>а) протокола с решением о даче согласия;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7A19F8" w:rsidRPr="007A19F8" w:rsidRDefault="007A19F8" w:rsidP="007A19F8">
      <w:pPr>
        <w:pStyle w:val="a3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7A19F8">
        <w:rPr>
          <w:rFonts w:cs="Times New Roman"/>
          <w:color w:val="0D0D0D" w:themeColor="text1" w:themeTint="F2"/>
          <w:sz w:val="24"/>
          <w:szCs w:val="24"/>
        </w:rPr>
        <w:t> </w:t>
      </w:r>
    </w:p>
    <w:p w:rsidR="005B2AE2" w:rsidRPr="007A19F8" w:rsidRDefault="005B2AE2">
      <w:pPr>
        <w:rPr>
          <w:sz w:val="24"/>
          <w:szCs w:val="24"/>
        </w:rPr>
      </w:pPr>
    </w:p>
    <w:sectPr w:rsidR="005B2AE2" w:rsidRPr="007A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9F8"/>
    <w:rsid w:val="005B2AE2"/>
    <w:rsid w:val="007A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19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F8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A19F8"/>
  </w:style>
  <w:style w:type="character" w:styleId="a4">
    <w:name w:val="Hyperlink"/>
    <w:basedOn w:val="a0"/>
    <w:uiPriority w:val="99"/>
    <w:semiHidden/>
    <w:unhideWhenUsed/>
    <w:rsid w:val="007A19F8"/>
    <w:rPr>
      <w:color w:val="0000FF"/>
      <w:u w:val="single"/>
    </w:rPr>
  </w:style>
  <w:style w:type="character" w:styleId="a5">
    <w:name w:val="Strong"/>
    <w:basedOn w:val="a0"/>
    <w:uiPriority w:val="22"/>
    <w:qFormat/>
    <w:rsid w:val="007A19F8"/>
    <w:rPr>
      <w:b/>
      <w:bCs/>
    </w:rPr>
  </w:style>
  <w:style w:type="character" w:customStyle="1" w:styleId="10">
    <w:name w:val="Заголовок 1 Знак"/>
    <w:basedOn w:val="a0"/>
    <w:link w:val="1"/>
    <w:rsid w:val="007A19F8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header"/>
    <w:basedOn w:val="a"/>
    <w:link w:val="a7"/>
    <w:unhideWhenUsed/>
    <w:rsid w:val="007A19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A19F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2;&#1073;&#1086;&#1095;&#1080;&#1081;%20&#1089;&#1090;&#1086;&#1083;\&#1089;&#1083;&#1072;&#1089;&#1090;&#1091;&#1093;&#1072;\&#8470;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1413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2012-06-07T10:11:00Z</dcterms:created>
  <dcterms:modified xsi:type="dcterms:W3CDTF">2012-06-07T10:16:00Z</dcterms:modified>
</cp:coreProperties>
</file>