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16  октября 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                  № </w:t>
      </w:r>
      <w:r w:rsidR="00764091">
        <w:rPr>
          <w:rFonts w:ascii="Times New Roman" w:hAnsi="Times New Roman" w:cs="Times New Roman"/>
          <w:b/>
          <w:sz w:val="28"/>
          <w:szCs w:val="28"/>
        </w:rPr>
        <w:t>54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                  администрации Альшанского муниципального образования                                     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29.10.2018 года № 53  «</w:t>
      </w:r>
      <w:r>
        <w:rPr>
          <w:rFonts w:ascii="Times New Roman" w:hAnsi="Times New Roman"/>
          <w:b/>
          <w:sz w:val="28"/>
          <w:szCs w:val="28"/>
        </w:rPr>
        <w:t>Об  утверждении муниципальной                                                                       программы «Комплексное благоустройство территории  Альшанского  муниципальном образовании Екатериновского муниципального                                                             района на 2019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>Внести изменения и дополнения в постановление администрации Альшанского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 w:rsidRPr="00BA0BE6">
        <w:rPr>
          <w:rFonts w:ascii="Times New Roman" w:hAnsi="Times New Roman" w:cs="Times New Roman"/>
          <w:sz w:val="28"/>
          <w:szCs w:val="28"/>
        </w:rPr>
        <w:t xml:space="preserve"> 29.10.2018 года № 53  «</w:t>
      </w:r>
      <w:r w:rsidRPr="00BA0BE6">
        <w:rPr>
          <w:rFonts w:ascii="Times New Roman" w:hAnsi="Times New Roman"/>
          <w:sz w:val="28"/>
          <w:szCs w:val="28"/>
        </w:rPr>
        <w:t>Об  утверждении муниципальной программы «Комплексное благоустройство территории  Альшанского  муниципальном образовании Екатериновского муниципального  района на 2019</w:t>
      </w:r>
      <w:r>
        <w:rPr>
          <w:rFonts w:ascii="Times New Roman" w:hAnsi="Times New Roman"/>
          <w:sz w:val="28"/>
          <w:szCs w:val="28"/>
        </w:rPr>
        <w:t xml:space="preserve"> год»:            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>постановлению администрации Альшанского муниципального образования от 29.10.2018 года  № 53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BE6" w:rsidRPr="00B87F6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BA0BE6" w:rsidRPr="00670798" w:rsidRDefault="00DC30F0" w:rsidP="00BA0B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0BE6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="00BA0BE6">
        <w:rPr>
          <w:rFonts w:ascii="Times New Roman" w:hAnsi="Times New Roman"/>
          <w:sz w:val="28"/>
          <w:szCs w:val="28"/>
        </w:rPr>
        <w:t xml:space="preserve">Контроль </w:t>
      </w:r>
      <w:r w:rsidR="00BA0BE6" w:rsidRPr="00670798">
        <w:rPr>
          <w:rFonts w:ascii="Times New Roman" w:hAnsi="Times New Roman"/>
          <w:sz w:val="28"/>
          <w:szCs w:val="28"/>
        </w:rPr>
        <w:t>за</w:t>
      </w:r>
      <w:proofErr w:type="gramEnd"/>
      <w:r w:rsidR="00BA0BE6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BA0BE6" w:rsidRPr="00670798">
        <w:rPr>
          <w:rFonts w:ascii="Times New Roman" w:hAnsi="Times New Roman"/>
          <w:sz w:val="28"/>
          <w:szCs w:val="28"/>
        </w:rPr>
        <w:t>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29.10.2018 года  № 53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 изменениями от 10.12.2018 г. № 64</w:t>
      </w:r>
      <w:r w:rsidR="00DC30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от 02.09.2019 г. № 49</w:t>
      </w:r>
      <w:r w:rsidR="007640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от 16.10.2019 г.№ 54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2019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BA0BE6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2018  год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 xml:space="preserve">Муниципальной  программы                               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Екатериновского муниципального района                     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   на 2019 год»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919"/>
      </w:tblGrid>
      <w:tr w:rsidR="00BA0BE6" w:rsidRPr="00230D81" w:rsidTr="00230D81">
        <w:trPr>
          <w:trHeight w:val="11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Екатериновского  муниципального района на 2019 год»</w:t>
            </w:r>
          </w:p>
        </w:tc>
      </w:tr>
      <w:tr w:rsidR="00BA0BE6" w:rsidRPr="00230D81" w:rsidTr="00230D81">
        <w:trPr>
          <w:trHeight w:val="4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06.10.2003г</w:t>
            </w:r>
          </w:p>
        </w:tc>
      </w:tr>
      <w:tr w:rsidR="00BA0BE6" w:rsidRPr="00230D81" w:rsidTr="00230D81">
        <w:trPr>
          <w:trHeight w:val="8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 программы 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230D81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2019  год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 муниципального района, специализированные подрядные организации (по договорам, по согласованию)</w:t>
            </w:r>
          </w:p>
        </w:tc>
      </w:tr>
      <w:tr w:rsidR="00BA0BE6" w:rsidRPr="00230D81" w:rsidTr="00230D81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640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местный бюджет – </w:t>
            </w:r>
            <w:r w:rsidR="007640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     - ограждений кладбищ:                                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 организации  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2019 год»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 xml:space="preserve">Перечень                                                                     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C219B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230D81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F04B7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F04B7C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7C" w:rsidRPr="00230D81" w:rsidTr="00F04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7C" w:rsidRPr="00230D81" w:rsidRDefault="00F04B7C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BA0BE6" w:rsidRPr="00230D8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230D8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230D8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BA0BE6" w:rsidRPr="00230D8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Реализация Программы планируется в 2019 году.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BA0BE6" w:rsidRPr="00230D8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 xml:space="preserve">- улучшение 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эстетического вида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 xml:space="preserve"> сел;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BA0BE6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  <w:r w:rsidR="00DC30F0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DC30F0" w:rsidRPr="00230D81" w:rsidRDefault="00DC30F0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оказание ритуальных услуг;</w:t>
      </w:r>
    </w:p>
    <w:p w:rsidR="00F04B7C" w:rsidRPr="00230D81" w:rsidRDefault="00F04B7C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постановка на учет и проведение кадастровых работ по сельским кладбищам;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 обслуживание уличного освещения (замена ламп, дополнительные светильники);</w:t>
      </w:r>
      <w:r w:rsidRPr="00230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развитие сетей водоснабжения;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содержание в надлежащем состоянии памятников;</w:t>
      </w:r>
    </w:p>
    <w:p w:rsidR="00BA0BE6" w:rsidRPr="00230D81" w:rsidRDefault="00BA0BE6" w:rsidP="00230D81">
      <w:pPr>
        <w:pStyle w:val="a5"/>
        <w:ind w:firstLine="0"/>
        <w:jc w:val="left"/>
        <w:rPr>
          <w:sz w:val="24"/>
          <w:szCs w:val="24"/>
        </w:rPr>
      </w:pPr>
      <w:r w:rsidRPr="00230D81">
        <w:rPr>
          <w:sz w:val="24"/>
          <w:szCs w:val="24"/>
        </w:rPr>
        <w:t>- улучшение экологической обстановки, путем ликвидации несанкционированных свалок.</w:t>
      </w:r>
    </w:p>
    <w:p w:rsidR="00764091" w:rsidRDefault="00764091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4. Ожидаемые результаты реализации Программы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улучшить внешний облик МО;</w:t>
      </w:r>
    </w:p>
    <w:p w:rsidR="00BA0BE6" w:rsidRPr="00230D8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</w:p>
    <w:p w:rsidR="00BA0BE6" w:rsidRPr="00230D81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благоустройства. </w:t>
      </w:r>
    </w:p>
    <w:p w:rsidR="00BA0BE6" w:rsidRPr="00230D8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230D81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BA0BE6" w:rsidRPr="00230D81" w:rsidRDefault="00BA0BE6" w:rsidP="00230D81">
      <w:pPr>
        <w:pStyle w:val="a7"/>
        <w:rPr>
          <w:rFonts w:ascii="Times New Roman" w:hAnsi="Times New Roman"/>
          <w:sz w:val="24"/>
          <w:szCs w:val="24"/>
        </w:rPr>
      </w:pPr>
      <w:r w:rsidRPr="00230D81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BA0BE6" w:rsidRPr="00230D81" w:rsidRDefault="00BA0BE6" w:rsidP="00230D81">
      <w:pPr>
        <w:pStyle w:val="a7"/>
        <w:rPr>
          <w:rFonts w:ascii="Times New Roman" w:hAnsi="Times New Roman"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F04B7C" w:rsidRPr="00230D81" w:rsidRDefault="00F04B7C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земель сельских кладбищ;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- содержание мест захоронения, организация выполнения работ по уборке территорий </w:t>
      </w:r>
      <w:r w:rsidR="00DC30F0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30D81">
        <w:rPr>
          <w:rFonts w:ascii="Times New Roman" w:hAnsi="Times New Roman" w:cs="Times New Roman"/>
          <w:sz w:val="24"/>
          <w:szCs w:val="24"/>
        </w:rPr>
        <w:t>кладбищ</w:t>
      </w:r>
      <w:r w:rsidR="00DC30F0">
        <w:rPr>
          <w:rFonts w:ascii="Times New Roman" w:hAnsi="Times New Roman" w:cs="Times New Roman"/>
          <w:sz w:val="24"/>
          <w:szCs w:val="24"/>
        </w:rPr>
        <w:t>, оказание ритуальных</w:t>
      </w:r>
      <w:r w:rsidR="00764091">
        <w:rPr>
          <w:rFonts w:ascii="Times New Roman" w:hAnsi="Times New Roman" w:cs="Times New Roman"/>
          <w:sz w:val="24"/>
          <w:szCs w:val="24"/>
        </w:rPr>
        <w:t xml:space="preserve"> </w:t>
      </w:r>
      <w:r w:rsidR="00DC30F0">
        <w:rPr>
          <w:rFonts w:ascii="Times New Roman" w:hAnsi="Times New Roman" w:cs="Times New Roman"/>
          <w:sz w:val="24"/>
          <w:szCs w:val="24"/>
        </w:rPr>
        <w:t>услуг</w:t>
      </w:r>
      <w:r w:rsidRPr="00230D81">
        <w:rPr>
          <w:rFonts w:ascii="Times New Roman" w:hAnsi="Times New Roman" w:cs="Times New Roman"/>
          <w:sz w:val="24"/>
          <w:szCs w:val="24"/>
        </w:rPr>
        <w:t>;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230D81">
        <w:rPr>
          <w:rFonts w:ascii="Times New Roman" w:hAnsi="Times New Roman" w:cs="Times New Roman"/>
          <w:sz w:val="24"/>
          <w:szCs w:val="24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BA0BE6" w:rsidRPr="00230D8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 </w:t>
      </w:r>
      <w:r w:rsidR="00764091">
        <w:rPr>
          <w:rFonts w:ascii="Times New Roman" w:hAnsi="Times New Roman" w:cs="Times New Roman"/>
          <w:sz w:val="24"/>
          <w:szCs w:val="24"/>
        </w:rPr>
        <w:t>19</w:t>
      </w:r>
      <w:r w:rsidR="00DC30F0">
        <w:rPr>
          <w:rFonts w:ascii="Times New Roman" w:hAnsi="Times New Roman" w:cs="Times New Roman"/>
          <w:sz w:val="24"/>
          <w:szCs w:val="24"/>
        </w:rPr>
        <w:t>4</w:t>
      </w:r>
      <w:r w:rsidRPr="00230D81">
        <w:rPr>
          <w:rFonts w:ascii="Times New Roman" w:hAnsi="Times New Roman" w:cs="Times New Roman"/>
          <w:sz w:val="24"/>
          <w:szCs w:val="24"/>
        </w:rPr>
        <w:t xml:space="preserve"> 000 рублей.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работ и услуг, действующих в 2019 году.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ab/>
        <w:t xml:space="preserve">В рамках Программы в 2019 году предусмотрены расходы </w:t>
      </w:r>
      <w:proofErr w:type="gramStart"/>
      <w:r w:rsidRPr="00230D8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0D81">
        <w:rPr>
          <w:rFonts w:ascii="Times New Roman" w:hAnsi="Times New Roman" w:cs="Times New Roman"/>
          <w:sz w:val="24"/>
          <w:szCs w:val="24"/>
        </w:rPr>
        <w:t>:</w:t>
      </w:r>
    </w:p>
    <w:p w:rsidR="00F04B7C" w:rsidRPr="00230D81" w:rsidRDefault="00F04B7C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проведение кадастровых работ по оформ</w:t>
      </w:r>
      <w:r w:rsidR="00BD5CE4" w:rsidRPr="00230D81">
        <w:rPr>
          <w:rFonts w:ascii="Times New Roman" w:hAnsi="Times New Roman" w:cs="Times New Roman"/>
          <w:sz w:val="24"/>
          <w:szCs w:val="24"/>
        </w:rPr>
        <w:t xml:space="preserve">лению земель сельских кладбищ д. </w:t>
      </w:r>
      <w:proofErr w:type="spellStart"/>
      <w:r w:rsidR="00BD5CE4" w:rsidRPr="00230D81">
        <w:rPr>
          <w:rFonts w:ascii="Times New Roman" w:hAnsi="Times New Roman" w:cs="Times New Roman"/>
          <w:sz w:val="24"/>
          <w:szCs w:val="24"/>
        </w:rPr>
        <w:t>Фонщино</w:t>
      </w:r>
      <w:proofErr w:type="spellEnd"/>
      <w:r w:rsidRPr="00230D81">
        <w:rPr>
          <w:rFonts w:ascii="Times New Roman" w:hAnsi="Times New Roman" w:cs="Times New Roman"/>
          <w:sz w:val="24"/>
          <w:szCs w:val="24"/>
        </w:rPr>
        <w:t xml:space="preserve"> и</w:t>
      </w:r>
      <w:r w:rsidR="00BD5CE4" w:rsidRPr="00230D81">
        <w:rPr>
          <w:rFonts w:ascii="Times New Roman" w:hAnsi="Times New Roman" w:cs="Times New Roman"/>
          <w:sz w:val="24"/>
          <w:szCs w:val="24"/>
        </w:rPr>
        <w:t xml:space="preserve"> бывшего </w:t>
      </w:r>
      <w:proofErr w:type="spellStart"/>
      <w:r w:rsidR="00BD5CE4" w:rsidRPr="00230D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D5CE4" w:rsidRPr="00230D8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BD5CE4" w:rsidRPr="00230D81"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 w:rsidR="00BD5CE4" w:rsidRPr="00230D81">
        <w:rPr>
          <w:rFonts w:ascii="Times New Roman" w:hAnsi="Times New Roman" w:cs="Times New Roman"/>
          <w:sz w:val="24"/>
          <w:szCs w:val="24"/>
        </w:rPr>
        <w:t xml:space="preserve">  </w:t>
      </w:r>
      <w:r w:rsidRPr="00230D81">
        <w:rPr>
          <w:rFonts w:ascii="Times New Roman" w:hAnsi="Times New Roman" w:cs="Times New Roman"/>
          <w:sz w:val="24"/>
          <w:szCs w:val="24"/>
        </w:rPr>
        <w:t>–</w:t>
      </w:r>
      <w:r w:rsidR="00BD5CE4" w:rsidRPr="00230D81">
        <w:rPr>
          <w:rFonts w:ascii="Times New Roman" w:hAnsi="Times New Roman" w:cs="Times New Roman"/>
          <w:sz w:val="24"/>
          <w:szCs w:val="24"/>
        </w:rPr>
        <w:t xml:space="preserve">20 000 </w:t>
      </w:r>
      <w:r w:rsidRPr="00230D81">
        <w:rPr>
          <w:rFonts w:ascii="Times New Roman" w:hAnsi="Times New Roman" w:cs="Times New Roman"/>
          <w:sz w:val="24"/>
          <w:szCs w:val="24"/>
        </w:rPr>
        <w:t>руб.;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запланирована посадка 20 шт. саженцев деревьев из расчета стоимости одного саженца 250 руб. (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прогнозное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ликвидация несанкционированных свалок – 10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 xml:space="preserve">уб.; </w:t>
      </w:r>
    </w:p>
    <w:p w:rsidR="00BA0BE6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уборка территорий кладбищ – 10 т. руб.;</w:t>
      </w:r>
    </w:p>
    <w:p w:rsidR="00DC30F0" w:rsidRPr="00230D81" w:rsidRDefault="00DC30F0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оказание ритуальных услуг – 4 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уб.;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благоустройство приусадебных участков – 5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обслуживание системы наружного освещения улиц населенных пунктов</w:t>
      </w:r>
      <w:r w:rsidRPr="00230D81">
        <w:rPr>
          <w:rFonts w:ascii="Times New Roman" w:hAnsi="Times New Roman" w:cs="Times New Roman"/>
          <w:bCs/>
          <w:sz w:val="24"/>
          <w:szCs w:val="24"/>
        </w:rPr>
        <w:t xml:space="preserve"> на сумму</w:t>
      </w:r>
      <w:r w:rsidR="00764091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230D81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230D81">
        <w:rPr>
          <w:rFonts w:ascii="Times New Roman" w:hAnsi="Times New Roman" w:cs="Times New Roman"/>
          <w:bCs/>
          <w:sz w:val="24"/>
          <w:szCs w:val="24"/>
        </w:rPr>
        <w:t>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 w:rsidRPr="00230D81">
        <w:rPr>
          <w:rFonts w:ascii="Times New Roman" w:hAnsi="Times New Roman" w:cs="Times New Roman"/>
          <w:bCs/>
          <w:sz w:val="24"/>
          <w:szCs w:val="24"/>
        </w:rPr>
        <w:t>.(прогнозное);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 на сумму - 30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</w:t>
      </w:r>
      <w:r w:rsidR="00DC30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D81">
        <w:rPr>
          <w:rFonts w:ascii="Times New Roman" w:hAnsi="Times New Roman" w:cs="Times New Roman"/>
          <w:bCs/>
          <w:sz w:val="24"/>
          <w:szCs w:val="24"/>
        </w:rPr>
        <w:t>(прогнозное);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развитие сетей водоснабжения- 30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уб.;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64091" w:rsidRDefault="00764091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8. Система управления реализацией Программы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Администрация Альшанского 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Администрация  Альшанского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30D8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230D81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3367"/>
      </w:tblGrid>
      <w:tr w:rsidR="00BA0BE6" w:rsidRPr="00230D81" w:rsidTr="00C219B7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BA0BE6" w:rsidRPr="00230D81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230D81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764091" w:rsidRPr="00230D81" w:rsidRDefault="00764091" w:rsidP="00764091">
            <w:pPr>
              <w:pStyle w:val="a3"/>
              <w:spacing w:after="24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  <w:p w:rsidR="00BA0BE6" w:rsidRPr="00230D81" w:rsidRDefault="00764091" w:rsidP="00230D81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территории населенных пунктов; </w:t>
            </w:r>
          </w:p>
          <w:p w:rsidR="00BA0BE6" w:rsidRPr="00230D81" w:rsidRDefault="00764091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- Смотр конкурс  на лучший приусадебный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>участок организации;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-  Сбор  и вывоз ТБО,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764091" w:rsidRDefault="00764091" w:rsidP="00764091">
            <w:pPr>
              <w:pStyle w:val="a3"/>
              <w:numPr>
                <w:ilvl w:val="0"/>
                <w:numId w:val="6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764091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:rsidR="00BA0BE6" w:rsidRPr="00230D8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сетей уличного освещения в том числе: </w:t>
            </w:r>
          </w:p>
          <w:p w:rsidR="00BA0BE6" w:rsidRPr="00230D81" w:rsidRDefault="00BA0BE6" w:rsidP="00230D81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30 000  руб.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мест захоронения в том числе;</w:t>
            </w:r>
          </w:p>
          <w:p w:rsidR="00BA0BE6" w:rsidRPr="00230D81" w:rsidRDefault="00BA0BE6" w:rsidP="00230D81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- организация ритуальных услуг и содержание мест захоронений;</w:t>
            </w:r>
          </w:p>
          <w:p w:rsidR="00BD5CE4" w:rsidRPr="00230D81" w:rsidRDefault="00BD5CE4" w:rsidP="00DC30F0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 по оформлению земель  в том числе;                                              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-  оформление земель сельских кладбищ д.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Фонщино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и бывшего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убовка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D5CE4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BA0BE6" w:rsidRPr="00230D8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764091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</w:tbl>
    <w:p w:rsidR="00BA0BE6" w:rsidRPr="00230D8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0BE6" w:rsidRPr="00230D8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0BE6" w:rsidRPr="00230D8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4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BE6"/>
    <w:rsid w:val="00031A7C"/>
    <w:rsid w:val="00230D81"/>
    <w:rsid w:val="00252F34"/>
    <w:rsid w:val="00572F34"/>
    <w:rsid w:val="00764091"/>
    <w:rsid w:val="00BA0BE6"/>
    <w:rsid w:val="00BB3793"/>
    <w:rsid w:val="00BD5CE4"/>
    <w:rsid w:val="00DC30F0"/>
    <w:rsid w:val="00F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9</cp:revision>
  <cp:lastPrinted>2019-09-03T04:55:00Z</cp:lastPrinted>
  <dcterms:created xsi:type="dcterms:W3CDTF">2018-12-14T06:07:00Z</dcterms:created>
  <dcterms:modified xsi:type="dcterms:W3CDTF">2019-11-14T12:34:00Z</dcterms:modified>
</cp:coreProperties>
</file>