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BB7" w:rsidRDefault="004C4BB7" w:rsidP="00CD49E0">
      <w:pPr>
        <w:spacing w:after="0" w:line="240" w:lineRule="auto"/>
        <w:jc w:val="center"/>
        <w:rPr>
          <w:rFonts w:ascii="Times New Roman" w:eastAsia="Times New Roman" w:hAnsi="Times New Roman" w:cs="Times New Roman"/>
          <w:b/>
          <w:bCs/>
          <w:sz w:val="24"/>
          <w:szCs w:val="24"/>
          <w:lang w:eastAsia="ru-RU"/>
        </w:rPr>
      </w:pPr>
      <w:r w:rsidRPr="00471623">
        <w:rPr>
          <w:rFonts w:ascii="Times New Roman" w:eastAsia="Calibri" w:hAnsi="Times New Roman" w:cs="Times New Roman"/>
          <w:noProof/>
          <w:lang w:eastAsia="ru-RU"/>
        </w:rPr>
        <w:drawing>
          <wp:anchor distT="0" distB="0" distL="114300" distR="114300" simplePos="0" relativeHeight="251659264" behindDoc="0" locked="0" layoutInCell="1" allowOverlap="1">
            <wp:simplePos x="0" y="0"/>
            <wp:positionH relativeFrom="column">
              <wp:posOffset>2632075</wp:posOffset>
            </wp:positionH>
            <wp:positionV relativeFrom="paragraph">
              <wp:posOffset>-139700</wp:posOffset>
            </wp:positionV>
            <wp:extent cx="671830" cy="902335"/>
            <wp:effectExtent l="0" t="0" r="0" b="0"/>
            <wp:wrapTopAndBottom/>
            <wp:docPr id="1" name="Рисунок 1"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1830" cy="902335"/>
                    </a:xfrm>
                    <a:prstGeom prst="rect">
                      <a:avLst/>
                    </a:prstGeom>
                    <a:noFill/>
                    <a:ln>
                      <a:noFill/>
                    </a:ln>
                  </pic:spPr>
                </pic:pic>
              </a:graphicData>
            </a:graphic>
          </wp:anchor>
        </w:drawing>
      </w:r>
    </w:p>
    <w:p w:rsidR="00CD49E0" w:rsidRPr="00E95199" w:rsidRDefault="00CD49E0" w:rsidP="00E95199">
      <w:pPr>
        <w:pStyle w:val="af1"/>
        <w:jc w:val="center"/>
        <w:rPr>
          <w:rFonts w:ascii="Times New Roman" w:hAnsi="Times New Roman" w:cs="Times New Roman"/>
          <w:b/>
          <w:sz w:val="24"/>
          <w:szCs w:val="24"/>
          <w:lang w:eastAsia="ru-RU"/>
        </w:rPr>
      </w:pPr>
      <w:r w:rsidRPr="00E95199">
        <w:rPr>
          <w:rFonts w:ascii="Times New Roman" w:hAnsi="Times New Roman" w:cs="Times New Roman"/>
          <w:b/>
          <w:sz w:val="24"/>
          <w:szCs w:val="24"/>
          <w:lang w:eastAsia="ru-RU"/>
        </w:rPr>
        <w:t>АДМИНИСТРАЦИЯ ЕКАТЕРИНОВСКОГО МУНИЦИПАЛЬНОГО РАЙОНА</w:t>
      </w:r>
    </w:p>
    <w:p w:rsidR="004C4BB7" w:rsidRPr="00E95199" w:rsidRDefault="00CD49E0" w:rsidP="00E95199">
      <w:pPr>
        <w:pStyle w:val="af1"/>
        <w:jc w:val="center"/>
        <w:rPr>
          <w:rFonts w:ascii="Times New Roman" w:hAnsi="Times New Roman" w:cs="Times New Roman"/>
          <w:b/>
          <w:sz w:val="24"/>
          <w:szCs w:val="24"/>
          <w:lang w:eastAsia="ru-RU"/>
        </w:rPr>
      </w:pPr>
      <w:r w:rsidRPr="00E95199">
        <w:rPr>
          <w:rFonts w:ascii="Times New Roman" w:hAnsi="Times New Roman" w:cs="Times New Roman"/>
          <w:b/>
          <w:sz w:val="24"/>
          <w:szCs w:val="24"/>
          <w:lang w:eastAsia="ru-RU"/>
        </w:rPr>
        <w:t>САРАТОВСКОЙ ОБЛАСТ</w:t>
      </w:r>
      <w:r w:rsidR="004C4BB7" w:rsidRPr="00E95199">
        <w:rPr>
          <w:rFonts w:ascii="Times New Roman" w:hAnsi="Times New Roman" w:cs="Times New Roman"/>
          <w:b/>
          <w:sz w:val="24"/>
          <w:szCs w:val="24"/>
          <w:lang w:eastAsia="ru-RU"/>
        </w:rPr>
        <w:t>И</w:t>
      </w:r>
    </w:p>
    <w:p w:rsidR="00CD49E0" w:rsidRPr="00CD49E0" w:rsidRDefault="00CD49E0" w:rsidP="006A28FD">
      <w:pPr>
        <w:rPr>
          <w:sz w:val="26"/>
          <w:lang w:eastAsia="ru-RU"/>
        </w:rPr>
      </w:pPr>
    </w:p>
    <w:p w:rsidR="00CD49E0" w:rsidRPr="005633DE" w:rsidRDefault="006120C3" w:rsidP="00CD49E0">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ПОСТАНОВЛЕНИЕ</w:t>
      </w:r>
    </w:p>
    <w:p w:rsidR="00CD49E0" w:rsidRPr="00CD49E0" w:rsidRDefault="00CD49E0" w:rsidP="00CD49E0">
      <w:pPr>
        <w:spacing w:after="0" w:line="240" w:lineRule="auto"/>
        <w:rPr>
          <w:rFonts w:ascii="Times New Roman" w:eastAsia="Times New Roman" w:hAnsi="Times New Roman" w:cs="Times New Roman"/>
          <w:b/>
          <w:sz w:val="32"/>
          <w:szCs w:val="32"/>
          <w:lang w:eastAsia="ru-RU"/>
        </w:rPr>
      </w:pPr>
    </w:p>
    <w:p w:rsidR="00CD49E0" w:rsidRPr="00CD49E0" w:rsidRDefault="00CD49E0" w:rsidP="00CD49E0">
      <w:pPr>
        <w:spacing w:after="0" w:line="240" w:lineRule="auto"/>
        <w:rPr>
          <w:rFonts w:ascii="Times New Roman" w:eastAsia="Times New Roman" w:hAnsi="Times New Roman" w:cs="Times New Roman"/>
          <w:sz w:val="28"/>
          <w:szCs w:val="28"/>
          <w:lang w:eastAsia="ru-RU"/>
        </w:rPr>
      </w:pPr>
    </w:p>
    <w:p w:rsidR="004C4BB7" w:rsidRPr="004C4BB7" w:rsidRDefault="007B6928" w:rsidP="004C4BB7">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от </w:t>
      </w:r>
      <w:r w:rsidR="002B37E4">
        <w:rPr>
          <w:rFonts w:ascii="Times New Roman" w:eastAsia="Times New Roman" w:hAnsi="Times New Roman" w:cs="Times New Roman"/>
          <w:sz w:val="24"/>
          <w:szCs w:val="24"/>
          <w:u w:val="single"/>
          <w:lang w:eastAsia="ru-RU"/>
        </w:rPr>
        <w:t>1</w:t>
      </w:r>
      <w:r w:rsidR="00D7491C">
        <w:rPr>
          <w:rFonts w:ascii="Times New Roman" w:eastAsia="Times New Roman" w:hAnsi="Times New Roman" w:cs="Times New Roman"/>
          <w:sz w:val="24"/>
          <w:szCs w:val="24"/>
          <w:u w:val="single"/>
          <w:lang w:eastAsia="ru-RU"/>
        </w:rPr>
        <w:t>9</w:t>
      </w:r>
      <w:r w:rsidR="002B37E4">
        <w:rPr>
          <w:rFonts w:ascii="Times New Roman" w:eastAsia="Times New Roman" w:hAnsi="Times New Roman" w:cs="Times New Roman"/>
          <w:sz w:val="24"/>
          <w:szCs w:val="24"/>
          <w:u w:val="single"/>
          <w:lang w:eastAsia="ru-RU"/>
        </w:rPr>
        <w:t>.0</w:t>
      </w:r>
      <w:r w:rsidR="00D7491C">
        <w:rPr>
          <w:rFonts w:ascii="Times New Roman" w:eastAsia="Times New Roman" w:hAnsi="Times New Roman" w:cs="Times New Roman"/>
          <w:sz w:val="24"/>
          <w:szCs w:val="24"/>
          <w:u w:val="single"/>
          <w:lang w:eastAsia="ru-RU"/>
        </w:rPr>
        <w:t>1</w:t>
      </w:r>
      <w:r w:rsidR="002B37E4">
        <w:rPr>
          <w:rFonts w:ascii="Times New Roman" w:eastAsia="Times New Roman" w:hAnsi="Times New Roman" w:cs="Times New Roman"/>
          <w:sz w:val="24"/>
          <w:szCs w:val="24"/>
          <w:u w:val="single"/>
          <w:lang w:eastAsia="ru-RU"/>
        </w:rPr>
        <w:t>.20</w:t>
      </w:r>
      <w:r w:rsidR="000F5F7E">
        <w:rPr>
          <w:rFonts w:ascii="Times New Roman" w:eastAsia="Times New Roman" w:hAnsi="Times New Roman" w:cs="Times New Roman"/>
          <w:sz w:val="24"/>
          <w:szCs w:val="24"/>
          <w:u w:val="single"/>
          <w:lang w:eastAsia="ru-RU"/>
        </w:rPr>
        <w:t xml:space="preserve">21 </w:t>
      </w:r>
      <w:r w:rsidR="002B37E4">
        <w:rPr>
          <w:rFonts w:ascii="Times New Roman" w:eastAsia="Times New Roman" w:hAnsi="Times New Roman" w:cs="Times New Roman"/>
          <w:sz w:val="24"/>
          <w:szCs w:val="24"/>
          <w:u w:val="single"/>
          <w:lang w:eastAsia="ru-RU"/>
        </w:rPr>
        <w:t xml:space="preserve">г. </w:t>
      </w:r>
      <w:r>
        <w:rPr>
          <w:rFonts w:ascii="Times New Roman" w:eastAsia="Times New Roman" w:hAnsi="Times New Roman" w:cs="Times New Roman"/>
          <w:sz w:val="24"/>
          <w:szCs w:val="24"/>
          <w:u w:val="single"/>
          <w:lang w:eastAsia="ru-RU"/>
        </w:rPr>
        <w:t>№</w:t>
      </w:r>
      <w:r w:rsidR="002945B8" w:rsidRPr="001A4DE0">
        <w:rPr>
          <w:rFonts w:ascii="Times New Roman" w:eastAsia="Times New Roman" w:hAnsi="Times New Roman" w:cs="Times New Roman"/>
          <w:sz w:val="24"/>
          <w:szCs w:val="24"/>
          <w:u w:val="single"/>
          <w:lang w:eastAsia="ru-RU"/>
        </w:rPr>
        <w:t xml:space="preserve"> </w:t>
      </w:r>
      <w:r w:rsidR="00B34ABE">
        <w:rPr>
          <w:rFonts w:ascii="Times New Roman" w:eastAsia="Times New Roman" w:hAnsi="Times New Roman" w:cs="Times New Roman"/>
          <w:sz w:val="24"/>
          <w:szCs w:val="24"/>
          <w:u w:val="single"/>
          <w:lang w:eastAsia="ru-RU"/>
        </w:rPr>
        <w:t>19</w:t>
      </w:r>
      <w:r w:rsidR="00E73933">
        <w:rPr>
          <w:rFonts w:ascii="Times New Roman" w:eastAsia="Times New Roman" w:hAnsi="Times New Roman" w:cs="Times New Roman"/>
          <w:sz w:val="24"/>
          <w:szCs w:val="24"/>
          <w:u w:val="single"/>
          <w:lang w:eastAsia="ru-RU"/>
        </w:rPr>
        <w:t xml:space="preserve">              </w:t>
      </w:r>
    </w:p>
    <w:p w:rsidR="004C4BB7" w:rsidRPr="004C4BB7" w:rsidRDefault="004C4BB7" w:rsidP="004C4BB7">
      <w:pPr>
        <w:spacing w:after="0" w:line="240" w:lineRule="auto"/>
        <w:rPr>
          <w:rFonts w:ascii="Times New Roman" w:eastAsia="Times New Roman" w:hAnsi="Times New Roman" w:cs="Times New Roman"/>
          <w:sz w:val="24"/>
          <w:szCs w:val="24"/>
          <w:lang w:eastAsia="ru-RU"/>
        </w:rPr>
      </w:pPr>
      <w:r w:rsidRPr="004C4BB7">
        <w:rPr>
          <w:rFonts w:ascii="Times New Roman" w:eastAsia="Times New Roman" w:hAnsi="Times New Roman" w:cs="Times New Roman"/>
          <w:sz w:val="24"/>
          <w:szCs w:val="24"/>
          <w:lang w:eastAsia="ru-RU"/>
        </w:rPr>
        <w:t>р.п. Екатериновка</w:t>
      </w:r>
    </w:p>
    <w:p w:rsidR="00CD49E0" w:rsidRPr="00CD49E0" w:rsidRDefault="00CD49E0" w:rsidP="00CD49E0">
      <w:pPr>
        <w:shd w:val="clear" w:color="auto" w:fill="FFFFFF"/>
        <w:spacing w:after="0" w:line="240" w:lineRule="auto"/>
        <w:jc w:val="both"/>
        <w:rPr>
          <w:rFonts w:ascii="Times New Roman" w:eastAsia="Times New Roman" w:hAnsi="Times New Roman" w:cs="Times New Roman"/>
          <w:color w:val="303233"/>
          <w:sz w:val="28"/>
          <w:szCs w:val="28"/>
          <w:lang w:eastAsia="ru-RU"/>
        </w:rPr>
      </w:pPr>
    </w:p>
    <w:p w:rsidR="001A4DE0" w:rsidRDefault="00F03C81" w:rsidP="001A4DE0">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w:t>
      </w:r>
      <w:r w:rsidR="001A4DE0">
        <w:rPr>
          <w:rFonts w:ascii="Times New Roman" w:eastAsia="Times New Roman" w:hAnsi="Times New Roman" w:cs="Times New Roman"/>
          <w:b/>
          <w:sz w:val="26"/>
          <w:szCs w:val="26"/>
          <w:lang w:eastAsia="ru-RU"/>
        </w:rPr>
        <w:t xml:space="preserve">б актуализации схемы </w:t>
      </w:r>
      <w:r w:rsidR="006120C3">
        <w:rPr>
          <w:rFonts w:ascii="Times New Roman" w:eastAsia="Times New Roman" w:hAnsi="Times New Roman" w:cs="Times New Roman"/>
          <w:b/>
          <w:sz w:val="26"/>
          <w:szCs w:val="26"/>
          <w:lang w:eastAsia="ru-RU"/>
        </w:rPr>
        <w:t xml:space="preserve">водоснабжения и </w:t>
      </w:r>
    </w:p>
    <w:p w:rsidR="006120C3" w:rsidRDefault="006120C3" w:rsidP="001A4DE0">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водоотведения в </w:t>
      </w:r>
      <w:proofErr w:type="spellStart"/>
      <w:r>
        <w:rPr>
          <w:rFonts w:ascii="Times New Roman" w:eastAsia="Times New Roman" w:hAnsi="Times New Roman" w:cs="Times New Roman"/>
          <w:b/>
          <w:sz w:val="26"/>
          <w:szCs w:val="26"/>
          <w:lang w:eastAsia="ru-RU"/>
        </w:rPr>
        <w:t>Екатериновском</w:t>
      </w:r>
      <w:proofErr w:type="spellEnd"/>
      <w:r>
        <w:rPr>
          <w:rFonts w:ascii="Times New Roman" w:eastAsia="Times New Roman" w:hAnsi="Times New Roman" w:cs="Times New Roman"/>
          <w:b/>
          <w:sz w:val="26"/>
          <w:szCs w:val="26"/>
          <w:lang w:eastAsia="ru-RU"/>
        </w:rPr>
        <w:t xml:space="preserve"> </w:t>
      </w:r>
    </w:p>
    <w:p w:rsidR="006120C3" w:rsidRDefault="006120C3" w:rsidP="001A4DE0">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муниципальном образовании</w:t>
      </w:r>
    </w:p>
    <w:p w:rsidR="00DE6677" w:rsidRDefault="00DE6677" w:rsidP="004C4BB7">
      <w:pPr>
        <w:spacing w:after="0" w:line="240" w:lineRule="auto"/>
        <w:jc w:val="both"/>
        <w:rPr>
          <w:rFonts w:ascii="Times New Roman" w:eastAsia="Times New Roman" w:hAnsi="Times New Roman" w:cs="Times New Roman"/>
          <w:b/>
          <w:sz w:val="26"/>
          <w:szCs w:val="26"/>
          <w:lang w:eastAsia="ru-RU"/>
        </w:rPr>
      </w:pPr>
    </w:p>
    <w:p w:rsidR="001A4DE0" w:rsidRDefault="00EE613C" w:rsidP="001A4DE0">
      <w:pPr>
        <w:spacing w:after="0" w:line="240" w:lineRule="auto"/>
        <w:jc w:val="both"/>
        <w:rPr>
          <w:rFonts w:ascii="Times New Roman" w:eastAsia="Times New Roman" w:hAnsi="Times New Roman" w:cs="Times New Roman"/>
          <w:sz w:val="26"/>
          <w:szCs w:val="26"/>
          <w:lang w:eastAsia="ru-RU"/>
        </w:rPr>
      </w:pPr>
      <w:r w:rsidRPr="00EE613C">
        <w:rPr>
          <w:rFonts w:ascii="Times New Roman" w:eastAsia="Times New Roman" w:hAnsi="Times New Roman" w:cs="Times New Roman"/>
          <w:sz w:val="26"/>
          <w:szCs w:val="26"/>
          <w:lang w:eastAsia="ru-RU"/>
        </w:rPr>
        <w:t xml:space="preserve">    </w:t>
      </w:r>
    </w:p>
    <w:p w:rsidR="008905B3" w:rsidRDefault="001A4DE0" w:rsidP="00BA495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основании Федерального закона о  </w:t>
      </w:r>
      <w:r w:rsidR="006120C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7.</w:t>
      </w:r>
      <w:r w:rsidR="006120C3">
        <w:rPr>
          <w:rFonts w:ascii="Times New Roman" w:eastAsia="Times New Roman" w:hAnsi="Times New Roman" w:cs="Times New Roman"/>
          <w:sz w:val="26"/>
          <w:szCs w:val="26"/>
          <w:lang w:eastAsia="ru-RU"/>
        </w:rPr>
        <w:t>12</w:t>
      </w:r>
      <w:r>
        <w:rPr>
          <w:rFonts w:ascii="Times New Roman" w:eastAsia="Times New Roman" w:hAnsi="Times New Roman" w:cs="Times New Roman"/>
          <w:sz w:val="26"/>
          <w:szCs w:val="26"/>
          <w:lang w:eastAsia="ru-RU"/>
        </w:rPr>
        <w:t>.201</w:t>
      </w:r>
      <w:r w:rsidR="006120C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года № </w:t>
      </w:r>
      <w:r w:rsidR="006120C3">
        <w:rPr>
          <w:rFonts w:ascii="Times New Roman" w:eastAsia="Times New Roman" w:hAnsi="Times New Roman" w:cs="Times New Roman"/>
          <w:sz w:val="26"/>
          <w:szCs w:val="26"/>
          <w:lang w:eastAsia="ru-RU"/>
        </w:rPr>
        <w:t>416</w:t>
      </w:r>
      <w:r>
        <w:rPr>
          <w:rFonts w:ascii="Times New Roman" w:eastAsia="Times New Roman" w:hAnsi="Times New Roman" w:cs="Times New Roman"/>
          <w:sz w:val="26"/>
          <w:szCs w:val="26"/>
          <w:lang w:eastAsia="ru-RU"/>
        </w:rPr>
        <w:t xml:space="preserve">-ФЗ «О </w:t>
      </w:r>
      <w:r w:rsidR="006120C3">
        <w:rPr>
          <w:rFonts w:ascii="Times New Roman" w:eastAsia="Times New Roman" w:hAnsi="Times New Roman" w:cs="Times New Roman"/>
          <w:sz w:val="26"/>
          <w:szCs w:val="26"/>
          <w:lang w:eastAsia="ru-RU"/>
        </w:rPr>
        <w:t>водоснабжении и водоотведении</w:t>
      </w:r>
      <w:r>
        <w:rPr>
          <w:rFonts w:ascii="Times New Roman" w:eastAsia="Times New Roman" w:hAnsi="Times New Roman" w:cs="Times New Roman"/>
          <w:sz w:val="26"/>
          <w:szCs w:val="26"/>
          <w:lang w:eastAsia="ru-RU"/>
        </w:rPr>
        <w:t xml:space="preserve">» и постановлением Правительства Российской Федерации от </w:t>
      </w:r>
      <w:r w:rsidR="006120C3">
        <w:rPr>
          <w:rFonts w:ascii="Times New Roman" w:eastAsia="Times New Roman" w:hAnsi="Times New Roman" w:cs="Times New Roman"/>
          <w:sz w:val="26"/>
          <w:szCs w:val="26"/>
          <w:lang w:eastAsia="ru-RU"/>
        </w:rPr>
        <w:t>05</w:t>
      </w:r>
      <w:r>
        <w:rPr>
          <w:rFonts w:ascii="Times New Roman" w:eastAsia="Times New Roman" w:hAnsi="Times New Roman" w:cs="Times New Roman"/>
          <w:sz w:val="26"/>
          <w:szCs w:val="26"/>
          <w:lang w:eastAsia="ru-RU"/>
        </w:rPr>
        <w:t xml:space="preserve"> </w:t>
      </w:r>
      <w:r w:rsidR="006120C3">
        <w:rPr>
          <w:rFonts w:ascii="Times New Roman" w:eastAsia="Times New Roman" w:hAnsi="Times New Roman" w:cs="Times New Roman"/>
          <w:sz w:val="26"/>
          <w:szCs w:val="26"/>
          <w:lang w:eastAsia="ru-RU"/>
        </w:rPr>
        <w:t>сентября</w:t>
      </w:r>
      <w:r>
        <w:rPr>
          <w:rFonts w:ascii="Times New Roman" w:eastAsia="Times New Roman" w:hAnsi="Times New Roman" w:cs="Times New Roman"/>
          <w:sz w:val="26"/>
          <w:szCs w:val="26"/>
          <w:lang w:eastAsia="ru-RU"/>
        </w:rPr>
        <w:t xml:space="preserve"> 201</w:t>
      </w:r>
      <w:r w:rsidR="006120C3">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года № </w:t>
      </w:r>
      <w:r w:rsidR="006120C3">
        <w:rPr>
          <w:rFonts w:ascii="Times New Roman" w:eastAsia="Times New Roman" w:hAnsi="Times New Roman" w:cs="Times New Roman"/>
          <w:sz w:val="26"/>
          <w:szCs w:val="26"/>
          <w:lang w:eastAsia="ru-RU"/>
        </w:rPr>
        <w:t>782</w:t>
      </w:r>
      <w:r>
        <w:rPr>
          <w:rFonts w:ascii="Times New Roman" w:eastAsia="Times New Roman" w:hAnsi="Times New Roman" w:cs="Times New Roman"/>
          <w:sz w:val="26"/>
          <w:szCs w:val="26"/>
          <w:lang w:eastAsia="ru-RU"/>
        </w:rPr>
        <w:t xml:space="preserve"> «О схема</w:t>
      </w:r>
      <w:r w:rsidR="006120C3">
        <w:rPr>
          <w:rFonts w:ascii="Times New Roman" w:eastAsia="Times New Roman" w:hAnsi="Times New Roman" w:cs="Times New Roman"/>
          <w:sz w:val="26"/>
          <w:szCs w:val="26"/>
          <w:lang w:eastAsia="ru-RU"/>
        </w:rPr>
        <w:t>х</w:t>
      </w:r>
      <w:r>
        <w:rPr>
          <w:rFonts w:ascii="Times New Roman" w:eastAsia="Times New Roman" w:hAnsi="Times New Roman" w:cs="Times New Roman"/>
          <w:sz w:val="26"/>
          <w:szCs w:val="26"/>
          <w:lang w:eastAsia="ru-RU"/>
        </w:rPr>
        <w:t xml:space="preserve"> </w:t>
      </w:r>
      <w:r w:rsidR="006120C3">
        <w:rPr>
          <w:rFonts w:ascii="Times New Roman" w:eastAsia="Times New Roman" w:hAnsi="Times New Roman" w:cs="Times New Roman"/>
          <w:sz w:val="26"/>
          <w:szCs w:val="26"/>
          <w:lang w:eastAsia="ru-RU"/>
        </w:rPr>
        <w:t>водоснабжения и водоотведения»,</w:t>
      </w:r>
      <w:r>
        <w:rPr>
          <w:rFonts w:ascii="Times New Roman" w:eastAsia="Times New Roman" w:hAnsi="Times New Roman" w:cs="Times New Roman"/>
          <w:sz w:val="26"/>
          <w:szCs w:val="26"/>
          <w:lang w:eastAsia="ru-RU"/>
        </w:rPr>
        <w:t xml:space="preserve"> руководствуясь Уставом Екатериновского </w:t>
      </w:r>
      <w:r w:rsidR="00112283">
        <w:rPr>
          <w:rFonts w:ascii="Times New Roman" w:eastAsia="Times New Roman" w:hAnsi="Times New Roman" w:cs="Times New Roman"/>
          <w:sz w:val="26"/>
          <w:szCs w:val="26"/>
          <w:lang w:eastAsia="ru-RU"/>
        </w:rPr>
        <w:t xml:space="preserve">муниципального </w:t>
      </w:r>
      <w:r>
        <w:rPr>
          <w:rFonts w:ascii="Times New Roman" w:eastAsia="Times New Roman" w:hAnsi="Times New Roman" w:cs="Times New Roman"/>
          <w:sz w:val="26"/>
          <w:szCs w:val="26"/>
          <w:lang w:eastAsia="ru-RU"/>
        </w:rPr>
        <w:t>образования</w:t>
      </w:r>
      <w:r w:rsidR="00496702">
        <w:rPr>
          <w:rFonts w:ascii="Times New Roman" w:eastAsia="Times New Roman" w:hAnsi="Times New Roman" w:cs="Times New Roman"/>
          <w:sz w:val="26"/>
          <w:szCs w:val="26"/>
          <w:lang w:eastAsia="ru-RU"/>
        </w:rPr>
        <w:t xml:space="preserve"> </w:t>
      </w:r>
    </w:p>
    <w:p w:rsidR="006653B9" w:rsidRDefault="006653B9" w:rsidP="008005C0">
      <w:pPr>
        <w:spacing w:after="0" w:line="240" w:lineRule="auto"/>
        <w:jc w:val="both"/>
        <w:rPr>
          <w:rFonts w:ascii="Times New Roman" w:eastAsia="Times New Roman" w:hAnsi="Times New Roman" w:cs="Times New Roman"/>
          <w:b/>
          <w:sz w:val="26"/>
          <w:szCs w:val="26"/>
          <w:lang w:eastAsia="ru-RU"/>
        </w:rPr>
      </w:pPr>
    </w:p>
    <w:p w:rsidR="001A4DE0" w:rsidRPr="006653B9" w:rsidRDefault="006653B9" w:rsidP="008005C0">
      <w:pPr>
        <w:spacing w:after="0" w:line="240" w:lineRule="auto"/>
        <w:jc w:val="both"/>
        <w:rPr>
          <w:rFonts w:ascii="Times New Roman" w:eastAsia="Times New Roman" w:hAnsi="Times New Roman" w:cs="Times New Roman"/>
          <w:b/>
          <w:sz w:val="26"/>
          <w:szCs w:val="26"/>
          <w:lang w:eastAsia="ru-RU"/>
        </w:rPr>
      </w:pPr>
      <w:r w:rsidRPr="006653B9">
        <w:rPr>
          <w:rFonts w:ascii="Times New Roman" w:eastAsia="Times New Roman" w:hAnsi="Times New Roman" w:cs="Times New Roman"/>
          <w:b/>
          <w:sz w:val="26"/>
          <w:szCs w:val="26"/>
          <w:lang w:eastAsia="ru-RU"/>
        </w:rPr>
        <w:t>Постановляю</w:t>
      </w:r>
      <w:r>
        <w:rPr>
          <w:rFonts w:ascii="Times New Roman" w:eastAsia="Times New Roman" w:hAnsi="Times New Roman" w:cs="Times New Roman"/>
          <w:b/>
          <w:sz w:val="26"/>
          <w:szCs w:val="26"/>
          <w:lang w:eastAsia="ru-RU"/>
        </w:rPr>
        <w:t>:</w:t>
      </w:r>
    </w:p>
    <w:p w:rsidR="001A4DE0" w:rsidRDefault="001A4DE0" w:rsidP="008005C0">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1.Акту</w:t>
      </w:r>
      <w:r w:rsidR="00BA495C">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 xml:space="preserve">лизировать схему </w:t>
      </w:r>
      <w:r w:rsidR="006120C3">
        <w:rPr>
          <w:rFonts w:ascii="Times New Roman" w:eastAsia="Times New Roman" w:hAnsi="Times New Roman" w:cs="Times New Roman"/>
          <w:sz w:val="26"/>
          <w:szCs w:val="26"/>
          <w:lang w:eastAsia="ru-RU"/>
        </w:rPr>
        <w:t xml:space="preserve">водоснабжения и водоотведения в </w:t>
      </w:r>
      <w:proofErr w:type="spellStart"/>
      <w:r w:rsidR="006120C3">
        <w:rPr>
          <w:rFonts w:ascii="Times New Roman" w:eastAsia="Times New Roman" w:hAnsi="Times New Roman" w:cs="Times New Roman"/>
          <w:sz w:val="26"/>
          <w:szCs w:val="26"/>
          <w:lang w:eastAsia="ru-RU"/>
        </w:rPr>
        <w:t>Екатериновском</w:t>
      </w:r>
      <w:proofErr w:type="spellEnd"/>
      <w:r w:rsidR="006120C3">
        <w:rPr>
          <w:rFonts w:ascii="Times New Roman" w:eastAsia="Times New Roman" w:hAnsi="Times New Roman" w:cs="Times New Roman"/>
          <w:sz w:val="26"/>
          <w:szCs w:val="26"/>
          <w:lang w:eastAsia="ru-RU"/>
        </w:rPr>
        <w:t xml:space="preserve"> муниципальном образовании </w:t>
      </w:r>
      <w:r w:rsidR="00BA495C">
        <w:rPr>
          <w:rFonts w:ascii="Times New Roman" w:eastAsia="Times New Roman" w:hAnsi="Times New Roman" w:cs="Times New Roman"/>
          <w:sz w:val="26"/>
          <w:szCs w:val="26"/>
          <w:lang w:eastAsia="ru-RU"/>
        </w:rPr>
        <w:t xml:space="preserve"> на 20</w:t>
      </w:r>
      <w:r w:rsidR="00D7491C">
        <w:rPr>
          <w:rFonts w:ascii="Times New Roman" w:eastAsia="Times New Roman" w:hAnsi="Times New Roman" w:cs="Times New Roman"/>
          <w:sz w:val="26"/>
          <w:szCs w:val="26"/>
          <w:lang w:eastAsia="ru-RU"/>
        </w:rPr>
        <w:t>21</w:t>
      </w:r>
      <w:r w:rsidR="000F5F7E">
        <w:rPr>
          <w:rFonts w:ascii="Times New Roman" w:eastAsia="Times New Roman" w:hAnsi="Times New Roman" w:cs="Times New Roman"/>
          <w:sz w:val="26"/>
          <w:szCs w:val="26"/>
          <w:lang w:eastAsia="ru-RU"/>
        </w:rPr>
        <w:t xml:space="preserve"> год согласно приложению</w:t>
      </w:r>
      <w:r w:rsidR="00ED23B0">
        <w:rPr>
          <w:rFonts w:ascii="Times New Roman" w:eastAsia="Times New Roman" w:hAnsi="Times New Roman" w:cs="Times New Roman"/>
          <w:sz w:val="26"/>
          <w:szCs w:val="26"/>
          <w:lang w:eastAsia="ru-RU"/>
        </w:rPr>
        <w:t xml:space="preserve"> № 1.</w:t>
      </w:r>
    </w:p>
    <w:p w:rsidR="00BA495C" w:rsidRDefault="00BA495C" w:rsidP="008005C0">
      <w:pPr>
        <w:spacing w:after="0" w:line="240" w:lineRule="auto"/>
        <w:jc w:val="both"/>
        <w:rPr>
          <w:rFonts w:ascii="Times New Roman" w:eastAsia="Times New Roman" w:hAnsi="Times New Roman" w:cs="Times New Roman"/>
          <w:sz w:val="26"/>
          <w:szCs w:val="26"/>
          <w:lang w:eastAsia="ru-RU"/>
        </w:rPr>
      </w:pPr>
    </w:p>
    <w:p w:rsidR="00BA495C" w:rsidRDefault="00BA495C" w:rsidP="008005C0">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2.Настоящее </w:t>
      </w:r>
      <w:r w:rsidR="006653B9">
        <w:rPr>
          <w:rFonts w:ascii="Times New Roman" w:eastAsia="Times New Roman" w:hAnsi="Times New Roman" w:cs="Times New Roman"/>
          <w:sz w:val="26"/>
          <w:szCs w:val="26"/>
          <w:lang w:eastAsia="ru-RU"/>
        </w:rPr>
        <w:t>постановление</w:t>
      </w:r>
      <w:r>
        <w:rPr>
          <w:rFonts w:ascii="Times New Roman" w:eastAsia="Times New Roman" w:hAnsi="Times New Roman" w:cs="Times New Roman"/>
          <w:sz w:val="26"/>
          <w:szCs w:val="26"/>
          <w:lang w:eastAsia="ru-RU"/>
        </w:rPr>
        <w:t xml:space="preserve"> обнародовать на информационном стенде администрации Екатериновского муниципального района и разместить на официальном сайте в сети интернет администрации Екатериновского муниципального района.</w:t>
      </w:r>
    </w:p>
    <w:p w:rsidR="00BA495C" w:rsidRDefault="00BA495C" w:rsidP="008005C0">
      <w:pPr>
        <w:spacing w:after="0" w:line="240" w:lineRule="auto"/>
        <w:jc w:val="both"/>
        <w:rPr>
          <w:rFonts w:ascii="Times New Roman" w:eastAsia="Times New Roman" w:hAnsi="Times New Roman" w:cs="Times New Roman"/>
          <w:sz w:val="26"/>
          <w:szCs w:val="26"/>
          <w:lang w:eastAsia="ru-RU"/>
        </w:rPr>
      </w:pPr>
    </w:p>
    <w:p w:rsidR="00BA495C" w:rsidRDefault="00BA495C" w:rsidP="008005C0">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выполнением настоящего распоряжения оставляю за собой.</w:t>
      </w:r>
    </w:p>
    <w:p w:rsidR="008905B3" w:rsidRDefault="008905B3" w:rsidP="008005C0">
      <w:pPr>
        <w:spacing w:after="0" w:line="240" w:lineRule="auto"/>
        <w:jc w:val="both"/>
        <w:rPr>
          <w:rFonts w:ascii="Times New Roman" w:eastAsia="Times New Roman" w:hAnsi="Times New Roman" w:cs="Times New Roman"/>
          <w:sz w:val="26"/>
          <w:szCs w:val="26"/>
          <w:lang w:eastAsia="ru-RU"/>
        </w:rPr>
      </w:pPr>
    </w:p>
    <w:p w:rsidR="008905B3" w:rsidRDefault="008905B3" w:rsidP="008005C0">
      <w:pPr>
        <w:spacing w:after="0" w:line="240" w:lineRule="auto"/>
        <w:jc w:val="both"/>
        <w:rPr>
          <w:rFonts w:ascii="Times New Roman" w:eastAsia="Times New Roman" w:hAnsi="Times New Roman" w:cs="Times New Roman"/>
          <w:sz w:val="26"/>
          <w:szCs w:val="26"/>
          <w:lang w:eastAsia="ru-RU"/>
        </w:rPr>
      </w:pPr>
    </w:p>
    <w:p w:rsidR="008905B3" w:rsidRPr="004C4BB7" w:rsidRDefault="008905B3" w:rsidP="008005C0">
      <w:pPr>
        <w:spacing w:after="0" w:line="240" w:lineRule="auto"/>
        <w:jc w:val="both"/>
        <w:rPr>
          <w:rFonts w:ascii="Times New Roman" w:eastAsia="Times New Roman" w:hAnsi="Times New Roman" w:cs="Times New Roman"/>
          <w:sz w:val="26"/>
          <w:szCs w:val="26"/>
          <w:lang w:eastAsia="ru-RU"/>
        </w:rPr>
      </w:pPr>
    </w:p>
    <w:p w:rsidR="004C4BB7" w:rsidRPr="00101A7B" w:rsidRDefault="00E73933" w:rsidP="004C4BB7">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lang w:eastAsia="ru-RU"/>
        </w:rPr>
        <w:t>Г</w:t>
      </w:r>
      <w:r w:rsidR="004C4BB7" w:rsidRPr="004C4BB7">
        <w:rPr>
          <w:rFonts w:ascii="Times New Roman" w:eastAsia="Times New Roman" w:hAnsi="Times New Roman" w:cs="Times New Roman"/>
          <w:b/>
          <w:bCs/>
          <w:sz w:val="26"/>
          <w:szCs w:val="26"/>
          <w:lang w:eastAsia="ru-RU"/>
        </w:rPr>
        <w:t>лав</w:t>
      </w:r>
      <w:r>
        <w:rPr>
          <w:rFonts w:ascii="Times New Roman" w:eastAsia="Times New Roman" w:hAnsi="Times New Roman" w:cs="Times New Roman"/>
          <w:b/>
          <w:bCs/>
          <w:sz w:val="26"/>
          <w:szCs w:val="26"/>
          <w:lang w:eastAsia="ru-RU"/>
        </w:rPr>
        <w:t>а</w:t>
      </w:r>
      <w:r w:rsidR="004C4BB7" w:rsidRPr="004C4BB7">
        <w:rPr>
          <w:rFonts w:ascii="Times New Roman" w:eastAsia="Times New Roman" w:hAnsi="Times New Roman" w:cs="Times New Roman"/>
          <w:b/>
          <w:bCs/>
          <w:sz w:val="26"/>
          <w:szCs w:val="26"/>
          <w:lang w:eastAsia="ru-RU"/>
        </w:rPr>
        <w:t xml:space="preserve"> Екатериновского </w:t>
      </w:r>
      <w:r w:rsidR="004C4BB7" w:rsidRPr="004C4BB7">
        <w:rPr>
          <w:rFonts w:ascii="Times New Roman" w:eastAsia="Times New Roman" w:hAnsi="Times New Roman" w:cs="Times New Roman"/>
          <w:b/>
          <w:bCs/>
          <w:sz w:val="26"/>
          <w:szCs w:val="26"/>
          <w:lang w:eastAsia="ru-RU"/>
        </w:rPr>
        <w:tab/>
        <w:t xml:space="preserve"> </w:t>
      </w:r>
    </w:p>
    <w:p w:rsidR="00A710C6" w:rsidRDefault="00BA495C" w:rsidP="004C4BB7">
      <w:pPr>
        <w:spacing w:after="0" w:line="240" w:lineRule="auto"/>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муниципального </w:t>
      </w:r>
      <w:r w:rsidR="004C4BB7" w:rsidRPr="004C4BB7">
        <w:rPr>
          <w:rFonts w:ascii="Times New Roman" w:eastAsia="Times New Roman" w:hAnsi="Times New Roman" w:cs="Times New Roman"/>
          <w:b/>
          <w:bCs/>
          <w:sz w:val="26"/>
          <w:szCs w:val="26"/>
          <w:lang w:eastAsia="ru-RU"/>
        </w:rPr>
        <w:t xml:space="preserve">района                     </w:t>
      </w:r>
      <w:r>
        <w:rPr>
          <w:rFonts w:ascii="Times New Roman" w:eastAsia="Times New Roman" w:hAnsi="Times New Roman" w:cs="Times New Roman"/>
          <w:b/>
          <w:bCs/>
          <w:sz w:val="26"/>
          <w:szCs w:val="26"/>
          <w:lang w:eastAsia="ru-RU"/>
        </w:rPr>
        <w:t xml:space="preserve">                                                          С.Б.</w:t>
      </w:r>
      <w:r w:rsidR="000F5F7E">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Зязин</w:t>
      </w:r>
      <w:proofErr w:type="spellEnd"/>
      <w:r w:rsidR="004C4BB7" w:rsidRPr="004C4BB7">
        <w:rPr>
          <w:rFonts w:ascii="Times New Roman" w:eastAsia="Times New Roman" w:hAnsi="Times New Roman" w:cs="Times New Roman"/>
          <w:b/>
          <w:bCs/>
          <w:sz w:val="26"/>
          <w:szCs w:val="26"/>
          <w:lang w:eastAsia="ru-RU"/>
        </w:rPr>
        <w:t xml:space="preserve">   </w:t>
      </w:r>
    </w:p>
    <w:p w:rsidR="00A710C6" w:rsidRDefault="00A710C6" w:rsidP="004C4BB7">
      <w:pPr>
        <w:spacing w:after="0" w:line="240" w:lineRule="auto"/>
        <w:jc w:val="both"/>
        <w:rPr>
          <w:rFonts w:ascii="Times New Roman" w:eastAsia="Times New Roman" w:hAnsi="Times New Roman" w:cs="Times New Roman"/>
          <w:b/>
          <w:bCs/>
          <w:sz w:val="26"/>
          <w:szCs w:val="26"/>
          <w:lang w:eastAsia="ru-RU"/>
        </w:rPr>
      </w:pPr>
    </w:p>
    <w:p w:rsidR="00A710C6" w:rsidRDefault="00A710C6" w:rsidP="004C4BB7">
      <w:pPr>
        <w:spacing w:after="0" w:line="240" w:lineRule="auto"/>
        <w:jc w:val="both"/>
        <w:rPr>
          <w:rFonts w:ascii="Times New Roman" w:eastAsia="Times New Roman" w:hAnsi="Times New Roman" w:cs="Times New Roman"/>
          <w:b/>
          <w:bCs/>
          <w:sz w:val="26"/>
          <w:szCs w:val="26"/>
          <w:lang w:eastAsia="ru-RU"/>
        </w:rPr>
      </w:pPr>
    </w:p>
    <w:p w:rsidR="00A710C6" w:rsidRDefault="00A710C6" w:rsidP="004C4BB7">
      <w:pPr>
        <w:spacing w:after="0" w:line="240" w:lineRule="auto"/>
        <w:jc w:val="both"/>
        <w:rPr>
          <w:rFonts w:ascii="Times New Roman" w:eastAsia="Times New Roman" w:hAnsi="Times New Roman" w:cs="Times New Roman"/>
          <w:b/>
          <w:bCs/>
          <w:sz w:val="26"/>
          <w:szCs w:val="26"/>
          <w:lang w:eastAsia="ru-RU"/>
        </w:rPr>
      </w:pPr>
    </w:p>
    <w:p w:rsidR="00A710C6" w:rsidRDefault="00A710C6" w:rsidP="004C4BB7">
      <w:pPr>
        <w:spacing w:after="0" w:line="240" w:lineRule="auto"/>
        <w:jc w:val="both"/>
        <w:rPr>
          <w:rFonts w:ascii="Times New Roman" w:eastAsia="Times New Roman" w:hAnsi="Times New Roman" w:cs="Times New Roman"/>
          <w:b/>
          <w:bCs/>
          <w:sz w:val="26"/>
          <w:szCs w:val="26"/>
          <w:lang w:eastAsia="ru-RU"/>
        </w:rPr>
      </w:pPr>
    </w:p>
    <w:p w:rsidR="00A710C6" w:rsidRDefault="00A710C6" w:rsidP="004C4BB7">
      <w:pPr>
        <w:spacing w:after="0" w:line="240" w:lineRule="auto"/>
        <w:jc w:val="both"/>
        <w:rPr>
          <w:rFonts w:ascii="Times New Roman" w:eastAsia="Times New Roman" w:hAnsi="Times New Roman" w:cs="Times New Roman"/>
          <w:b/>
          <w:bCs/>
          <w:sz w:val="26"/>
          <w:szCs w:val="26"/>
          <w:lang w:eastAsia="ru-RU"/>
        </w:rPr>
      </w:pPr>
    </w:p>
    <w:p w:rsidR="00A710C6" w:rsidRDefault="00A710C6" w:rsidP="004C4BB7">
      <w:pPr>
        <w:spacing w:after="0" w:line="240" w:lineRule="auto"/>
        <w:jc w:val="both"/>
        <w:rPr>
          <w:rFonts w:ascii="Times New Roman" w:eastAsia="Times New Roman" w:hAnsi="Times New Roman" w:cs="Times New Roman"/>
          <w:b/>
          <w:bCs/>
          <w:sz w:val="26"/>
          <w:szCs w:val="26"/>
          <w:lang w:eastAsia="ru-RU"/>
        </w:rPr>
      </w:pPr>
    </w:p>
    <w:p w:rsidR="00A710C6" w:rsidRDefault="00A710C6" w:rsidP="004C4BB7">
      <w:pPr>
        <w:spacing w:after="0" w:line="240" w:lineRule="auto"/>
        <w:jc w:val="both"/>
        <w:rPr>
          <w:rFonts w:ascii="Times New Roman" w:eastAsia="Times New Roman" w:hAnsi="Times New Roman" w:cs="Times New Roman"/>
          <w:b/>
          <w:bCs/>
          <w:sz w:val="26"/>
          <w:szCs w:val="26"/>
          <w:lang w:eastAsia="ru-RU"/>
        </w:rPr>
      </w:pPr>
    </w:p>
    <w:p w:rsidR="00A710C6" w:rsidRDefault="004C4BB7" w:rsidP="00A710C6">
      <w:pPr>
        <w:pStyle w:val="30"/>
        <w:shd w:val="clear" w:color="auto" w:fill="auto"/>
        <w:spacing w:after="2139"/>
        <w:ind w:left="5260"/>
      </w:pPr>
      <w:r w:rsidRPr="004C4BB7">
        <w:rPr>
          <w:sz w:val="26"/>
          <w:szCs w:val="26"/>
          <w:lang w:eastAsia="ru-RU"/>
        </w:rPr>
        <w:lastRenderedPageBreak/>
        <w:t xml:space="preserve">   </w:t>
      </w:r>
      <w:r w:rsidR="00A710C6">
        <w:rPr>
          <w:color w:val="000000"/>
        </w:rPr>
        <w:t xml:space="preserve">Приложение № 1 к Постановлению администрации </w:t>
      </w:r>
      <w:proofErr w:type="spellStart"/>
      <w:r w:rsidR="00A710C6">
        <w:rPr>
          <w:color w:val="000000"/>
        </w:rPr>
        <w:t>Екатериновского</w:t>
      </w:r>
      <w:proofErr w:type="spellEnd"/>
      <w:r w:rsidR="00A710C6">
        <w:rPr>
          <w:color w:val="000000"/>
        </w:rPr>
        <w:t xml:space="preserve"> муниципального района от 19.01.2021 г. № 19 </w:t>
      </w:r>
    </w:p>
    <w:p w:rsidR="00A710C6" w:rsidRDefault="00A710C6" w:rsidP="00A710C6">
      <w:pPr>
        <w:pStyle w:val="40"/>
        <w:shd w:val="clear" w:color="auto" w:fill="auto"/>
        <w:spacing w:before="0"/>
        <w:ind w:left="20"/>
      </w:pPr>
      <w:r>
        <w:rPr>
          <w:color w:val="000000"/>
        </w:rPr>
        <w:t>СХЕМА</w:t>
      </w:r>
    </w:p>
    <w:p w:rsidR="00A710C6" w:rsidRDefault="00A710C6" w:rsidP="00A710C6">
      <w:pPr>
        <w:pStyle w:val="40"/>
        <w:shd w:val="clear" w:color="auto" w:fill="auto"/>
        <w:spacing w:before="0" w:after="108"/>
        <w:ind w:left="20"/>
        <w:rPr>
          <w:rStyle w:val="5"/>
          <w:rFonts w:eastAsia="CordiaUPC"/>
        </w:rPr>
      </w:pPr>
      <w:r>
        <w:rPr>
          <w:color w:val="000000"/>
        </w:rPr>
        <w:t>ВОДОСНАБЖЕНИЯ И ВОДООТВЕДЕНИЯ</w:t>
      </w:r>
      <w:r>
        <w:rPr>
          <w:color w:val="000000"/>
        </w:rPr>
        <w:br/>
        <w:t>ЕКАТЕРИНОВСКОГО МУНИЦИПАЛЬНОГО ОБРАЗОВАНИЯ</w:t>
      </w:r>
      <w:r>
        <w:rPr>
          <w:color w:val="000000"/>
        </w:rPr>
        <w:br/>
        <w:t>ЕКАТЕРИНОВСКОГО МУНИЦИПАЛЬНОГО РАЙОНА</w:t>
      </w:r>
      <w:r>
        <w:rPr>
          <w:color w:val="000000"/>
        </w:rPr>
        <w:br/>
        <w:t>САРАТОВСКОЙ ОБЛАСТИ</w:t>
      </w:r>
      <w:r>
        <w:rPr>
          <w:color w:val="000000"/>
        </w:rPr>
        <w:br/>
      </w: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rPr>
          <w:rStyle w:val="5"/>
          <w:rFonts w:eastAsia="CordiaUPC"/>
        </w:rPr>
      </w:pPr>
    </w:p>
    <w:p w:rsidR="00A710C6" w:rsidRDefault="00A710C6" w:rsidP="00A710C6">
      <w:pPr>
        <w:pStyle w:val="40"/>
        <w:shd w:val="clear" w:color="auto" w:fill="auto"/>
        <w:spacing w:before="0" w:after="108"/>
        <w:ind w:left="20"/>
      </w:pPr>
      <w:r>
        <w:rPr>
          <w:rStyle w:val="5"/>
          <w:rFonts w:eastAsia="CordiaUPC"/>
        </w:rPr>
        <w:t>р.п. Екатериновка</w:t>
      </w:r>
    </w:p>
    <w:p w:rsidR="00A710C6" w:rsidRDefault="00A710C6" w:rsidP="00A710C6">
      <w:pPr>
        <w:pStyle w:val="60"/>
        <w:shd w:val="clear" w:color="auto" w:fill="auto"/>
        <w:spacing w:before="0" w:line="380" w:lineRule="exact"/>
        <w:ind w:left="20"/>
      </w:pPr>
      <w:r>
        <w:rPr>
          <w:color w:val="000000"/>
        </w:rPr>
        <w:t>2021</w:t>
      </w:r>
    </w:p>
    <w:p w:rsidR="00A710C6" w:rsidRDefault="00A710C6" w:rsidP="00A710C6">
      <w:pPr>
        <w:ind w:firstLine="380"/>
      </w:pPr>
      <w:r>
        <w:lastRenderedPageBreak/>
        <w:t xml:space="preserve">В конце шестидесятых - начале семидесятых годов начала действовать асфальтированная дорога до Калининска, а оттуда до Саратова и Балашова, а позже прошла рядом с Екатериновкой бетонная трасса Тамбов </w:t>
      </w:r>
      <w:r>
        <w:rPr>
          <w:rStyle w:val="2"/>
          <w:rFonts w:eastAsia="Lucida Sans Unicode"/>
        </w:rPr>
        <w:t xml:space="preserve">- </w:t>
      </w:r>
      <w:r>
        <w:t>Саратов, то есть создали самые благоприятные условия для расширения и развития нашего поселка.</w:t>
      </w:r>
    </w:p>
    <w:p w:rsidR="00A710C6" w:rsidRDefault="00A710C6" w:rsidP="00A710C6">
      <w:pPr>
        <w:spacing w:line="90" w:lineRule="exact"/>
        <w:ind w:left="1520"/>
      </w:pPr>
      <w:r>
        <w:rPr>
          <w:rStyle w:val="7"/>
          <w:rFonts w:eastAsia="Tahoma"/>
        </w:rPr>
        <w:t>у</w:t>
      </w:r>
    </w:p>
    <w:p w:rsidR="00A710C6" w:rsidRDefault="00A710C6" w:rsidP="00A710C6">
      <w:pPr>
        <w:spacing w:line="317" w:lineRule="exact"/>
      </w:pPr>
      <w:r>
        <w:t>Площадь — 8,4 км</w:t>
      </w:r>
      <w:proofErr w:type="gramStart"/>
      <w:r>
        <w:t>2</w:t>
      </w:r>
      <w:proofErr w:type="gramEnd"/>
      <w:r>
        <w:t>.</w:t>
      </w:r>
    </w:p>
    <w:p w:rsidR="00A710C6" w:rsidRDefault="00A710C6" w:rsidP="00A710C6">
      <w:pPr>
        <w:spacing w:line="317" w:lineRule="exact"/>
      </w:pPr>
      <w:r>
        <w:t>Население - 5753 человек.</w:t>
      </w:r>
    </w:p>
    <w:p w:rsidR="00A710C6" w:rsidRDefault="00A710C6" w:rsidP="00A710C6">
      <w:pPr>
        <w:spacing w:line="317" w:lineRule="exact"/>
      </w:pPr>
      <w:r>
        <w:t>Имеются ж.д. станция.</w:t>
      </w:r>
    </w:p>
    <w:p w:rsidR="00A710C6" w:rsidRDefault="00A710C6" w:rsidP="00A710C6">
      <w:pPr>
        <w:spacing w:line="317" w:lineRule="exact"/>
        <w:ind w:right="1360"/>
      </w:pPr>
      <w:r>
        <w:t xml:space="preserve">Отклонение от московского времени, часы: О </w:t>
      </w:r>
    </w:p>
    <w:p w:rsidR="00A710C6" w:rsidRDefault="00A710C6" w:rsidP="00A710C6">
      <w:pPr>
        <w:spacing w:line="317" w:lineRule="exact"/>
        <w:ind w:right="1360"/>
      </w:pPr>
      <w:r>
        <w:t>Географическая широта: 51°56'</w:t>
      </w:r>
    </w:p>
    <w:p w:rsidR="00A710C6" w:rsidRDefault="00A710C6" w:rsidP="00A710C6">
      <w:pPr>
        <w:spacing w:line="317" w:lineRule="exact"/>
      </w:pPr>
      <w:r>
        <w:t>Географическая долгота: 43°30'</w:t>
      </w:r>
    </w:p>
    <w:p w:rsidR="00A710C6" w:rsidRDefault="00A710C6" w:rsidP="00A710C6">
      <w:pPr>
        <w:spacing w:line="317" w:lineRule="exact"/>
      </w:pPr>
      <w:r>
        <w:t>Основные промышленные предприятия: ОАО "</w:t>
      </w:r>
      <w:proofErr w:type="spellStart"/>
      <w:r>
        <w:t>Екатериновская</w:t>
      </w:r>
      <w:proofErr w:type="spellEnd"/>
      <w:r>
        <w:t xml:space="preserve"> мука", ОАО "</w:t>
      </w:r>
      <w:proofErr w:type="spellStart"/>
      <w:r>
        <w:t>Екатериновский</w:t>
      </w:r>
      <w:proofErr w:type="spellEnd"/>
      <w:r>
        <w:t xml:space="preserve"> элеватор", ОАО «Заря» молокозавод, Функционируют строительные и дорожные организации.</w:t>
      </w:r>
    </w:p>
    <w:p w:rsidR="00A710C6" w:rsidRDefault="00A710C6" w:rsidP="00A710C6">
      <w:pPr>
        <w:spacing w:line="317" w:lineRule="exact"/>
      </w:pPr>
      <w:r>
        <w:t xml:space="preserve">Среднегодовая многолетняя температура воздуха </w:t>
      </w:r>
      <w:proofErr w:type="gramStart"/>
      <w:r>
        <w:t>составляет 4,3°С. Самым теплым месяцем является</w:t>
      </w:r>
      <w:proofErr w:type="gramEnd"/>
      <w:r>
        <w:t xml:space="preserve"> июль, средняя температура которого колеблется в пределах 16,9°-*1 7,8°С. Средняя многолетняя температура зимы (январь) составляет (-)7,9°-(-) 8,7°С. Число дней с отрицательной температурой во все часы суток </w:t>
      </w:r>
      <w:r>
        <w:rPr>
          <w:rStyle w:val="2"/>
          <w:rFonts w:eastAsia="Lucida Sans Unicode"/>
        </w:rPr>
        <w:t xml:space="preserve">- </w:t>
      </w:r>
      <w:r>
        <w:t>93.</w:t>
      </w:r>
    </w:p>
    <w:p w:rsidR="00A710C6" w:rsidRDefault="00A710C6" w:rsidP="00A710C6">
      <w:pPr>
        <w:spacing w:line="317" w:lineRule="exact"/>
      </w:pPr>
      <w:r>
        <w:t>Система водоснабжения поселения централизованная, объединенная хозяйственно-питьевая, противопожарная - по назначению</w:t>
      </w:r>
      <w:proofErr w:type="gramStart"/>
      <w:r>
        <w:t xml:space="preserve">,, </w:t>
      </w:r>
      <w:proofErr w:type="gramEnd"/>
      <w:r>
        <w:t xml:space="preserve">тупиковая </w:t>
      </w:r>
      <w:r>
        <w:rPr>
          <w:rStyle w:val="2"/>
          <w:rFonts w:eastAsia="Lucida Sans Unicode"/>
        </w:rPr>
        <w:t xml:space="preserve">- </w:t>
      </w:r>
      <w:r>
        <w:t>по конструкции.</w:t>
      </w:r>
    </w:p>
    <w:p w:rsidR="00A710C6" w:rsidRDefault="00A710C6" w:rsidP="00A710C6">
      <w:pPr>
        <w:spacing w:line="317" w:lineRule="exact"/>
        <w:ind w:firstLine="780"/>
      </w:pPr>
      <w:r>
        <w:t>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w:t>
      </w:r>
    </w:p>
    <w:p w:rsidR="00A710C6" w:rsidRDefault="00A710C6" w:rsidP="00A710C6">
      <w:pPr>
        <w:spacing w:line="317" w:lineRule="exact"/>
      </w:pPr>
      <w:r>
        <w:t xml:space="preserve">Подземные геотермальные воды хозяйственно-питьевого назначения. На территории </w:t>
      </w:r>
      <w:proofErr w:type="spellStart"/>
      <w:r>
        <w:t>Екатериновского</w:t>
      </w:r>
      <w:proofErr w:type="spellEnd"/>
      <w:r>
        <w:t xml:space="preserve"> муниципального образования расположены скважины, которые являются собственностью Филиала ГУП СО «ОБЛВОДОРЕСУРС» «ЕКАТЕРИНОВСКИЙ». Выполняет работы и оказывает услуги по водоснабжению Филиал ГУП СО «ОБЛВОДОРЕСУРС» «ЕКАТЕРИНОВСКИЙ», в том числе:</w:t>
      </w:r>
    </w:p>
    <w:p w:rsidR="00A710C6" w:rsidRDefault="00A710C6" w:rsidP="00A710C6">
      <w:pPr>
        <w:spacing w:line="317" w:lineRule="exact"/>
      </w:pPr>
      <w:r>
        <w:t>-добыча пресных подземных вод для хозяйственно-питьевого и сельскохозяйственного водоснабжения;</w:t>
      </w:r>
    </w:p>
    <w:p w:rsidR="00A710C6" w:rsidRDefault="00A710C6" w:rsidP="00A710C6">
      <w:pPr>
        <w:spacing w:line="317" w:lineRule="exact"/>
      </w:pPr>
      <w:r>
        <w:t>-подключения потребителей к системе водоснабжения;</w:t>
      </w:r>
    </w:p>
    <w:p w:rsidR="00A710C6" w:rsidRDefault="00A710C6" w:rsidP="00A710C6">
      <w:pPr>
        <w:spacing w:line="317" w:lineRule="exact"/>
      </w:pPr>
      <w:r>
        <w:t>-обслуживание водопроводных сетей;</w:t>
      </w:r>
    </w:p>
    <w:p w:rsidR="00A710C6" w:rsidRDefault="00A710C6" w:rsidP="00A710C6">
      <w:pPr>
        <w:spacing w:line="317" w:lineRule="exact"/>
      </w:pPr>
      <w:r>
        <w:t>-установка приборов учета (водомеров), их опломбировка;</w:t>
      </w:r>
    </w:p>
    <w:p w:rsidR="00A710C6" w:rsidRDefault="00A710C6" w:rsidP="00A710C6">
      <w:pPr>
        <w:spacing w:line="317" w:lineRule="exact"/>
      </w:pPr>
      <w:r>
        <w:t>-демонтаж и монтаж линий водоснабжения, водонапорных башен.</w:t>
      </w:r>
    </w:p>
    <w:p w:rsidR="00A710C6" w:rsidRDefault="00A710C6" w:rsidP="00A710C6">
      <w:pPr>
        <w:spacing w:line="317" w:lineRule="exact"/>
      </w:pPr>
      <w:r>
        <w:t>Предприятие имеет лицензию на право пользования с целевым назначением и видами работ:</w:t>
      </w:r>
    </w:p>
    <w:p w:rsidR="00A710C6" w:rsidRDefault="00A710C6" w:rsidP="00A710C6">
      <w:pPr>
        <w:spacing w:line="317" w:lineRule="exact"/>
      </w:pPr>
      <w:r>
        <w:lastRenderedPageBreak/>
        <w:t>-добыча питьевых подземных вод для хозяйственно-питьевого водоснабжения сельских населенных пунктов и для технологического обеспечения водой сельскохозяйственных объектов.</w:t>
      </w:r>
    </w:p>
    <w:p w:rsidR="00A710C6" w:rsidRDefault="00A710C6" w:rsidP="00A710C6">
      <w:pPr>
        <w:spacing w:line="317" w:lineRule="exact"/>
      </w:pPr>
      <w:r>
        <w:t>Взаимоотношения предприятия с потребителями услуг осуществляются на договорной основе. Качество предоставляемых услуг соответствует требованиям, определенным действующим законодательством. Организация технической эксплуатации систем водоснабжения обеспечивает их надлежащее использование и сохранность.</w:t>
      </w:r>
    </w:p>
    <w:p w:rsidR="00A710C6" w:rsidRDefault="00A710C6" w:rsidP="00A710C6">
      <w:pPr>
        <w:spacing w:after="236"/>
      </w:pPr>
      <w:r>
        <w:t>Предоставление услуг по водоснабжению предприятие производит самостоятельно. Оплата услуг предоставляемых Филиалом ГУП СО «ОБЛВОДОРЕСУРС» «ЕКАТЕРИНОВСКИЙ», осуществляется непосредственно через кассу предприятия.</w:t>
      </w:r>
    </w:p>
    <w:p w:rsidR="00A710C6" w:rsidRPr="00A710C6" w:rsidRDefault="00A710C6" w:rsidP="00A710C6">
      <w:pPr>
        <w:keepNext/>
        <w:keepLines/>
        <w:widowControl w:val="0"/>
        <w:numPr>
          <w:ilvl w:val="0"/>
          <w:numId w:val="30"/>
        </w:numPr>
        <w:spacing w:after="0" w:line="317" w:lineRule="exact"/>
        <w:outlineLvl w:val="0"/>
        <w:rPr>
          <w:b/>
        </w:rPr>
      </w:pPr>
      <w:bookmarkStart w:id="0" w:name="bookmark0"/>
      <w:r w:rsidRPr="00A710C6">
        <w:rPr>
          <w:b/>
        </w:rPr>
        <w:t>Источники водоснабжения, схема водоснабжения.</w:t>
      </w:r>
      <w:bookmarkEnd w:id="0"/>
    </w:p>
    <w:p w:rsidR="00A710C6" w:rsidRDefault="00A710C6" w:rsidP="00A710C6">
      <w:pPr>
        <w:spacing w:line="317" w:lineRule="exact"/>
      </w:pPr>
      <w:r>
        <w:t xml:space="preserve">Характеристика существующего состояния системы водоснабжения </w:t>
      </w:r>
      <w:proofErr w:type="spellStart"/>
      <w:r>
        <w:t>Екатериновского</w:t>
      </w:r>
      <w:proofErr w:type="spellEnd"/>
      <w:r>
        <w:t xml:space="preserve"> муниципального образования </w:t>
      </w:r>
      <w:proofErr w:type="spellStart"/>
      <w:r>
        <w:t>Екатериновского</w:t>
      </w:r>
      <w:proofErr w:type="spellEnd"/>
      <w:r>
        <w:t xml:space="preserve"> муниципального района</w:t>
      </w:r>
    </w:p>
    <w:p w:rsidR="00A710C6" w:rsidRDefault="00A710C6" w:rsidP="00A710C6">
      <w:pPr>
        <w:spacing w:line="317" w:lineRule="exact"/>
      </w:pPr>
      <w:r>
        <w:t>Основным источником водоснабжения населения и хозяйств поселения являются подземные воды.</w:t>
      </w:r>
    </w:p>
    <w:p w:rsidR="00A710C6" w:rsidRDefault="00A710C6" w:rsidP="00A710C6">
      <w:pPr>
        <w:spacing w:line="317" w:lineRule="exact"/>
      </w:pPr>
      <w:r>
        <w:t xml:space="preserve">Водоснабжение </w:t>
      </w:r>
      <w:proofErr w:type="spellStart"/>
      <w:r>
        <w:t>Екатериновского</w:t>
      </w:r>
      <w:proofErr w:type="spellEnd"/>
      <w:r>
        <w:t xml:space="preserve"> муниципального образования осуществляется из 5 водозаборных скважин:</w:t>
      </w:r>
    </w:p>
    <w:p w:rsidR="00A710C6" w:rsidRDefault="00A710C6" w:rsidP="00A710C6">
      <w:pPr>
        <w:spacing w:line="317" w:lineRule="exact"/>
      </w:pPr>
      <w:r>
        <w:t>Скважина № 2 - глубинный насос ЭЦВ 6-6,5-85, глубина 70 м.</w:t>
      </w:r>
    </w:p>
    <w:p w:rsidR="00A710C6" w:rsidRDefault="00A710C6" w:rsidP="00A710C6">
      <w:pPr>
        <w:spacing w:line="317" w:lineRule="exact"/>
      </w:pPr>
      <w:r>
        <w:t>Год ввода в эксплуатацию 1983, р.п. Екатериновка, ул. Кооперативная 60;</w:t>
      </w:r>
    </w:p>
    <w:p w:rsidR="00A710C6" w:rsidRDefault="00A710C6" w:rsidP="00A710C6">
      <w:pPr>
        <w:spacing w:line="317" w:lineRule="exact"/>
      </w:pPr>
      <w:r>
        <w:t>Скважина № 5 - глубинный насос ЭЦВ 6-6,5-85, глубина 70 м</w:t>
      </w:r>
    </w:p>
    <w:p w:rsidR="00A710C6" w:rsidRDefault="00A710C6" w:rsidP="00A710C6">
      <w:pPr>
        <w:spacing w:line="317" w:lineRule="exact"/>
      </w:pPr>
      <w:r>
        <w:t>Год ввода в эксплуатацию 1950, р.п. Екатериновка, ул. Кооперативная 60;</w:t>
      </w:r>
    </w:p>
    <w:p w:rsidR="00A710C6" w:rsidRDefault="00A710C6" w:rsidP="00A710C6">
      <w:pPr>
        <w:spacing w:line="317" w:lineRule="exact"/>
      </w:pPr>
      <w:r>
        <w:t>Скважина № 5 - глубинный насос ЭЦВ 8-16-1 10, глубина 90 м</w:t>
      </w:r>
    </w:p>
    <w:p w:rsidR="00A710C6" w:rsidRDefault="00A710C6" w:rsidP="00A710C6">
      <w:pPr>
        <w:spacing w:line="317" w:lineRule="exact"/>
      </w:pPr>
      <w:r>
        <w:t>Год ввода в эксплуатацию 1992, р.п. Екатериновка, ул. Берёзовый переулок</w:t>
      </w:r>
    </w:p>
    <w:p w:rsidR="00A710C6" w:rsidRDefault="00A710C6" w:rsidP="00A710C6">
      <w:pPr>
        <w:pStyle w:val="80"/>
        <w:shd w:val="clear" w:color="auto" w:fill="auto"/>
      </w:pPr>
      <w:proofErr w:type="gramStart"/>
      <w:r>
        <w:rPr>
          <w:color w:val="000000"/>
        </w:rPr>
        <w:t>б</w:t>
      </w:r>
      <w:proofErr w:type="gramEnd"/>
      <w:r>
        <w:rPr>
          <w:color w:val="000000"/>
        </w:rPr>
        <w:t>/</w:t>
      </w:r>
      <w:proofErr w:type="spellStart"/>
      <w:r>
        <w:rPr>
          <w:color w:val="000000"/>
        </w:rPr>
        <w:t>н</w:t>
      </w:r>
      <w:proofErr w:type="spellEnd"/>
      <w:r>
        <w:rPr>
          <w:color w:val="000000"/>
        </w:rPr>
        <w:t>;</w:t>
      </w:r>
    </w:p>
    <w:p w:rsidR="00A710C6" w:rsidRDefault="00A710C6" w:rsidP="00A710C6">
      <w:pPr>
        <w:spacing w:line="317" w:lineRule="exact"/>
      </w:pPr>
      <w:r>
        <w:t>Скважина №8 - глубинный насос ЭЦВ 8-16-140, глубина 67 м</w:t>
      </w:r>
    </w:p>
    <w:p w:rsidR="00A710C6" w:rsidRDefault="00A710C6" w:rsidP="00A710C6">
      <w:pPr>
        <w:spacing w:line="317" w:lineRule="exact"/>
      </w:pPr>
      <w:r>
        <w:t>Год ввода в эксплуатацию 1992,р.п. Екатериновка, ул. Кооперативная б/</w:t>
      </w:r>
      <w:proofErr w:type="spellStart"/>
      <w:r>
        <w:t>н</w:t>
      </w:r>
      <w:proofErr w:type="spellEnd"/>
      <w:r>
        <w:t>;</w:t>
      </w:r>
    </w:p>
    <w:p w:rsidR="00A710C6" w:rsidRDefault="00A710C6" w:rsidP="00A710C6">
      <w:pPr>
        <w:spacing w:line="317" w:lineRule="exact"/>
      </w:pPr>
      <w:r>
        <w:t>Скважина №9 - глубинный насос ЭЦВ 6-6,5-85, глубина 70 м</w:t>
      </w:r>
    </w:p>
    <w:p w:rsidR="00A710C6" w:rsidRDefault="00A710C6" w:rsidP="00A710C6">
      <w:pPr>
        <w:spacing w:line="317" w:lineRule="exact"/>
      </w:pPr>
      <w:r>
        <w:t>Год ввода в эксплуатацию 1988, р.п. Екатериновка, Северо-западная часть</w:t>
      </w:r>
    </w:p>
    <w:p w:rsidR="00A710C6" w:rsidRDefault="00A710C6" w:rsidP="00A710C6">
      <w:pPr>
        <w:spacing w:line="260" w:lineRule="exact"/>
      </w:pPr>
      <w:r>
        <w:t>ДО «Время»,</w:t>
      </w:r>
    </w:p>
    <w:p w:rsidR="00A710C6" w:rsidRDefault="00A710C6" w:rsidP="00A710C6">
      <w:pPr>
        <w:spacing w:after="236" w:line="322" w:lineRule="exact"/>
        <w:ind w:firstLine="440"/>
      </w:pPr>
      <w:r>
        <w:t xml:space="preserve">Вопросами по обеспечению населения хозяйственной и питьевой водой занимается администрация </w:t>
      </w:r>
      <w:proofErr w:type="spellStart"/>
      <w:r>
        <w:t>Екатериновского</w:t>
      </w:r>
      <w:proofErr w:type="spellEnd"/>
      <w:r>
        <w:t xml:space="preserve"> муниципального образования. Источником водоснабжения, являются подземные воды. Для добычи воды используются глубоководные скважины, не имеющие очистных сооружений, обеззараживающих установок, организованных и благоустроенных зон санитарной охраны. В подземной питьевой воде определяются следующие загрязнения: общая минерализация, общая жесткость и окисляемость, присутствие в воде </w:t>
      </w:r>
      <w:r>
        <w:lastRenderedPageBreak/>
        <w:t xml:space="preserve">повышенного </w:t>
      </w:r>
      <w:r w:rsidRPr="00A710C6">
        <w:rPr>
          <w:rStyle w:val="20"/>
          <w:rFonts w:asciiTheme="minorHAnsi" w:eastAsia="Tahoma" w:hAnsiTheme="minorHAnsi"/>
          <w:b w:val="0"/>
          <w:sz w:val="22"/>
          <w:szCs w:val="22"/>
        </w:rPr>
        <w:t>содержания железа, которое является</w:t>
      </w:r>
      <w:r>
        <w:rPr>
          <w:rStyle w:val="20"/>
          <w:rFonts w:eastAsia="Tahoma"/>
        </w:rPr>
        <w:t xml:space="preserve"> </w:t>
      </w:r>
      <w:r>
        <w:t>природным фактором, независящим от техногенного воздействия на территорию.</w:t>
      </w:r>
    </w:p>
    <w:p w:rsidR="00A710C6" w:rsidRDefault="00A710C6" w:rsidP="00A710C6">
      <w:pPr>
        <w:spacing w:line="326" w:lineRule="exact"/>
        <w:ind w:firstLine="240"/>
      </w:pPr>
      <w:r>
        <w:t>Модернизация и строительство сооружений водоснабжения и водоотведения проводятся крайне низкими темпами. Одной из причин неудовлетворительного качества воды, подаваемой населению, является высокая изношенность водопроводных сетей, отсутствие генеральных схем развития водопроводов. Наибольший износ сетей приходится на уличные водопроводные сети. Значительны объемы потерь, утечек водопроводной воды, вызванные высокой степенью износа сетей и оборудования.</w:t>
      </w:r>
    </w:p>
    <w:p w:rsidR="00A710C6" w:rsidRDefault="00A710C6" w:rsidP="00A710C6">
      <w:pPr>
        <w:spacing w:line="317" w:lineRule="exact"/>
      </w:pPr>
      <w:r>
        <w:t xml:space="preserve">Система водоснабжения </w:t>
      </w:r>
      <w:proofErr w:type="spellStart"/>
      <w:r>
        <w:t>Екатериновского</w:t>
      </w:r>
      <w:proofErr w:type="spellEnd"/>
      <w:r>
        <w:t xml:space="preserve"> муниципального образования централизованная, объединенная для хозяйственно-питьевых и противопожарных нужд в соответствии с территориальным планированием, утвержденной схемой теплоснабжения.</w:t>
      </w:r>
    </w:p>
    <w:p w:rsidR="00A710C6" w:rsidRDefault="00A710C6" w:rsidP="00A710C6">
      <w:pPr>
        <w:spacing w:after="308" w:line="317" w:lineRule="exact"/>
        <w:ind w:firstLine="260"/>
      </w:pPr>
      <w:r>
        <w:t>Техническое состояние существующих сетей и сооружений водопровода, ввиду их длительной эксплуатации, снижает уровень подготовки воды питьевого качества. Требуется ремонт и реконструкция. Вода должна отвечать требованиям норм децентрализованных и централизованных систем питьевого водоснабжения.</w:t>
      </w:r>
    </w:p>
    <w:p w:rsidR="00A710C6" w:rsidRPr="00A710C6" w:rsidRDefault="00A710C6" w:rsidP="00A710C6">
      <w:pPr>
        <w:keepNext/>
        <w:keepLines/>
        <w:widowControl w:val="0"/>
        <w:numPr>
          <w:ilvl w:val="0"/>
          <w:numId w:val="30"/>
        </w:numPr>
        <w:tabs>
          <w:tab w:val="left" w:pos="318"/>
        </w:tabs>
        <w:spacing w:after="0" w:line="307" w:lineRule="exact"/>
        <w:outlineLvl w:val="0"/>
        <w:rPr>
          <w:b/>
        </w:rPr>
      </w:pPr>
      <w:bookmarkStart w:id="1" w:name="bookmark1"/>
      <w:r w:rsidRPr="00A710C6">
        <w:rPr>
          <w:b/>
        </w:rPr>
        <w:t>Основные проблемы децентрализованных и централизованных систем водоснабжения по поселению</w:t>
      </w:r>
      <w:bookmarkEnd w:id="1"/>
    </w:p>
    <w:p w:rsidR="00A710C6" w:rsidRDefault="00A710C6" w:rsidP="00A710C6">
      <w:pPr>
        <w:widowControl w:val="0"/>
        <w:numPr>
          <w:ilvl w:val="0"/>
          <w:numId w:val="31"/>
        </w:numPr>
        <w:tabs>
          <w:tab w:val="left" w:pos="318"/>
        </w:tabs>
        <w:spacing w:after="0" w:line="322" w:lineRule="exact"/>
      </w:pPr>
      <w:r>
        <w:t>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A710C6" w:rsidRDefault="00A710C6" w:rsidP="00A710C6">
      <w:pPr>
        <w:widowControl w:val="0"/>
        <w:numPr>
          <w:ilvl w:val="0"/>
          <w:numId w:val="31"/>
        </w:numPr>
        <w:tabs>
          <w:tab w:val="left" w:pos="318"/>
        </w:tabs>
        <w:spacing w:after="0" w:line="322" w:lineRule="exact"/>
      </w:pPr>
      <w:r>
        <w:t>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A710C6" w:rsidRDefault="00A710C6" w:rsidP="00A710C6">
      <w:pPr>
        <w:widowControl w:val="0"/>
        <w:numPr>
          <w:ilvl w:val="0"/>
          <w:numId w:val="31"/>
        </w:numPr>
        <w:tabs>
          <w:tab w:val="left" w:pos="313"/>
        </w:tabs>
        <w:spacing w:after="0" w:line="322" w:lineRule="exact"/>
      </w:pPr>
      <w:r>
        <w:t>Отсутствие необходимого комплекса очистных сооружений (установок по обеззараживанию) на водопроводах, подающих потребителям воду.</w:t>
      </w:r>
    </w:p>
    <w:p w:rsidR="00A710C6" w:rsidRDefault="00A710C6" w:rsidP="00A710C6">
      <w:pPr>
        <w:widowControl w:val="0"/>
        <w:numPr>
          <w:ilvl w:val="0"/>
          <w:numId w:val="31"/>
        </w:numPr>
        <w:tabs>
          <w:tab w:val="left" w:pos="308"/>
        </w:tabs>
        <w:spacing w:after="0" w:line="322" w:lineRule="exact"/>
        <w:jc w:val="both"/>
      </w:pPr>
      <w:r>
        <w:t>Отсутствие современных технологий водоочистки.</w:t>
      </w:r>
    </w:p>
    <w:p w:rsidR="00A710C6" w:rsidRDefault="00A710C6" w:rsidP="00A710C6">
      <w:pPr>
        <w:widowControl w:val="0"/>
        <w:numPr>
          <w:ilvl w:val="0"/>
          <w:numId w:val="31"/>
        </w:numPr>
        <w:tabs>
          <w:tab w:val="left" w:pos="308"/>
        </w:tabs>
        <w:spacing w:after="0" w:line="322" w:lineRule="exact"/>
        <w:jc w:val="both"/>
      </w:pPr>
      <w:r>
        <w:t>Высокая изношенность головных сооружений и разводящих сетей.</w:t>
      </w:r>
    </w:p>
    <w:p w:rsidR="00A710C6" w:rsidRDefault="00A710C6" w:rsidP="00A710C6">
      <w:pPr>
        <w:widowControl w:val="0"/>
        <w:numPr>
          <w:ilvl w:val="0"/>
          <w:numId w:val="31"/>
        </w:numPr>
        <w:tabs>
          <w:tab w:val="left" w:pos="327"/>
        </w:tabs>
        <w:spacing w:after="300" w:line="322" w:lineRule="exact"/>
      </w:pPr>
      <w:r>
        <w:t xml:space="preserve">Высокие потери воды в процессе транспортировки ее к местам потребления. </w:t>
      </w:r>
      <w:proofErr w:type="gramStart"/>
      <w:r>
        <w:t xml:space="preserve">Для гарантированного водоснабжения населенных пунктов </w:t>
      </w:r>
      <w:proofErr w:type="spellStart"/>
      <w:r>
        <w:t>Екатериновского</w:t>
      </w:r>
      <w:proofErr w:type="spellEnd"/>
      <w:r>
        <w:t xml:space="preserve"> муниципального образования, при полном благоустройстве (устройство водопроводных сетей внутри каждого дома, общественных зданий и зданий коммунального назначения) проектом в перспективе необходимо предусмотреть капитальный ремонт существующих глубоководных скважин, которые на данный момент находятся в аварийном состоянии с заменой технологического оборудования и ремонтом оголовка, выполнить ряд мероприятий: демонтаж насоса и обсадных труб, прокачка эрлифтом в течение</w:t>
      </w:r>
      <w:proofErr w:type="gramEnd"/>
      <w:r>
        <w:t xml:space="preserve"> двух суток; поэтапная реконструкция существующих сетей и замена изношенных участков сети. Водопроводная сеть необходимо планировать на перспективу 0 1 10-63 мм из полиэтиленовых труб ПЭ 100 </w:t>
      </w:r>
      <w:r>
        <w:rPr>
          <w:lang w:val="en-US" w:bidi="en-US"/>
        </w:rPr>
        <w:t>SDR</w:t>
      </w:r>
      <w:r>
        <w:t>17 ГОСТ 18599-2001.</w:t>
      </w:r>
    </w:p>
    <w:p w:rsidR="00A710C6" w:rsidRDefault="00A710C6" w:rsidP="00A710C6">
      <w:pPr>
        <w:spacing w:after="304" w:line="322" w:lineRule="exact"/>
      </w:pPr>
      <w:r>
        <w:t xml:space="preserve">Па вводах в здания спроектировать устройство водомерных узлов в соответствии с гл.11 </w:t>
      </w:r>
      <w:proofErr w:type="spellStart"/>
      <w:r>
        <w:t>СниП</w:t>
      </w:r>
      <w:proofErr w:type="spellEnd"/>
      <w:r>
        <w:t xml:space="preserve"> 2.04.01-85* «Внутренний водопровод и канализация зданий». Для учёта расхода воды проектом предлагается устройство водомерных узлов в каждом здании, оборудованном внутренним </w:t>
      </w:r>
      <w:r>
        <w:lastRenderedPageBreak/>
        <w:t xml:space="preserve">водопроводом в соответствии. Водомерным узлом планируется также оснастить каждую действующую скважину. Водопроводные сооружения должны иметь зону санитарной охраны в соответствии со </w:t>
      </w:r>
      <w:proofErr w:type="spellStart"/>
      <w:r>
        <w:t>СНиП</w:t>
      </w:r>
      <w:proofErr w:type="spellEnd"/>
      <w:r>
        <w:t xml:space="preserve"> 2.04.02-84 и </w:t>
      </w:r>
      <w:proofErr w:type="spellStart"/>
      <w:r>
        <w:t>СанПиН</w:t>
      </w:r>
      <w:proofErr w:type="spellEnd"/>
      <w:r>
        <w:t xml:space="preserve"> 2.1.4.1110-02.</w:t>
      </w:r>
    </w:p>
    <w:p w:rsidR="00A710C6" w:rsidRPr="00A710C6" w:rsidRDefault="00A710C6" w:rsidP="00A710C6">
      <w:pPr>
        <w:keepNext/>
        <w:keepLines/>
        <w:widowControl w:val="0"/>
        <w:numPr>
          <w:ilvl w:val="0"/>
          <w:numId w:val="30"/>
        </w:numPr>
        <w:tabs>
          <w:tab w:val="left" w:pos="318"/>
        </w:tabs>
        <w:spacing w:after="0" w:line="317" w:lineRule="exact"/>
        <w:jc w:val="both"/>
        <w:outlineLvl w:val="0"/>
        <w:rPr>
          <w:b/>
        </w:rPr>
      </w:pPr>
      <w:bookmarkStart w:id="2" w:name="bookmark2"/>
      <w:r w:rsidRPr="00A710C6">
        <w:rPr>
          <w:b/>
        </w:rPr>
        <w:t>Зоны санитарной охраны источников водоснабжени</w:t>
      </w:r>
      <w:bookmarkEnd w:id="2"/>
      <w:r>
        <w:rPr>
          <w:b/>
        </w:rPr>
        <w:t>я</w:t>
      </w:r>
    </w:p>
    <w:p w:rsidR="00A710C6" w:rsidRDefault="00A710C6" w:rsidP="00A710C6">
      <w:pPr>
        <w:spacing w:line="317" w:lineRule="exact"/>
      </w:pPr>
      <w:r>
        <w:t>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санитарно-эпидемиологической надежности.</w:t>
      </w:r>
    </w:p>
    <w:p w:rsidR="00A710C6" w:rsidRDefault="00A710C6" w:rsidP="00A710C6">
      <w:pPr>
        <w:spacing w:line="317" w:lineRule="exact"/>
      </w:pPr>
      <w:r>
        <w:t xml:space="preserve">В целях предохранения источников водоснабжения от возможного загрязнения в соответствии с требованиями </w:t>
      </w:r>
      <w:proofErr w:type="spellStart"/>
      <w:r>
        <w:t>СанПиН</w:t>
      </w:r>
      <w:proofErr w:type="spellEnd"/>
      <w:r>
        <w:t xml:space="preserve"> 2.1.4.1 110-02 «Зоны санитарной охраны источников водоснабжения и водопроводов питьевого назначения» предусматривается организация зон санитарной охраны из трех поясов:</w:t>
      </w:r>
    </w:p>
    <w:p w:rsidR="00A710C6" w:rsidRDefault="00A710C6" w:rsidP="00A710C6">
      <w:pPr>
        <w:widowControl w:val="0"/>
        <w:numPr>
          <w:ilvl w:val="0"/>
          <w:numId w:val="32"/>
        </w:numPr>
        <w:tabs>
          <w:tab w:val="left" w:pos="227"/>
        </w:tabs>
        <w:spacing w:after="0" w:line="317" w:lineRule="exact"/>
        <w:jc w:val="both"/>
      </w:pPr>
      <w:r>
        <w:t>в первый пояс зон санитарной охраны включается территория в радиусе 30</w:t>
      </w:r>
    </w:p>
    <w:p w:rsidR="00A710C6" w:rsidRDefault="00A710C6" w:rsidP="00A710C6">
      <w:pPr>
        <w:widowControl w:val="0"/>
        <w:numPr>
          <w:ilvl w:val="0"/>
          <w:numId w:val="32"/>
        </w:numPr>
        <w:tabs>
          <w:tab w:val="left" w:pos="227"/>
        </w:tabs>
        <w:spacing w:after="0" w:line="317" w:lineRule="exact"/>
      </w:pPr>
      <w:r>
        <w:t>50 м вокруг скважины. Территория первого пояса ограждается и благоустраивается, запрещается пребывание лиц, не работающих на головных сооружениях.</w:t>
      </w:r>
    </w:p>
    <w:p w:rsidR="00A710C6" w:rsidRDefault="00A710C6" w:rsidP="00A710C6">
      <w:pPr>
        <w:spacing w:after="296" w:line="317" w:lineRule="exact"/>
      </w:pPr>
      <w:r>
        <w:t xml:space="preserve">-второго и третьего — режимов ограничения. В зону второго и третьего поясов на основе специальных изысканий включаются территории, обеспечивающие надёжную санитарную защиту водозабора в соответствии с требованиями Сан </w:t>
      </w:r>
      <w:proofErr w:type="spellStart"/>
      <w:r>
        <w:t>Пин</w:t>
      </w:r>
      <w:proofErr w:type="spellEnd"/>
      <w:r>
        <w:t xml:space="preserve"> 2.1.4.1110-02 «Зоны санитарной охраны источников водоснабжения и водопроводов питьевого назначения». На территории второго и третьего поясов устанавливается ограниченный санитарный режим.</w:t>
      </w:r>
    </w:p>
    <w:p w:rsidR="00A710C6" w:rsidRDefault="00A710C6" w:rsidP="00A710C6">
      <w:pPr>
        <w:keepNext/>
        <w:keepLines/>
        <w:spacing w:line="322" w:lineRule="exact"/>
        <w:jc w:val="both"/>
      </w:pPr>
      <w:bookmarkStart w:id="3" w:name="bookmark3"/>
      <w:r>
        <w:rPr>
          <w:rStyle w:val="11"/>
          <w:rFonts w:eastAsia="Tahoma"/>
          <w:b w:val="0"/>
          <w:bCs w:val="0"/>
        </w:rPr>
        <w:t>Раздел 2.Проектные предложения.</w:t>
      </w:r>
      <w:bookmarkEnd w:id="3"/>
    </w:p>
    <w:p w:rsidR="00A710C6" w:rsidRDefault="00A710C6" w:rsidP="00A710C6">
      <w:pPr>
        <w:spacing w:line="322" w:lineRule="exact"/>
      </w:pPr>
      <w:r>
        <w:t>Создание современной коммунальной инфраструктуры населенного пункта. Повышение качества предоставления коммунальных услуг.</w:t>
      </w:r>
    </w:p>
    <w:p w:rsidR="00A710C6" w:rsidRDefault="00A710C6" w:rsidP="00A710C6">
      <w:pPr>
        <w:spacing w:line="322" w:lineRule="exact"/>
      </w:pPr>
      <w:r>
        <w:t xml:space="preserve">Снижение уровня износа объектов водоснабжения и водоотведения. Улучшение экологической ситуации на территории </w:t>
      </w:r>
      <w:proofErr w:type="spellStart"/>
      <w:r>
        <w:t>Екатериновского</w:t>
      </w:r>
      <w:proofErr w:type="spellEnd"/>
      <w:r>
        <w:t xml:space="preserve"> муниципального образования</w:t>
      </w:r>
    </w:p>
    <w:p w:rsidR="00A710C6" w:rsidRDefault="00A710C6" w:rsidP="00A710C6">
      <w:pPr>
        <w:spacing w:line="322" w:lineRule="exact"/>
      </w:pPr>
      <w:r>
        <w:t>Создание благоприятных условий для привлечения средств внебюджетных источников (в том числе средств частных инвесторов, кредитных средств и личных сре</w:t>
      </w:r>
      <w:proofErr w:type="gramStart"/>
      <w:r>
        <w:t>дств гр</w:t>
      </w:r>
      <w:proofErr w:type="gramEnd"/>
      <w:r>
        <w:t>аждан) с целью финансирования проектов модернизации и строительства объектов водоснабжения и водоотведения.</w:t>
      </w:r>
    </w:p>
    <w:p w:rsidR="00A710C6" w:rsidRDefault="00A710C6" w:rsidP="00A710C6">
      <w:pPr>
        <w:spacing w:line="322" w:lineRule="exact"/>
      </w:pPr>
      <w:r>
        <w:t>Обеспечение сетями водоснабжения и водоотведения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 Увеличение мощности систем водоснабжения и водоотведения.</w:t>
      </w:r>
    </w:p>
    <w:p w:rsidR="004C4BB7" w:rsidRPr="004C4BB7" w:rsidRDefault="004C4BB7" w:rsidP="004C4BB7">
      <w:pPr>
        <w:spacing w:after="0" w:line="240" w:lineRule="auto"/>
        <w:jc w:val="both"/>
        <w:rPr>
          <w:rFonts w:ascii="Times New Roman" w:eastAsia="Times New Roman" w:hAnsi="Times New Roman" w:cs="Times New Roman"/>
          <w:b/>
          <w:bCs/>
          <w:sz w:val="26"/>
          <w:szCs w:val="26"/>
          <w:lang w:eastAsia="ru-RU"/>
        </w:rPr>
      </w:pPr>
      <w:r w:rsidRPr="004C4BB7">
        <w:rPr>
          <w:rFonts w:ascii="Times New Roman" w:eastAsia="Times New Roman" w:hAnsi="Times New Roman" w:cs="Times New Roman"/>
          <w:b/>
          <w:bCs/>
          <w:sz w:val="26"/>
          <w:szCs w:val="26"/>
          <w:lang w:eastAsia="ru-RU"/>
        </w:rPr>
        <w:t xml:space="preserve">                            </w:t>
      </w:r>
    </w:p>
    <w:sectPr w:rsidR="004C4BB7" w:rsidRPr="004C4BB7" w:rsidSect="004C4BB7">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D20" w:rsidRDefault="00DA7D20" w:rsidP="004C4BB7">
      <w:pPr>
        <w:spacing w:after="0" w:line="240" w:lineRule="auto"/>
      </w:pPr>
      <w:r>
        <w:separator/>
      </w:r>
    </w:p>
  </w:endnote>
  <w:endnote w:type="continuationSeparator" w:id="0">
    <w:p w:rsidR="00DA7D20" w:rsidRDefault="00DA7D20" w:rsidP="004C4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D20" w:rsidRDefault="00DA7D20" w:rsidP="004C4BB7">
      <w:pPr>
        <w:spacing w:after="0" w:line="240" w:lineRule="auto"/>
      </w:pPr>
      <w:r>
        <w:separator/>
      </w:r>
    </w:p>
  </w:footnote>
  <w:footnote w:type="continuationSeparator" w:id="0">
    <w:p w:rsidR="00DA7D20" w:rsidRDefault="00DA7D20" w:rsidP="004C4B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4FA8"/>
    <w:multiLevelType w:val="hybridMultilevel"/>
    <w:tmpl w:val="1D5C9FD2"/>
    <w:lvl w:ilvl="0" w:tplc="9DB4A290">
      <w:start w:val="3"/>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F6EE7"/>
    <w:multiLevelType w:val="multilevel"/>
    <w:tmpl w:val="D7F0C0F4"/>
    <w:lvl w:ilvl="0">
      <w:start w:val="1"/>
      <w:numFmt w:val="decimal"/>
      <w:lvlText w:val="%1."/>
      <w:lvlJc w:val="left"/>
      <w:pPr>
        <w:ind w:left="900" w:hanging="54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2">
    <w:nsid w:val="1A0C6ED2"/>
    <w:multiLevelType w:val="hybridMultilevel"/>
    <w:tmpl w:val="7D583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8C455B"/>
    <w:multiLevelType w:val="multilevel"/>
    <w:tmpl w:val="FF949A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10A2E86"/>
    <w:multiLevelType w:val="hybridMultilevel"/>
    <w:tmpl w:val="33E41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315F28"/>
    <w:multiLevelType w:val="hybridMultilevel"/>
    <w:tmpl w:val="C8E6B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23C3B"/>
    <w:multiLevelType w:val="hybridMultilevel"/>
    <w:tmpl w:val="E9225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BE7665"/>
    <w:multiLevelType w:val="hybridMultilevel"/>
    <w:tmpl w:val="9118DD3E"/>
    <w:lvl w:ilvl="0" w:tplc="23E0B5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7438B8"/>
    <w:multiLevelType w:val="multilevel"/>
    <w:tmpl w:val="394C6D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772490E"/>
    <w:multiLevelType w:val="multilevel"/>
    <w:tmpl w:val="CE565522"/>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905466D"/>
    <w:multiLevelType w:val="hybridMultilevel"/>
    <w:tmpl w:val="584A7428"/>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B91E2C"/>
    <w:multiLevelType w:val="multilevel"/>
    <w:tmpl w:val="7A940B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nsid w:val="3DD014F3"/>
    <w:multiLevelType w:val="hybridMultilevel"/>
    <w:tmpl w:val="DF88E3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F6B3459"/>
    <w:multiLevelType w:val="hybridMultilevel"/>
    <w:tmpl w:val="E6504B26"/>
    <w:name w:val="WW8Num11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6347D28"/>
    <w:multiLevelType w:val="hybridMultilevel"/>
    <w:tmpl w:val="5F9A0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F55770"/>
    <w:multiLevelType w:val="multilevel"/>
    <w:tmpl w:val="654A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0C3ABB"/>
    <w:multiLevelType w:val="multilevel"/>
    <w:tmpl w:val="B05434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6B055C"/>
    <w:multiLevelType w:val="multilevel"/>
    <w:tmpl w:val="00CE58E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9796D6A"/>
    <w:multiLevelType w:val="multilevel"/>
    <w:tmpl w:val="9F005C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C5E7293"/>
    <w:multiLevelType w:val="multilevel"/>
    <w:tmpl w:val="8378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53232B"/>
    <w:multiLevelType w:val="hybridMultilevel"/>
    <w:tmpl w:val="9F785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AB3A5F"/>
    <w:multiLevelType w:val="hybridMultilevel"/>
    <w:tmpl w:val="EE802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5E16F8"/>
    <w:multiLevelType w:val="multilevel"/>
    <w:tmpl w:val="B05434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ADA268C"/>
    <w:multiLevelType w:val="multilevel"/>
    <w:tmpl w:val="1EEC9AE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5F616918"/>
    <w:multiLevelType w:val="multilevel"/>
    <w:tmpl w:val="112ABF3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nsid w:val="621C23E2"/>
    <w:multiLevelType w:val="multilevel"/>
    <w:tmpl w:val="B05434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986BDB"/>
    <w:multiLevelType w:val="hybridMultilevel"/>
    <w:tmpl w:val="E072F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632C88"/>
    <w:multiLevelType w:val="hybridMultilevel"/>
    <w:tmpl w:val="48BA6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561558"/>
    <w:multiLevelType w:val="hybridMultilevel"/>
    <w:tmpl w:val="F822F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0575FC"/>
    <w:multiLevelType w:val="multilevel"/>
    <w:tmpl w:val="B05434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9FC09AC"/>
    <w:multiLevelType w:val="hybridMultilevel"/>
    <w:tmpl w:val="31142B6A"/>
    <w:lvl w:ilvl="0" w:tplc="AC1C4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5C37C5"/>
    <w:multiLevelType w:val="hybridMultilevel"/>
    <w:tmpl w:val="8716D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23"/>
  </w:num>
  <w:num w:numId="4">
    <w:abstractNumId w:val="28"/>
  </w:num>
  <w:num w:numId="5">
    <w:abstractNumId w:val="17"/>
  </w:num>
  <w:num w:numId="6">
    <w:abstractNumId w:val="13"/>
  </w:num>
  <w:num w:numId="7">
    <w:abstractNumId w:val="7"/>
  </w:num>
  <w:num w:numId="8">
    <w:abstractNumId w:val="6"/>
  </w:num>
  <w:num w:numId="9">
    <w:abstractNumId w:val="1"/>
  </w:num>
  <w:num w:numId="10">
    <w:abstractNumId w:val="22"/>
  </w:num>
  <w:num w:numId="11">
    <w:abstractNumId w:val="31"/>
  </w:num>
  <w:num w:numId="12">
    <w:abstractNumId w:val="27"/>
  </w:num>
  <w:num w:numId="13">
    <w:abstractNumId w:val="14"/>
  </w:num>
  <w:num w:numId="14">
    <w:abstractNumId w:val="20"/>
  </w:num>
  <w:num w:numId="15">
    <w:abstractNumId w:val="21"/>
  </w:num>
  <w:num w:numId="16">
    <w:abstractNumId w:val="12"/>
  </w:num>
  <w:num w:numId="17">
    <w:abstractNumId w:val="4"/>
  </w:num>
  <w:num w:numId="18">
    <w:abstractNumId w:val="2"/>
  </w:num>
  <w:num w:numId="19">
    <w:abstractNumId w:val="24"/>
  </w:num>
  <w:num w:numId="20">
    <w:abstractNumId w:val="0"/>
  </w:num>
  <w:num w:numId="21">
    <w:abstractNumId w:val="25"/>
  </w:num>
  <w:num w:numId="22">
    <w:abstractNumId w:val="11"/>
  </w:num>
  <w:num w:numId="23">
    <w:abstractNumId w:val="10"/>
  </w:num>
  <w:num w:numId="24">
    <w:abstractNumId w:val="19"/>
  </w:num>
  <w:num w:numId="25">
    <w:abstractNumId w:val="15"/>
  </w:num>
  <w:num w:numId="26">
    <w:abstractNumId w:val="16"/>
  </w:num>
  <w:num w:numId="27">
    <w:abstractNumId w:val="29"/>
  </w:num>
  <w:num w:numId="28">
    <w:abstractNumId w:val="26"/>
  </w:num>
  <w:num w:numId="29">
    <w:abstractNumId w:val="5"/>
  </w:num>
  <w:num w:numId="30">
    <w:abstractNumId w:val="9"/>
    <w:lvlOverride w:ilvl="0">
      <w:startOverride w:val="2"/>
    </w:lvlOverride>
    <w:lvlOverride w:ilvl="1"/>
    <w:lvlOverride w:ilvl="2"/>
    <w:lvlOverride w:ilvl="3"/>
    <w:lvlOverride w:ilvl="4"/>
    <w:lvlOverride w:ilvl="5"/>
    <w:lvlOverride w:ilvl="6"/>
    <w:lvlOverride w:ilvl="7"/>
    <w:lvlOverride w:ilvl="8"/>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4937"/>
    <w:rsid w:val="0002217C"/>
    <w:rsid w:val="00037E75"/>
    <w:rsid w:val="00050C17"/>
    <w:rsid w:val="00066ADE"/>
    <w:rsid w:val="000C2B66"/>
    <w:rsid w:val="000E4BF8"/>
    <w:rsid w:val="000F0C94"/>
    <w:rsid w:val="000F5F7E"/>
    <w:rsid w:val="00100AF8"/>
    <w:rsid w:val="00101A7B"/>
    <w:rsid w:val="00112283"/>
    <w:rsid w:val="00150B28"/>
    <w:rsid w:val="00181F03"/>
    <w:rsid w:val="00194528"/>
    <w:rsid w:val="001A4DE0"/>
    <w:rsid w:val="001A7CFC"/>
    <w:rsid w:val="001C0E6E"/>
    <w:rsid w:val="00232F10"/>
    <w:rsid w:val="00244538"/>
    <w:rsid w:val="00254E83"/>
    <w:rsid w:val="002751F8"/>
    <w:rsid w:val="0028728F"/>
    <w:rsid w:val="002945B8"/>
    <w:rsid w:val="002B37E4"/>
    <w:rsid w:val="002D3863"/>
    <w:rsid w:val="002E0C15"/>
    <w:rsid w:val="002E5210"/>
    <w:rsid w:val="003018EC"/>
    <w:rsid w:val="003148F5"/>
    <w:rsid w:val="00316AC2"/>
    <w:rsid w:val="003277A0"/>
    <w:rsid w:val="00332C38"/>
    <w:rsid w:val="00346650"/>
    <w:rsid w:val="003B5479"/>
    <w:rsid w:val="003C53E4"/>
    <w:rsid w:val="003C6F7F"/>
    <w:rsid w:val="00400CAD"/>
    <w:rsid w:val="004129EC"/>
    <w:rsid w:val="00420116"/>
    <w:rsid w:val="00425D8C"/>
    <w:rsid w:val="00432B0D"/>
    <w:rsid w:val="00437C10"/>
    <w:rsid w:val="004520F0"/>
    <w:rsid w:val="00455F23"/>
    <w:rsid w:val="004641B2"/>
    <w:rsid w:val="00471623"/>
    <w:rsid w:val="00496702"/>
    <w:rsid w:val="004A6086"/>
    <w:rsid w:val="004B4B6F"/>
    <w:rsid w:val="004C4BB7"/>
    <w:rsid w:val="004D3463"/>
    <w:rsid w:val="004D75CF"/>
    <w:rsid w:val="004E3CD9"/>
    <w:rsid w:val="004E429B"/>
    <w:rsid w:val="00501C90"/>
    <w:rsid w:val="00543621"/>
    <w:rsid w:val="0055629B"/>
    <w:rsid w:val="005633DE"/>
    <w:rsid w:val="00583578"/>
    <w:rsid w:val="00597321"/>
    <w:rsid w:val="005A46F4"/>
    <w:rsid w:val="005B1CA6"/>
    <w:rsid w:val="005C1103"/>
    <w:rsid w:val="005C142B"/>
    <w:rsid w:val="005C77AD"/>
    <w:rsid w:val="005D15CD"/>
    <w:rsid w:val="005F4937"/>
    <w:rsid w:val="006120C3"/>
    <w:rsid w:val="00621965"/>
    <w:rsid w:val="006227E9"/>
    <w:rsid w:val="00645644"/>
    <w:rsid w:val="006456A4"/>
    <w:rsid w:val="006653B9"/>
    <w:rsid w:val="0069649C"/>
    <w:rsid w:val="006A28FD"/>
    <w:rsid w:val="006A65B3"/>
    <w:rsid w:val="006B52C7"/>
    <w:rsid w:val="006F2111"/>
    <w:rsid w:val="00712314"/>
    <w:rsid w:val="00715523"/>
    <w:rsid w:val="007206EB"/>
    <w:rsid w:val="00733C3E"/>
    <w:rsid w:val="007536F2"/>
    <w:rsid w:val="00765DA4"/>
    <w:rsid w:val="00765E11"/>
    <w:rsid w:val="00770D02"/>
    <w:rsid w:val="007826ED"/>
    <w:rsid w:val="00790086"/>
    <w:rsid w:val="007B6928"/>
    <w:rsid w:val="007C0C21"/>
    <w:rsid w:val="007C4971"/>
    <w:rsid w:val="007C6CDD"/>
    <w:rsid w:val="007E71D3"/>
    <w:rsid w:val="008005C0"/>
    <w:rsid w:val="00835B34"/>
    <w:rsid w:val="00842532"/>
    <w:rsid w:val="008472D4"/>
    <w:rsid w:val="00866974"/>
    <w:rsid w:val="00867291"/>
    <w:rsid w:val="008707D6"/>
    <w:rsid w:val="00874FE3"/>
    <w:rsid w:val="008905B3"/>
    <w:rsid w:val="008A2D13"/>
    <w:rsid w:val="008C1472"/>
    <w:rsid w:val="008D4896"/>
    <w:rsid w:val="008E7F4C"/>
    <w:rsid w:val="009020A5"/>
    <w:rsid w:val="009415BF"/>
    <w:rsid w:val="0094713F"/>
    <w:rsid w:val="00967AD2"/>
    <w:rsid w:val="009805A8"/>
    <w:rsid w:val="00997F81"/>
    <w:rsid w:val="009A1FBC"/>
    <w:rsid w:val="009A5B56"/>
    <w:rsid w:val="009C6C16"/>
    <w:rsid w:val="00A0361A"/>
    <w:rsid w:val="00A322A4"/>
    <w:rsid w:val="00A47FF1"/>
    <w:rsid w:val="00A670A2"/>
    <w:rsid w:val="00A710C6"/>
    <w:rsid w:val="00A7310A"/>
    <w:rsid w:val="00A86E36"/>
    <w:rsid w:val="00A948C0"/>
    <w:rsid w:val="00AA7C21"/>
    <w:rsid w:val="00AB07AB"/>
    <w:rsid w:val="00AC0099"/>
    <w:rsid w:val="00AC1BE1"/>
    <w:rsid w:val="00AF6150"/>
    <w:rsid w:val="00B04279"/>
    <w:rsid w:val="00B34ABE"/>
    <w:rsid w:val="00B434D9"/>
    <w:rsid w:val="00B62316"/>
    <w:rsid w:val="00B70DC0"/>
    <w:rsid w:val="00B738A5"/>
    <w:rsid w:val="00B91FDB"/>
    <w:rsid w:val="00BA495C"/>
    <w:rsid w:val="00BC7607"/>
    <w:rsid w:val="00C06C91"/>
    <w:rsid w:val="00C3134F"/>
    <w:rsid w:val="00C5455B"/>
    <w:rsid w:val="00C62A3D"/>
    <w:rsid w:val="00C62F18"/>
    <w:rsid w:val="00C956CF"/>
    <w:rsid w:val="00CD49E0"/>
    <w:rsid w:val="00CE1433"/>
    <w:rsid w:val="00D0217F"/>
    <w:rsid w:val="00D16A78"/>
    <w:rsid w:val="00D5382E"/>
    <w:rsid w:val="00D55052"/>
    <w:rsid w:val="00D563CF"/>
    <w:rsid w:val="00D713E2"/>
    <w:rsid w:val="00D7491C"/>
    <w:rsid w:val="00D81EBE"/>
    <w:rsid w:val="00D84F8D"/>
    <w:rsid w:val="00D9095B"/>
    <w:rsid w:val="00DA7D20"/>
    <w:rsid w:val="00DD64CD"/>
    <w:rsid w:val="00DE1534"/>
    <w:rsid w:val="00DE5BF0"/>
    <w:rsid w:val="00DE6677"/>
    <w:rsid w:val="00E00644"/>
    <w:rsid w:val="00E17EDD"/>
    <w:rsid w:val="00E459FD"/>
    <w:rsid w:val="00E53CD2"/>
    <w:rsid w:val="00E73933"/>
    <w:rsid w:val="00E901A5"/>
    <w:rsid w:val="00E93E88"/>
    <w:rsid w:val="00E95199"/>
    <w:rsid w:val="00ED23B0"/>
    <w:rsid w:val="00EE613C"/>
    <w:rsid w:val="00EE6791"/>
    <w:rsid w:val="00EF0DE2"/>
    <w:rsid w:val="00EF5B66"/>
    <w:rsid w:val="00F03C81"/>
    <w:rsid w:val="00F9262B"/>
    <w:rsid w:val="00F954B4"/>
    <w:rsid w:val="00FC5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7AD"/>
  </w:style>
  <w:style w:type="paragraph" w:styleId="1">
    <w:name w:val="heading 1"/>
    <w:basedOn w:val="a"/>
    <w:link w:val="10"/>
    <w:qFormat/>
    <w:rsid w:val="004716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2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2B66"/>
    <w:rPr>
      <w:b/>
      <w:bCs/>
    </w:rPr>
  </w:style>
  <w:style w:type="character" w:styleId="a5">
    <w:name w:val="Hyperlink"/>
    <w:basedOn w:val="a0"/>
    <w:uiPriority w:val="99"/>
    <w:unhideWhenUsed/>
    <w:rsid w:val="000C2B66"/>
    <w:rPr>
      <w:color w:val="0000FF"/>
      <w:u w:val="single"/>
    </w:rPr>
  </w:style>
  <w:style w:type="paragraph" w:styleId="a6">
    <w:name w:val="List Paragraph"/>
    <w:basedOn w:val="a"/>
    <w:uiPriority w:val="34"/>
    <w:qFormat/>
    <w:rsid w:val="000C2B66"/>
    <w:pPr>
      <w:ind w:left="720"/>
      <w:contextualSpacing/>
    </w:pPr>
    <w:rPr>
      <w:rFonts w:ascii="Calibri" w:eastAsia="Times New Roman" w:hAnsi="Calibri" w:cs="Times New Roman"/>
      <w:lang w:eastAsia="ru-RU"/>
    </w:rPr>
  </w:style>
  <w:style w:type="character" w:customStyle="1" w:styleId="diffins">
    <w:name w:val="diff_ins"/>
    <w:basedOn w:val="a0"/>
    <w:rsid w:val="00835B34"/>
  </w:style>
  <w:style w:type="character" w:customStyle="1" w:styleId="apple-converted-space">
    <w:name w:val="apple-converted-space"/>
    <w:basedOn w:val="a0"/>
    <w:rsid w:val="007C4971"/>
  </w:style>
  <w:style w:type="character" w:customStyle="1" w:styleId="10">
    <w:name w:val="Заголовок 1 Знак"/>
    <w:basedOn w:val="a0"/>
    <w:link w:val="1"/>
    <w:rsid w:val="00471623"/>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543621"/>
    <w:rPr>
      <w:color w:val="800080" w:themeColor="followedHyperlink"/>
      <w:u w:val="single"/>
    </w:rPr>
  </w:style>
  <w:style w:type="paragraph" w:styleId="a8">
    <w:name w:val="Balloon Text"/>
    <w:basedOn w:val="a"/>
    <w:link w:val="a9"/>
    <w:uiPriority w:val="99"/>
    <w:semiHidden/>
    <w:unhideWhenUsed/>
    <w:rsid w:val="00C313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134F"/>
    <w:rPr>
      <w:rFonts w:ascii="Tahoma" w:hAnsi="Tahoma" w:cs="Tahoma"/>
      <w:sz w:val="16"/>
      <w:szCs w:val="16"/>
    </w:rPr>
  </w:style>
  <w:style w:type="paragraph" w:styleId="aa">
    <w:name w:val="Body Text Indent"/>
    <w:basedOn w:val="a"/>
    <w:link w:val="ab"/>
    <w:uiPriority w:val="99"/>
    <w:unhideWhenUsed/>
    <w:rsid w:val="00645644"/>
    <w:pPr>
      <w:spacing w:after="120"/>
      <w:ind w:left="283"/>
    </w:pPr>
    <w:rPr>
      <w:rFonts w:ascii="Calibri" w:eastAsia="Times New Roman" w:hAnsi="Calibri" w:cs="Times New Roman"/>
      <w:lang w:eastAsia="ru-RU"/>
    </w:rPr>
  </w:style>
  <w:style w:type="character" w:customStyle="1" w:styleId="ab">
    <w:name w:val="Основной текст с отступом Знак"/>
    <w:basedOn w:val="a0"/>
    <w:link w:val="aa"/>
    <w:uiPriority w:val="99"/>
    <w:rsid w:val="00645644"/>
    <w:rPr>
      <w:rFonts w:ascii="Calibri" w:eastAsia="Times New Roman" w:hAnsi="Calibri" w:cs="Times New Roman"/>
      <w:lang w:eastAsia="ru-RU"/>
    </w:rPr>
  </w:style>
  <w:style w:type="table" w:styleId="ac">
    <w:name w:val="Table Grid"/>
    <w:basedOn w:val="a1"/>
    <w:uiPriority w:val="59"/>
    <w:rsid w:val="00645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4C4B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C4BB7"/>
  </w:style>
  <w:style w:type="paragraph" w:styleId="af">
    <w:name w:val="footer"/>
    <w:basedOn w:val="a"/>
    <w:link w:val="af0"/>
    <w:uiPriority w:val="99"/>
    <w:unhideWhenUsed/>
    <w:rsid w:val="004C4B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C4BB7"/>
  </w:style>
  <w:style w:type="paragraph" w:styleId="af1">
    <w:name w:val="No Spacing"/>
    <w:uiPriority w:val="1"/>
    <w:qFormat/>
    <w:rsid w:val="00E95199"/>
    <w:pPr>
      <w:spacing w:after="0" w:line="240" w:lineRule="auto"/>
    </w:pPr>
  </w:style>
  <w:style w:type="character" w:customStyle="1" w:styleId="3">
    <w:name w:val="Основной текст (3)_"/>
    <w:basedOn w:val="a0"/>
    <w:link w:val="30"/>
    <w:locked/>
    <w:rsid w:val="00A710C6"/>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A710C6"/>
    <w:pPr>
      <w:widowControl w:val="0"/>
      <w:shd w:val="clear" w:color="auto" w:fill="FFFFFF"/>
      <w:spacing w:after="2220" w:line="264" w:lineRule="exact"/>
      <w:jc w:val="right"/>
    </w:pPr>
    <w:rPr>
      <w:rFonts w:ascii="Times New Roman" w:eastAsia="Times New Roman" w:hAnsi="Times New Roman" w:cs="Times New Roman"/>
      <w:b/>
      <w:bCs/>
      <w:sz w:val="18"/>
      <w:szCs w:val="18"/>
    </w:rPr>
  </w:style>
  <w:style w:type="character" w:customStyle="1" w:styleId="4">
    <w:name w:val="Основной текст (4)_"/>
    <w:basedOn w:val="a0"/>
    <w:link w:val="40"/>
    <w:locked/>
    <w:rsid w:val="00A710C6"/>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A710C6"/>
    <w:pPr>
      <w:widowControl w:val="0"/>
      <w:shd w:val="clear" w:color="auto" w:fill="FFFFFF"/>
      <w:spacing w:before="2220" w:after="0" w:line="365" w:lineRule="exact"/>
      <w:jc w:val="center"/>
    </w:pPr>
    <w:rPr>
      <w:rFonts w:ascii="Times New Roman" w:eastAsia="Times New Roman" w:hAnsi="Times New Roman" w:cs="Times New Roman"/>
      <w:b/>
      <w:bCs/>
      <w:sz w:val="28"/>
      <w:szCs w:val="28"/>
    </w:rPr>
  </w:style>
  <w:style w:type="character" w:customStyle="1" w:styleId="6">
    <w:name w:val="Основной текст (6)_"/>
    <w:basedOn w:val="a0"/>
    <w:link w:val="60"/>
    <w:locked/>
    <w:rsid w:val="00A710C6"/>
    <w:rPr>
      <w:rFonts w:ascii="CordiaUPC" w:eastAsia="CordiaUPC" w:hAnsi="CordiaUPC" w:cs="CordiaUPC"/>
      <w:b/>
      <w:bCs/>
      <w:sz w:val="38"/>
      <w:szCs w:val="38"/>
      <w:shd w:val="clear" w:color="auto" w:fill="FFFFFF"/>
    </w:rPr>
  </w:style>
  <w:style w:type="paragraph" w:customStyle="1" w:styleId="60">
    <w:name w:val="Основной текст (6)"/>
    <w:basedOn w:val="a"/>
    <w:link w:val="6"/>
    <w:rsid w:val="00A710C6"/>
    <w:pPr>
      <w:widowControl w:val="0"/>
      <w:shd w:val="clear" w:color="auto" w:fill="FFFFFF"/>
      <w:spacing w:before="120" w:after="0" w:line="0" w:lineRule="atLeast"/>
      <w:jc w:val="center"/>
    </w:pPr>
    <w:rPr>
      <w:rFonts w:ascii="CordiaUPC" w:eastAsia="CordiaUPC" w:hAnsi="CordiaUPC" w:cs="CordiaUPC"/>
      <w:b/>
      <w:bCs/>
      <w:sz w:val="38"/>
      <w:szCs w:val="38"/>
    </w:rPr>
  </w:style>
  <w:style w:type="character" w:customStyle="1" w:styleId="8">
    <w:name w:val="Основной текст (8)_"/>
    <w:basedOn w:val="a0"/>
    <w:link w:val="80"/>
    <w:locked/>
    <w:rsid w:val="00A710C6"/>
    <w:rPr>
      <w:rFonts w:ascii="Lucida Sans Unicode" w:eastAsia="Lucida Sans Unicode" w:hAnsi="Lucida Sans Unicode" w:cs="Lucida Sans Unicode"/>
      <w:spacing w:val="-20"/>
      <w:shd w:val="clear" w:color="auto" w:fill="FFFFFF"/>
    </w:rPr>
  </w:style>
  <w:style w:type="paragraph" w:customStyle="1" w:styleId="80">
    <w:name w:val="Основной текст (8)"/>
    <w:basedOn w:val="a"/>
    <w:link w:val="8"/>
    <w:rsid w:val="00A710C6"/>
    <w:pPr>
      <w:widowControl w:val="0"/>
      <w:shd w:val="clear" w:color="auto" w:fill="FFFFFF"/>
      <w:spacing w:after="0" w:line="317" w:lineRule="exact"/>
    </w:pPr>
    <w:rPr>
      <w:rFonts w:ascii="Lucida Sans Unicode" w:eastAsia="Lucida Sans Unicode" w:hAnsi="Lucida Sans Unicode" w:cs="Lucida Sans Unicode"/>
      <w:spacing w:val="-20"/>
    </w:rPr>
  </w:style>
  <w:style w:type="character" w:customStyle="1" w:styleId="5">
    <w:name w:val="Основной текст (5)"/>
    <w:basedOn w:val="a0"/>
    <w:rsid w:val="00A710C6"/>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2">
    <w:name w:val="Основной текст (2)"/>
    <w:basedOn w:val="a0"/>
    <w:rsid w:val="00A710C6"/>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7">
    <w:name w:val="Основной текст (7)"/>
    <w:basedOn w:val="a0"/>
    <w:rsid w:val="00A710C6"/>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9"/>
      <w:szCs w:val="9"/>
      <w:u w:val="none"/>
      <w:effect w:val="none"/>
      <w:lang w:val="ru-RU" w:eastAsia="ru-RU" w:bidi="ru-RU"/>
    </w:rPr>
  </w:style>
  <w:style w:type="character" w:customStyle="1" w:styleId="20">
    <w:name w:val="Основной текст (2) + Полужирный"/>
    <w:basedOn w:val="a0"/>
    <w:rsid w:val="00A710C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11">
    <w:name w:val="Заголовок №1"/>
    <w:basedOn w:val="a0"/>
    <w:rsid w:val="00A710C6"/>
    <w:rPr>
      <w:rFonts w:ascii="Times New Roman" w:eastAsia="Times New Roman" w:hAnsi="Times New Roman" w:cs="Times New Roman" w:hint="default"/>
      <w:b/>
      <w:bCs/>
      <w:i w:val="0"/>
      <w:iCs w:val="0"/>
      <w:smallCaps w:val="0"/>
      <w:color w:val="000000"/>
      <w:spacing w:val="0"/>
      <w:w w:val="100"/>
      <w:position w:val="0"/>
      <w:sz w:val="26"/>
      <w:szCs w:val="26"/>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4716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2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2B66"/>
    <w:rPr>
      <w:b/>
      <w:bCs/>
    </w:rPr>
  </w:style>
  <w:style w:type="character" w:styleId="a5">
    <w:name w:val="Hyperlink"/>
    <w:basedOn w:val="a0"/>
    <w:uiPriority w:val="99"/>
    <w:unhideWhenUsed/>
    <w:rsid w:val="000C2B66"/>
    <w:rPr>
      <w:color w:val="0000FF"/>
      <w:u w:val="single"/>
    </w:rPr>
  </w:style>
  <w:style w:type="paragraph" w:styleId="a6">
    <w:name w:val="List Paragraph"/>
    <w:basedOn w:val="a"/>
    <w:uiPriority w:val="34"/>
    <w:qFormat/>
    <w:rsid w:val="000C2B66"/>
    <w:pPr>
      <w:ind w:left="720"/>
      <w:contextualSpacing/>
    </w:pPr>
    <w:rPr>
      <w:rFonts w:ascii="Calibri" w:eastAsia="Times New Roman" w:hAnsi="Calibri" w:cs="Times New Roman"/>
      <w:lang w:eastAsia="ru-RU"/>
    </w:rPr>
  </w:style>
  <w:style w:type="character" w:customStyle="1" w:styleId="diffins">
    <w:name w:val="diff_ins"/>
    <w:basedOn w:val="a0"/>
    <w:rsid w:val="00835B34"/>
  </w:style>
  <w:style w:type="character" w:customStyle="1" w:styleId="apple-converted-space">
    <w:name w:val="apple-converted-space"/>
    <w:basedOn w:val="a0"/>
    <w:rsid w:val="007C4971"/>
  </w:style>
  <w:style w:type="character" w:customStyle="1" w:styleId="10">
    <w:name w:val="Заголовок 1 Знак"/>
    <w:basedOn w:val="a0"/>
    <w:link w:val="1"/>
    <w:rsid w:val="00471623"/>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543621"/>
    <w:rPr>
      <w:color w:val="800080" w:themeColor="followedHyperlink"/>
      <w:u w:val="single"/>
    </w:rPr>
  </w:style>
  <w:style w:type="paragraph" w:styleId="a8">
    <w:name w:val="Balloon Text"/>
    <w:basedOn w:val="a"/>
    <w:link w:val="a9"/>
    <w:uiPriority w:val="99"/>
    <w:semiHidden/>
    <w:unhideWhenUsed/>
    <w:rsid w:val="00C313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134F"/>
    <w:rPr>
      <w:rFonts w:ascii="Tahoma" w:hAnsi="Tahoma" w:cs="Tahoma"/>
      <w:sz w:val="16"/>
      <w:szCs w:val="16"/>
    </w:rPr>
  </w:style>
  <w:style w:type="paragraph" w:styleId="aa">
    <w:name w:val="Body Text Indent"/>
    <w:basedOn w:val="a"/>
    <w:link w:val="ab"/>
    <w:uiPriority w:val="99"/>
    <w:unhideWhenUsed/>
    <w:rsid w:val="00645644"/>
    <w:pPr>
      <w:spacing w:after="120"/>
      <w:ind w:left="283"/>
    </w:pPr>
    <w:rPr>
      <w:rFonts w:ascii="Calibri" w:eastAsia="Times New Roman" w:hAnsi="Calibri" w:cs="Times New Roman"/>
      <w:lang w:eastAsia="ru-RU"/>
    </w:rPr>
  </w:style>
  <w:style w:type="character" w:customStyle="1" w:styleId="ab">
    <w:name w:val="Основной текст с отступом Знак"/>
    <w:basedOn w:val="a0"/>
    <w:link w:val="aa"/>
    <w:uiPriority w:val="99"/>
    <w:rsid w:val="00645644"/>
    <w:rPr>
      <w:rFonts w:ascii="Calibri" w:eastAsia="Times New Roman" w:hAnsi="Calibri" w:cs="Times New Roman"/>
      <w:lang w:eastAsia="ru-RU"/>
    </w:rPr>
  </w:style>
  <w:style w:type="table" w:styleId="ac">
    <w:name w:val="Table Grid"/>
    <w:basedOn w:val="a1"/>
    <w:uiPriority w:val="59"/>
    <w:rsid w:val="00645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4C4B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C4BB7"/>
  </w:style>
  <w:style w:type="paragraph" w:styleId="af">
    <w:name w:val="footer"/>
    <w:basedOn w:val="a"/>
    <w:link w:val="af0"/>
    <w:uiPriority w:val="99"/>
    <w:unhideWhenUsed/>
    <w:rsid w:val="004C4B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C4BB7"/>
  </w:style>
</w:styles>
</file>

<file path=word/webSettings.xml><?xml version="1.0" encoding="utf-8"?>
<w:webSettings xmlns:r="http://schemas.openxmlformats.org/officeDocument/2006/relationships" xmlns:w="http://schemas.openxmlformats.org/wordprocessingml/2006/main">
  <w:divs>
    <w:div w:id="290214671">
      <w:bodyDiv w:val="1"/>
      <w:marLeft w:val="0"/>
      <w:marRight w:val="0"/>
      <w:marTop w:val="0"/>
      <w:marBottom w:val="0"/>
      <w:divBdr>
        <w:top w:val="none" w:sz="0" w:space="0" w:color="auto"/>
        <w:left w:val="none" w:sz="0" w:space="0" w:color="auto"/>
        <w:bottom w:val="none" w:sz="0" w:space="0" w:color="auto"/>
        <w:right w:val="none" w:sz="0" w:space="0" w:color="auto"/>
      </w:divBdr>
    </w:div>
    <w:div w:id="456070031">
      <w:bodyDiv w:val="1"/>
      <w:marLeft w:val="0"/>
      <w:marRight w:val="0"/>
      <w:marTop w:val="0"/>
      <w:marBottom w:val="0"/>
      <w:divBdr>
        <w:top w:val="none" w:sz="0" w:space="0" w:color="auto"/>
        <w:left w:val="none" w:sz="0" w:space="0" w:color="auto"/>
        <w:bottom w:val="none" w:sz="0" w:space="0" w:color="auto"/>
        <w:right w:val="none" w:sz="0" w:space="0" w:color="auto"/>
      </w:divBdr>
    </w:div>
    <w:div w:id="520894814">
      <w:bodyDiv w:val="1"/>
      <w:marLeft w:val="0"/>
      <w:marRight w:val="0"/>
      <w:marTop w:val="0"/>
      <w:marBottom w:val="0"/>
      <w:divBdr>
        <w:top w:val="none" w:sz="0" w:space="0" w:color="auto"/>
        <w:left w:val="none" w:sz="0" w:space="0" w:color="auto"/>
        <w:bottom w:val="none" w:sz="0" w:space="0" w:color="auto"/>
        <w:right w:val="none" w:sz="0" w:space="0" w:color="auto"/>
      </w:divBdr>
    </w:div>
    <w:div w:id="1393890895">
      <w:bodyDiv w:val="1"/>
      <w:marLeft w:val="0"/>
      <w:marRight w:val="0"/>
      <w:marTop w:val="0"/>
      <w:marBottom w:val="0"/>
      <w:divBdr>
        <w:top w:val="none" w:sz="0" w:space="0" w:color="auto"/>
        <w:left w:val="none" w:sz="0" w:space="0" w:color="auto"/>
        <w:bottom w:val="none" w:sz="0" w:space="0" w:color="auto"/>
        <w:right w:val="none" w:sz="0" w:space="0" w:color="auto"/>
      </w:divBdr>
    </w:div>
    <w:div w:id="15555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XWJ2gYuzYEcL6SeXe6cru8VaroI8WWLDgXauZdJ2v+4=</DigestValue>
    </Reference>
    <Reference URI="#idOfficeObject" Type="http://www.w3.org/2000/09/xmldsig#Object">
      <DigestMethod Algorithm="urn:ietf:params:xml:ns:cpxmlsec:algorithms:gostr34112012-256"/>
      <DigestValue>q/ciqg7ZlIZsOB/v4Hylx3xop7sMC6NqXfQL2xpzUtQ=</DigestValue>
    </Reference>
  </SignedInfo>
  <SignatureValue>T2CRUQreplnOSbslPz/4FLfTJizmft3J9uc7FUF541saeoYLTleI2q5IkFqvxm5s
crW65OZytiC90KrXZBNz6w==</SignatureValue>
  <KeyInfo>
    <X509Data>
      <X509Certificate>MIIJCTCCCLagAwIBAgIUNQi1TKz4fxbiDbd/5b1vtFr1/IEwCgYIKoUDBwEBAwIw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jNC90L7QtSDQutCw0LfQvdCw0YfQtdC50YHRgtCy0L4wHhcNMjAwMTIwMDg1MjA1
WhcNMjEwNDIwMDg1MjA1WjCCAcUxGjAYBggqhQMDgQMBARIMNjQxMjAwNDIyMTYy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hQMHAQEBATATBgcqhQMCAiQABggqhQMHAQECAgNDAARA8jEfgFuCM5zMB6RdoQeG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2AFN4MFARA6MD87Scd+AQCILh+s=</DigestValue>
      </Reference>
      <Reference URI="/word/document.xml?ContentType=application/vnd.openxmlformats-officedocument.wordprocessingml.document.main+xml">
        <DigestMethod Algorithm="http://www.w3.org/2000/09/xmldsig#sha1"/>
        <DigestValue>ABnp3tNL5+oIs7OKwnVLg08oVbg=</DigestValue>
      </Reference>
      <Reference URI="/word/endnotes.xml?ContentType=application/vnd.openxmlformats-officedocument.wordprocessingml.endnotes+xml">
        <DigestMethod Algorithm="http://www.w3.org/2000/09/xmldsig#sha1"/>
        <DigestValue>Usb/DscWoxPQwJGusOroUXXELwY=</DigestValue>
      </Reference>
      <Reference URI="/word/fontTable.xml?ContentType=application/vnd.openxmlformats-officedocument.wordprocessingml.fontTable+xml">
        <DigestMethod Algorithm="http://www.w3.org/2000/09/xmldsig#sha1"/>
        <DigestValue>9EtLaShof6bsBRhxjX23R8SPqwk=</DigestValue>
      </Reference>
      <Reference URI="/word/footnotes.xml?ContentType=application/vnd.openxmlformats-officedocument.wordprocessingml.footnotes+xml">
        <DigestMethod Algorithm="http://www.w3.org/2000/09/xmldsig#sha1"/>
        <DigestValue>YRPb6UDoV4Fv6n8+oiFeeDwdkT4=</DigestValue>
      </Reference>
      <Reference URI="/word/media/image1.jpeg?ContentType=image/jpeg">
        <DigestMethod Algorithm="http://www.w3.org/2000/09/xmldsig#sha1"/>
        <DigestValue>h6sUB94ogJL/A6SKZX+OUf5e2ic=</DigestValue>
      </Reference>
      <Reference URI="/word/numbering.xml?ContentType=application/vnd.openxmlformats-officedocument.wordprocessingml.numbering+xml">
        <DigestMethod Algorithm="http://www.w3.org/2000/09/xmldsig#sha1"/>
        <DigestValue>wreYId7wGEGQA/lMzcsVwxnkBBg=</DigestValue>
      </Reference>
      <Reference URI="/word/settings.xml?ContentType=application/vnd.openxmlformats-officedocument.wordprocessingml.settings+xml">
        <DigestMethod Algorithm="http://www.w3.org/2000/09/xmldsig#sha1"/>
        <DigestValue>DmqCtkJNQzZD5ZrZCZ5g62oM9Vo=</DigestValue>
      </Reference>
      <Reference URI="/word/styles.xml?ContentType=application/vnd.openxmlformats-officedocument.wordprocessingml.styles+xml">
        <DigestMethod Algorithm="http://www.w3.org/2000/09/xmldsig#sha1"/>
        <DigestValue>8p61uA42uY9kOUuZCQJ5I2lUcjk=</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rb9lFnn3pQ3YF5yqV1BGSQhrFJQ=</DigestValue>
      </Reference>
    </Manifest>
    <SignatureProperties>
      <SignatureProperty Id="idSignatureTime" Target="#idPackageSignature">
        <mdssi:SignatureTime>
          <mdssi:Format>YYYY-MM-DDThh:mm:ssTZD</mdssi:Format>
          <mdssi:Value>2021-02-10T13:11:10Z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297C-6CFD-4F7A-B74E-6553C402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1620</Words>
  <Characters>9239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Администрация</cp:lastModifiedBy>
  <cp:revision>41</cp:revision>
  <cp:lastPrinted>2021-01-19T10:39:00Z</cp:lastPrinted>
  <dcterms:created xsi:type="dcterms:W3CDTF">2013-07-24T05:40:00Z</dcterms:created>
  <dcterms:modified xsi:type="dcterms:W3CDTF">2021-02-10T12:27:00Z</dcterms:modified>
</cp:coreProperties>
</file>