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0F" w:rsidRPr="00BB520F" w:rsidRDefault="00A05BFD" w:rsidP="00BB520F">
      <w:pPr>
        <w:spacing w:after="0"/>
        <w:jc w:val="center"/>
        <w:rPr>
          <w:rFonts w:ascii="Times New Roman" w:hAnsi="Times New Roman" w:cs="Times New Roman"/>
          <w:b/>
          <w:sz w:val="26"/>
          <w:szCs w:val="26"/>
        </w:rPr>
      </w:pPr>
      <w:r w:rsidRPr="00BB520F">
        <w:rPr>
          <w:rFonts w:ascii="Times New Roman" w:hAnsi="Times New Roman" w:cs="Times New Roman"/>
          <w:sz w:val="26"/>
          <w:szCs w:val="26"/>
          <w:lang w:eastAsia="ru-RU"/>
        </w:rPr>
        <w:t xml:space="preserve"> </w:t>
      </w:r>
      <w:r w:rsidR="00BB520F" w:rsidRPr="00BB520F">
        <w:rPr>
          <w:rFonts w:ascii="Times New Roman" w:hAnsi="Times New Roman" w:cs="Times New Roman"/>
          <w:b/>
          <w:sz w:val="26"/>
          <w:szCs w:val="26"/>
        </w:rPr>
        <w:t>АДМИНИСТРАЦИЯ СЛАСТУХИНСКОГО МУНИЦИПАЛЬНОГО ОБРАЗОВАНИЯ</w:t>
      </w:r>
    </w:p>
    <w:p w:rsidR="00BB520F" w:rsidRPr="00BB520F" w:rsidRDefault="00BB520F" w:rsidP="00BB520F">
      <w:pPr>
        <w:spacing w:after="0"/>
        <w:jc w:val="center"/>
        <w:rPr>
          <w:rFonts w:ascii="Times New Roman" w:hAnsi="Times New Roman" w:cs="Times New Roman"/>
          <w:b/>
          <w:sz w:val="26"/>
          <w:szCs w:val="26"/>
        </w:rPr>
      </w:pPr>
      <w:r w:rsidRPr="00BB520F">
        <w:rPr>
          <w:rFonts w:ascii="Times New Roman" w:hAnsi="Times New Roman" w:cs="Times New Roman"/>
          <w:b/>
          <w:sz w:val="26"/>
          <w:szCs w:val="26"/>
        </w:rPr>
        <w:t>ЕКАТЕРИНОВСКОГО МУНИЦИПАЛЬНОГО РАЙОНА</w:t>
      </w:r>
    </w:p>
    <w:p w:rsidR="00BB520F" w:rsidRPr="00BB520F" w:rsidRDefault="00BB520F" w:rsidP="00BB520F">
      <w:pPr>
        <w:spacing w:after="0"/>
        <w:jc w:val="center"/>
        <w:rPr>
          <w:rFonts w:ascii="Times New Roman" w:hAnsi="Times New Roman" w:cs="Times New Roman"/>
          <w:b/>
          <w:sz w:val="26"/>
          <w:szCs w:val="26"/>
        </w:rPr>
      </w:pPr>
      <w:r w:rsidRPr="00BB520F">
        <w:rPr>
          <w:rFonts w:ascii="Times New Roman" w:hAnsi="Times New Roman" w:cs="Times New Roman"/>
          <w:b/>
          <w:sz w:val="26"/>
          <w:szCs w:val="26"/>
        </w:rPr>
        <w:t>САРАТОВСКОЙ ОБЛАСТИ</w:t>
      </w:r>
    </w:p>
    <w:p w:rsidR="00BB520F" w:rsidRPr="00BB520F" w:rsidRDefault="00BB520F" w:rsidP="00BB520F">
      <w:pPr>
        <w:spacing w:after="0"/>
        <w:jc w:val="center"/>
        <w:rPr>
          <w:rFonts w:ascii="Times New Roman" w:hAnsi="Times New Roman" w:cs="Times New Roman"/>
          <w:b/>
          <w:sz w:val="26"/>
          <w:szCs w:val="26"/>
        </w:rPr>
      </w:pPr>
    </w:p>
    <w:p w:rsidR="00BB520F" w:rsidRPr="00BB520F" w:rsidRDefault="00BB520F" w:rsidP="00BB520F">
      <w:pPr>
        <w:spacing w:after="0"/>
        <w:jc w:val="center"/>
        <w:rPr>
          <w:rFonts w:ascii="Times New Roman" w:hAnsi="Times New Roman" w:cs="Times New Roman"/>
          <w:b/>
          <w:sz w:val="26"/>
          <w:szCs w:val="26"/>
        </w:rPr>
      </w:pPr>
      <w:r w:rsidRPr="00BB520F">
        <w:rPr>
          <w:rFonts w:ascii="Times New Roman" w:hAnsi="Times New Roman" w:cs="Times New Roman"/>
          <w:b/>
          <w:sz w:val="26"/>
          <w:szCs w:val="26"/>
        </w:rPr>
        <w:t>ПОСТАНОВЛЕНИЕ</w:t>
      </w:r>
    </w:p>
    <w:p w:rsidR="00BB520F" w:rsidRPr="00BB520F" w:rsidRDefault="00BB520F" w:rsidP="00BB520F">
      <w:pPr>
        <w:spacing w:after="0"/>
        <w:jc w:val="center"/>
        <w:rPr>
          <w:rFonts w:ascii="Times New Roman" w:hAnsi="Times New Roman" w:cs="Times New Roman"/>
          <w:b/>
          <w:sz w:val="26"/>
          <w:szCs w:val="26"/>
        </w:rPr>
      </w:pPr>
    </w:p>
    <w:p w:rsidR="00BB520F" w:rsidRPr="00BB520F" w:rsidRDefault="00BB520F" w:rsidP="00BB520F">
      <w:pPr>
        <w:spacing w:after="0"/>
        <w:rPr>
          <w:rFonts w:ascii="Times New Roman" w:hAnsi="Times New Roman" w:cs="Times New Roman"/>
          <w:sz w:val="26"/>
          <w:szCs w:val="26"/>
        </w:rPr>
      </w:pPr>
      <w:r w:rsidRPr="00BB520F">
        <w:rPr>
          <w:rFonts w:ascii="Times New Roman" w:hAnsi="Times New Roman" w:cs="Times New Roman"/>
          <w:sz w:val="26"/>
          <w:szCs w:val="26"/>
        </w:rPr>
        <w:t>от 22.12.2016  г.  №106</w:t>
      </w:r>
    </w:p>
    <w:p w:rsidR="003C0BBB" w:rsidRPr="00BB520F" w:rsidRDefault="003C0BBB" w:rsidP="00BB520F">
      <w:pPr>
        <w:spacing w:after="0"/>
        <w:rPr>
          <w:rFonts w:ascii="Times New Roman" w:hAnsi="Times New Roman" w:cs="Times New Roman"/>
          <w:sz w:val="26"/>
          <w:szCs w:val="26"/>
          <w:lang w:eastAsia="ru-RU"/>
        </w:rPr>
      </w:pPr>
    </w:p>
    <w:p w:rsidR="00BB520F" w:rsidRPr="00BB520F" w:rsidRDefault="00A05BFD" w:rsidP="00BB520F">
      <w:pPr>
        <w:spacing w:after="0" w:line="240" w:lineRule="auto"/>
        <w:rPr>
          <w:rFonts w:ascii="Times New Roman" w:hAnsi="Times New Roman" w:cs="Times New Roman"/>
          <w:b/>
          <w:sz w:val="26"/>
          <w:szCs w:val="26"/>
          <w:lang w:eastAsia="ru-RU"/>
        </w:rPr>
      </w:pPr>
      <w:r w:rsidRPr="00BB520F">
        <w:rPr>
          <w:rFonts w:ascii="Times New Roman" w:hAnsi="Times New Roman" w:cs="Times New Roman"/>
          <w:b/>
          <w:sz w:val="26"/>
          <w:szCs w:val="26"/>
          <w:lang w:eastAsia="ru-RU"/>
        </w:rPr>
        <w:t>Об утверждении  порядка осуществления</w:t>
      </w:r>
      <w:r w:rsidR="00BB520F" w:rsidRPr="00BB520F">
        <w:rPr>
          <w:rFonts w:ascii="Times New Roman" w:hAnsi="Times New Roman" w:cs="Times New Roman"/>
          <w:b/>
          <w:sz w:val="26"/>
          <w:szCs w:val="26"/>
          <w:lang w:eastAsia="ru-RU"/>
        </w:rPr>
        <w:t xml:space="preserve"> </w:t>
      </w:r>
      <w:r w:rsidRPr="00BB520F">
        <w:rPr>
          <w:rFonts w:ascii="Times New Roman" w:hAnsi="Times New Roman" w:cs="Times New Roman"/>
          <w:b/>
          <w:sz w:val="26"/>
          <w:szCs w:val="26"/>
          <w:lang w:eastAsia="ru-RU"/>
        </w:rPr>
        <w:t xml:space="preserve">внутреннего </w:t>
      </w:r>
    </w:p>
    <w:p w:rsidR="00BB520F" w:rsidRDefault="00A05BFD" w:rsidP="00BB520F">
      <w:pPr>
        <w:spacing w:after="0" w:line="240" w:lineRule="auto"/>
        <w:rPr>
          <w:rFonts w:ascii="Times New Roman" w:hAnsi="Times New Roman" w:cs="Times New Roman"/>
          <w:b/>
          <w:sz w:val="26"/>
          <w:szCs w:val="26"/>
          <w:lang w:eastAsia="ru-RU"/>
        </w:rPr>
      </w:pPr>
      <w:r w:rsidRPr="00BB520F">
        <w:rPr>
          <w:rFonts w:ascii="Times New Roman" w:hAnsi="Times New Roman" w:cs="Times New Roman"/>
          <w:b/>
          <w:sz w:val="26"/>
          <w:szCs w:val="26"/>
          <w:lang w:eastAsia="ru-RU"/>
        </w:rPr>
        <w:t>муниципального финансового контроля</w:t>
      </w:r>
      <w:r w:rsidR="00BB520F" w:rsidRPr="00BB520F">
        <w:rPr>
          <w:rFonts w:ascii="Times New Roman" w:hAnsi="Times New Roman" w:cs="Times New Roman"/>
          <w:b/>
          <w:sz w:val="26"/>
          <w:szCs w:val="26"/>
          <w:lang w:eastAsia="ru-RU"/>
        </w:rPr>
        <w:t xml:space="preserve"> Сластухинского</w:t>
      </w:r>
      <w:r w:rsidRPr="00BB520F">
        <w:rPr>
          <w:rFonts w:ascii="Times New Roman" w:hAnsi="Times New Roman" w:cs="Times New Roman"/>
          <w:b/>
          <w:sz w:val="26"/>
          <w:szCs w:val="26"/>
          <w:lang w:eastAsia="ru-RU"/>
        </w:rPr>
        <w:t xml:space="preserve"> </w:t>
      </w:r>
    </w:p>
    <w:p w:rsidR="00A05BFD" w:rsidRPr="00BB520F" w:rsidRDefault="00A05BFD" w:rsidP="00BB520F">
      <w:pPr>
        <w:spacing w:after="0" w:line="240" w:lineRule="auto"/>
        <w:rPr>
          <w:rFonts w:ascii="Times New Roman" w:hAnsi="Times New Roman" w:cs="Times New Roman"/>
          <w:b/>
          <w:sz w:val="26"/>
          <w:szCs w:val="26"/>
          <w:lang w:eastAsia="ru-RU"/>
        </w:rPr>
      </w:pPr>
      <w:r w:rsidRPr="00BB520F">
        <w:rPr>
          <w:rFonts w:ascii="Times New Roman" w:hAnsi="Times New Roman" w:cs="Times New Roman"/>
          <w:b/>
          <w:sz w:val="26"/>
          <w:szCs w:val="26"/>
          <w:lang w:eastAsia="ru-RU"/>
        </w:rPr>
        <w:t>муниципального образования Екатериновского</w:t>
      </w:r>
    </w:p>
    <w:p w:rsidR="00196A7D" w:rsidRPr="00BB520F" w:rsidRDefault="00A05BFD" w:rsidP="00BB520F">
      <w:pPr>
        <w:spacing w:after="0" w:line="240" w:lineRule="auto"/>
        <w:rPr>
          <w:rFonts w:ascii="Times New Roman" w:hAnsi="Times New Roman" w:cs="Times New Roman"/>
          <w:b/>
          <w:sz w:val="26"/>
          <w:szCs w:val="26"/>
          <w:lang w:eastAsia="ru-RU"/>
        </w:rPr>
      </w:pPr>
      <w:r w:rsidRPr="00BB520F">
        <w:rPr>
          <w:rFonts w:ascii="Times New Roman" w:hAnsi="Times New Roman" w:cs="Times New Roman"/>
          <w:b/>
          <w:sz w:val="26"/>
          <w:szCs w:val="26"/>
          <w:lang w:eastAsia="ru-RU"/>
        </w:rPr>
        <w:t>муниципального района Саратовской области</w:t>
      </w:r>
      <w:r w:rsidR="00196A7D" w:rsidRPr="00BB520F">
        <w:rPr>
          <w:rFonts w:ascii="Times New Roman" w:eastAsia="Times New Roman" w:hAnsi="Times New Roman" w:cs="Times New Roman"/>
          <w:b/>
          <w:caps/>
          <w:sz w:val="26"/>
          <w:szCs w:val="26"/>
          <w:lang w:eastAsia="ru-RU"/>
        </w:rPr>
        <w:t xml:space="preserve">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BB520F"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ab/>
      </w:r>
      <w:r w:rsidR="00196A7D" w:rsidRPr="00BB520F">
        <w:rPr>
          <w:rFonts w:ascii="Times New Roman" w:eastAsia="Times New Roman" w:hAnsi="Times New Roman" w:cs="Times New Roman"/>
          <w:sz w:val="26"/>
          <w:szCs w:val="26"/>
          <w:lang w:eastAsia="ru-RU"/>
        </w:rPr>
        <w:t>В соответствии со статьей 160.2-1 Бюджетного кодекса Российской Федерации, руководствуясь Федеральным законом № 131-ФЗ «Об общих принципах организации местного самоуправления в Российской Федерации»", Положением о бюджетном процессе, руководствуясь Уставом</w:t>
      </w:r>
      <w:r w:rsidR="003C0BBB" w:rsidRPr="00BB520F">
        <w:rPr>
          <w:rFonts w:ascii="Times New Roman" w:eastAsia="Times New Roman" w:hAnsi="Times New Roman" w:cs="Times New Roman"/>
          <w:sz w:val="26"/>
          <w:szCs w:val="26"/>
          <w:lang w:eastAsia="ru-RU"/>
        </w:rPr>
        <w:t xml:space="preserve"> </w:t>
      </w:r>
      <w:r w:rsidRPr="00BB520F">
        <w:rPr>
          <w:rFonts w:ascii="Times New Roman" w:eastAsia="Times New Roman" w:hAnsi="Times New Roman" w:cs="Times New Roman"/>
          <w:sz w:val="26"/>
          <w:szCs w:val="26"/>
          <w:lang w:eastAsia="ru-RU"/>
        </w:rPr>
        <w:t>Сластухинского</w:t>
      </w:r>
      <w:r w:rsidR="003C0BBB" w:rsidRPr="00BB520F">
        <w:rPr>
          <w:rFonts w:ascii="Times New Roman" w:eastAsia="Times New Roman" w:hAnsi="Times New Roman" w:cs="Times New Roman"/>
          <w:sz w:val="26"/>
          <w:szCs w:val="26"/>
          <w:lang w:eastAsia="ru-RU"/>
        </w:rPr>
        <w:t xml:space="preserve"> муниципального  образования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3C0BBB" w:rsidP="00BB520F">
      <w:pPr>
        <w:spacing w:after="0" w:line="240" w:lineRule="auto"/>
        <w:jc w:val="center"/>
        <w:rPr>
          <w:rFonts w:ascii="Times New Roman" w:eastAsia="Times New Roman" w:hAnsi="Times New Roman" w:cs="Times New Roman"/>
          <w:b/>
          <w:sz w:val="26"/>
          <w:szCs w:val="26"/>
          <w:lang w:eastAsia="ru-RU"/>
        </w:rPr>
      </w:pPr>
      <w:r w:rsidRPr="00BB520F">
        <w:rPr>
          <w:rFonts w:ascii="Times New Roman" w:eastAsia="Times New Roman" w:hAnsi="Times New Roman" w:cs="Times New Roman"/>
          <w:b/>
          <w:sz w:val="26"/>
          <w:szCs w:val="26"/>
          <w:lang w:eastAsia="ru-RU"/>
        </w:rPr>
        <w:t>ПОСТАНОВЛЯЮ</w:t>
      </w:r>
      <w:r w:rsidR="00196A7D" w:rsidRPr="00BB520F">
        <w:rPr>
          <w:rFonts w:ascii="Times New Roman" w:eastAsia="Times New Roman" w:hAnsi="Times New Roman" w:cs="Times New Roman"/>
          <w:b/>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BB520F" w:rsidP="00BB520F">
      <w:pPr>
        <w:spacing w:after="0"/>
        <w:rPr>
          <w:rFonts w:ascii="Times New Roman" w:hAnsi="Times New Roman" w:cs="Times New Roman"/>
          <w:sz w:val="26"/>
          <w:szCs w:val="26"/>
          <w:lang w:eastAsia="ru-RU"/>
        </w:rPr>
      </w:pPr>
      <w:r w:rsidRPr="00BB520F">
        <w:rPr>
          <w:rFonts w:ascii="Times New Roman" w:hAnsi="Times New Roman" w:cs="Times New Roman"/>
          <w:sz w:val="26"/>
          <w:szCs w:val="26"/>
          <w:lang w:eastAsia="ru-RU"/>
        </w:rPr>
        <w:tab/>
        <w:t>1.</w:t>
      </w:r>
      <w:r w:rsidR="00196A7D" w:rsidRPr="00BB520F">
        <w:rPr>
          <w:rFonts w:ascii="Times New Roman" w:hAnsi="Times New Roman" w:cs="Times New Roman"/>
          <w:sz w:val="26"/>
          <w:szCs w:val="26"/>
          <w:lang w:eastAsia="ru-RU"/>
        </w:rPr>
        <w:t xml:space="preserve">Утвердить Порядок осуществления внутреннего муниципального финансового контроля  </w:t>
      </w:r>
      <w:r w:rsidR="00D56BD6" w:rsidRPr="00BB520F">
        <w:rPr>
          <w:rFonts w:ascii="Times New Roman" w:hAnsi="Times New Roman" w:cs="Times New Roman"/>
          <w:sz w:val="26"/>
          <w:szCs w:val="26"/>
          <w:lang w:eastAsia="ru-RU"/>
        </w:rPr>
        <w:t xml:space="preserve">  </w:t>
      </w:r>
      <w:r w:rsidRPr="00BB520F">
        <w:rPr>
          <w:rFonts w:ascii="Times New Roman" w:hAnsi="Times New Roman" w:cs="Times New Roman"/>
          <w:sz w:val="26"/>
          <w:szCs w:val="26"/>
          <w:lang w:eastAsia="ru-RU"/>
        </w:rPr>
        <w:t>Сластухинского</w:t>
      </w:r>
      <w:r w:rsidR="00D56BD6" w:rsidRPr="00BB520F">
        <w:rPr>
          <w:rFonts w:ascii="Times New Roman" w:hAnsi="Times New Roman" w:cs="Times New Roman"/>
          <w:sz w:val="26"/>
          <w:szCs w:val="26"/>
          <w:lang w:eastAsia="ru-RU"/>
        </w:rPr>
        <w:t xml:space="preserve"> муниципально</w:t>
      </w:r>
      <w:r w:rsidRPr="00BB520F">
        <w:rPr>
          <w:rFonts w:ascii="Times New Roman" w:hAnsi="Times New Roman" w:cs="Times New Roman"/>
          <w:sz w:val="26"/>
          <w:szCs w:val="26"/>
          <w:lang w:eastAsia="ru-RU"/>
        </w:rPr>
        <w:t>го</w:t>
      </w:r>
      <w:r w:rsidR="00D56BD6" w:rsidRPr="00BB520F">
        <w:rPr>
          <w:rFonts w:ascii="Times New Roman" w:hAnsi="Times New Roman" w:cs="Times New Roman"/>
          <w:sz w:val="26"/>
          <w:szCs w:val="26"/>
          <w:lang w:eastAsia="ru-RU"/>
        </w:rPr>
        <w:t xml:space="preserve">  образовани</w:t>
      </w:r>
      <w:r w:rsidR="003C0BBB" w:rsidRPr="00BB520F">
        <w:rPr>
          <w:rFonts w:ascii="Times New Roman" w:hAnsi="Times New Roman" w:cs="Times New Roman"/>
          <w:sz w:val="26"/>
          <w:szCs w:val="26"/>
          <w:lang w:eastAsia="ru-RU"/>
        </w:rPr>
        <w:t>я</w:t>
      </w:r>
      <w:r w:rsidRPr="00BB520F">
        <w:rPr>
          <w:rFonts w:ascii="Times New Roman" w:hAnsi="Times New Roman" w:cs="Times New Roman"/>
          <w:sz w:val="26"/>
          <w:szCs w:val="26"/>
          <w:lang w:eastAsia="ru-RU"/>
        </w:rPr>
        <w:t xml:space="preserve"> Екатериновского муниципального района Саратовской области</w:t>
      </w:r>
      <w:r w:rsidR="003C0BBB" w:rsidRPr="00BB520F">
        <w:rPr>
          <w:rFonts w:ascii="Times New Roman" w:hAnsi="Times New Roman" w:cs="Times New Roman"/>
          <w:sz w:val="26"/>
          <w:szCs w:val="26"/>
          <w:lang w:eastAsia="ru-RU"/>
        </w:rPr>
        <w:t xml:space="preserve"> </w:t>
      </w:r>
      <w:proofErr w:type="gramStart"/>
      <w:r w:rsidRPr="00BB520F">
        <w:rPr>
          <w:rFonts w:ascii="Times New Roman" w:hAnsi="Times New Roman" w:cs="Times New Roman"/>
          <w:sz w:val="26"/>
          <w:szCs w:val="26"/>
          <w:lang w:eastAsia="ru-RU"/>
        </w:rPr>
        <w:t>согласно приложения</w:t>
      </w:r>
      <w:proofErr w:type="gramEnd"/>
      <w:r w:rsidR="00196A7D" w:rsidRPr="00BB520F">
        <w:rPr>
          <w:rFonts w:ascii="Times New Roman" w:hAnsi="Times New Roman" w:cs="Times New Roman"/>
          <w:sz w:val="26"/>
          <w:szCs w:val="26"/>
          <w:lang w:eastAsia="ru-RU"/>
        </w:rPr>
        <w:t>.</w:t>
      </w:r>
    </w:p>
    <w:p w:rsidR="00BB520F" w:rsidRPr="00BB520F" w:rsidRDefault="00196A7D" w:rsidP="00BB520F">
      <w:pPr>
        <w:spacing w:after="0"/>
        <w:ind w:firstLine="567"/>
        <w:jc w:val="both"/>
        <w:rPr>
          <w:rFonts w:ascii="Times New Roman" w:hAnsi="Times New Roman" w:cs="Times New Roman"/>
          <w:sz w:val="26"/>
          <w:szCs w:val="26"/>
        </w:rPr>
      </w:pPr>
      <w:r w:rsidRPr="00BB520F">
        <w:rPr>
          <w:rFonts w:ascii="Times New Roman" w:hAnsi="Times New Roman" w:cs="Times New Roman"/>
          <w:sz w:val="26"/>
          <w:szCs w:val="26"/>
          <w:lang w:eastAsia="ru-RU"/>
        </w:rPr>
        <w:t> </w:t>
      </w:r>
      <w:r w:rsidR="00BB520F" w:rsidRPr="00BB520F">
        <w:rPr>
          <w:rFonts w:ascii="Times New Roman" w:hAnsi="Times New Roman" w:cs="Times New Roman"/>
          <w:sz w:val="26"/>
          <w:szCs w:val="26"/>
          <w:lang w:eastAsia="ru-RU"/>
        </w:rPr>
        <w:tab/>
      </w:r>
      <w:r w:rsidR="00BB520F" w:rsidRPr="00BB520F">
        <w:rPr>
          <w:rFonts w:ascii="Times New Roman" w:eastAsia="Times New Roman" w:hAnsi="Times New Roman" w:cs="Times New Roman"/>
          <w:sz w:val="26"/>
          <w:szCs w:val="26"/>
        </w:rPr>
        <w:t>2.</w:t>
      </w:r>
      <w:r w:rsidR="00BB520F" w:rsidRPr="00BB520F">
        <w:rPr>
          <w:rFonts w:ascii="Times New Roman" w:hAnsi="Times New Roman" w:cs="Times New Roman"/>
          <w:sz w:val="26"/>
          <w:szCs w:val="26"/>
        </w:rPr>
        <w:t>Обнародовать настоящее постановление в установленных местах</w:t>
      </w:r>
      <w:proofErr w:type="gramStart"/>
      <w:r w:rsidR="00BB520F" w:rsidRPr="00BB520F">
        <w:rPr>
          <w:rFonts w:ascii="Times New Roman" w:hAnsi="Times New Roman" w:cs="Times New Roman"/>
          <w:sz w:val="26"/>
          <w:szCs w:val="26"/>
        </w:rPr>
        <w:t xml:space="preserve"> ,</w:t>
      </w:r>
      <w:proofErr w:type="gramEnd"/>
      <w:r w:rsidR="00BB520F" w:rsidRPr="00BB520F">
        <w:rPr>
          <w:rFonts w:ascii="Times New Roman" w:hAnsi="Times New Roman" w:cs="Times New Roman"/>
          <w:sz w:val="26"/>
          <w:szCs w:val="26"/>
        </w:rPr>
        <w:t xml:space="preserve"> а также   разместить  на официальном сайте администрации Екатериновского муниципального района Саратовской области в сети «Интернет».</w:t>
      </w:r>
    </w:p>
    <w:p w:rsidR="00BB520F" w:rsidRPr="00BB520F" w:rsidRDefault="00BB520F" w:rsidP="00BB520F">
      <w:pPr>
        <w:spacing w:after="0"/>
        <w:ind w:firstLine="567"/>
        <w:jc w:val="both"/>
        <w:rPr>
          <w:rFonts w:ascii="Times New Roman" w:hAnsi="Times New Roman" w:cs="Times New Roman"/>
          <w:sz w:val="26"/>
          <w:szCs w:val="26"/>
        </w:rPr>
      </w:pPr>
      <w:r w:rsidRPr="00BB520F">
        <w:rPr>
          <w:rFonts w:ascii="Times New Roman" w:hAnsi="Times New Roman" w:cs="Times New Roman"/>
          <w:iCs/>
          <w:sz w:val="26"/>
          <w:szCs w:val="26"/>
        </w:rPr>
        <w:t xml:space="preserve">3. </w:t>
      </w:r>
      <w:proofErr w:type="gramStart"/>
      <w:r w:rsidRPr="00BB520F">
        <w:rPr>
          <w:rFonts w:ascii="Times New Roman" w:hAnsi="Times New Roman" w:cs="Times New Roman"/>
          <w:iCs/>
          <w:sz w:val="26"/>
          <w:szCs w:val="26"/>
        </w:rPr>
        <w:t>Контроль за</w:t>
      </w:r>
      <w:proofErr w:type="gramEnd"/>
      <w:r w:rsidRPr="00BB520F">
        <w:rPr>
          <w:rFonts w:ascii="Times New Roman" w:hAnsi="Times New Roman" w:cs="Times New Roman"/>
          <w:iCs/>
          <w:sz w:val="26"/>
          <w:szCs w:val="26"/>
        </w:rPr>
        <w:t xml:space="preserve"> выполнением настоящего постановления оставляю за собой.</w:t>
      </w:r>
    </w:p>
    <w:p w:rsidR="00BB520F" w:rsidRPr="00BB520F" w:rsidRDefault="00BB520F" w:rsidP="00BB520F">
      <w:pPr>
        <w:spacing w:after="0"/>
        <w:rPr>
          <w:rFonts w:ascii="Times New Roman" w:hAnsi="Times New Roman" w:cs="Times New Roman"/>
          <w:b/>
          <w:iCs/>
          <w:sz w:val="26"/>
          <w:szCs w:val="26"/>
        </w:rPr>
      </w:pPr>
    </w:p>
    <w:p w:rsidR="00BB520F" w:rsidRPr="00BB520F" w:rsidRDefault="00BB520F" w:rsidP="00BB520F">
      <w:pPr>
        <w:spacing w:after="0"/>
        <w:rPr>
          <w:rFonts w:ascii="Times New Roman" w:hAnsi="Times New Roman" w:cs="Times New Roman"/>
          <w:b/>
          <w:iCs/>
          <w:sz w:val="26"/>
          <w:szCs w:val="26"/>
        </w:rPr>
      </w:pPr>
    </w:p>
    <w:tbl>
      <w:tblPr>
        <w:tblW w:w="0" w:type="auto"/>
        <w:tblInd w:w="-34" w:type="dxa"/>
        <w:tblLook w:val="04A0"/>
      </w:tblPr>
      <w:tblGrid>
        <w:gridCol w:w="6398"/>
        <w:gridCol w:w="3207"/>
      </w:tblGrid>
      <w:tr w:rsidR="00BB520F" w:rsidRPr="00BB520F" w:rsidTr="00635167">
        <w:tc>
          <w:tcPr>
            <w:tcW w:w="6398" w:type="dxa"/>
            <w:vAlign w:val="bottom"/>
            <w:hideMark/>
          </w:tcPr>
          <w:p w:rsidR="00BB520F" w:rsidRPr="00BB520F" w:rsidRDefault="00BB520F" w:rsidP="00635167">
            <w:pPr>
              <w:spacing w:after="0"/>
              <w:rPr>
                <w:rFonts w:ascii="Times New Roman" w:eastAsia="Times New Roman" w:hAnsi="Times New Roman" w:cs="Times New Roman"/>
                <w:b/>
                <w:sz w:val="26"/>
                <w:szCs w:val="26"/>
              </w:rPr>
            </w:pPr>
            <w:r w:rsidRPr="00BB520F">
              <w:rPr>
                <w:rFonts w:ascii="Times New Roman" w:hAnsi="Times New Roman" w:cs="Times New Roman"/>
                <w:b/>
                <w:sz w:val="26"/>
                <w:szCs w:val="26"/>
              </w:rPr>
              <w:t>Глава администрации</w:t>
            </w:r>
          </w:p>
          <w:p w:rsidR="00BB520F" w:rsidRPr="00BB520F" w:rsidRDefault="00BB520F" w:rsidP="00635167">
            <w:pPr>
              <w:spacing w:after="0"/>
              <w:rPr>
                <w:rFonts w:ascii="Times New Roman" w:eastAsia="Calibri" w:hAnsi="Times New Roman" w:cs="Times New Roman"/>
                <w:b/>
                <w:sz w:val="26"/>
                <w:szCs w:val="26"/>
              </w:rPr>
            </w:pPr>
            <w:r w:rsidRPr="00BB520F">
              <w:rPr>
                <w:rFonts w:ascii="Times New Roman" w:hAnsi="Times New Roman" w:cs="Times New Roman"/>
                <w:b/>
                <w:sz w:val="26"/>
                <w:szCs w:val="26"/>
              </w:rPr>
              <w:t xml:space="preserve">Сластухинского  МО </w:t>
            </w:r>
          </w:p>
        </w:tc>
        <w:tc>
          <w:tcPr>
            <w:tcW w:w="3207" w:type="dxa"/>
            <w:vAlign w:val="bottom"/>
            <w:hideMark/>
          </w:tcPr>
          <w:p w:rsidR="00BB520F" w:rsidRPr="00BB520F" w:rsidRDefault="00BB520F" w:rsidP="00635167">
            <w:pPr>
              <w:spacing w:after="0"/>
              <w:rPr>
                <w:rFonts w:ascii="Times New Roman" w:eastAsia="Calibri" w:hAnsi="Times New Roman" w:cs="Times New Roman"/>
                <w:b/>
                <w:sz w:val="26"/>
                <w:szCs w:val="26"/>
              </w:rPr>
            </w:pPr>
            <w:r w:rsidRPr="00BB520F">
              <w:rPr>
                <w:rFonts w:ascii="Times New Roman" w:hAnsi="Times New Roman" w:cs="Times New Roman"/>
                <w:b/>
                <w:sz w:val="26"/>
                <w:szCs w:val="26"/>
              </w:rPr>
              <w:t xml:space="preserve">            Ф.С.Жуков</w:t>
            </w:r>
          </w:p>
        </w:tc>
      </w:tr>
    </w:tbl>
    <w:p w:rsidR="00196A7D" w:rsidRPr="00BB520F" w:rsidRDefault="00196A7D" w:rsidP="00BB520F">
      <w:pPr>
        <w:spacing w:after="0"/>
        <w:rPr>
          <w:rFonts w:ascii="Times New Roman" w:eastAsia="Times New Roman" w:hAnsi="Times New Roman" w:cs="Times New Roman"/>
          <w:b/>
          <w:sz w:val="26"/>
          <w:szCs w:val="26"/>
          <w:lang w:eastAsia="ru-RU"/>
        </w:rPr>
      </w:pP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r w:rsidRPr="00BB520F">
        <w:rPr>
          <w:rFonts w:ascii="Times New Roman" w:eastAsia="Times New Roman" w:hAnsi="Times New Roman" w:cs="Times New Roman"/>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sz w:val="26"/>
          <w:szCs w:val="26"/>
          <w:lang w:eastAsia="ru-RU"/>
        </w:rPr>
      </w:pPr>
    </w:p>
    <w:p w:rsidR="00D56BD6" w:rsidRPr="00BB520F" w:rsidRDefault="00D56BD6" w:rsidP="00BB520F">
      <w:pPr>
        <w:spacing w:after="0" w:line="240" w:lineRule="auto"/>
        <w:rPr>
          <w:rFonts w:ascii="Times New Roman" w:eastAsia="Times New Roman" w:hAnsi="Times New Roman" w:cs="Times New Roman"/>
          <w:sz w:val="26"/>
          <w:szCs w:val="26"/>
          <w:lang w:eastAsia="ru-RU"/>
        </w:rPr>
      </w:pPr>
    </w:p>
    <w:p w:rsidR="00196A7D" w:rsidRPr="00BB520F" w:rsidRDefault="00196A7D" w:rsidP="00BB520F">
      <w:pPr>
        <w:spacing w:after="0" w:line="240" w:lineRule="auto"/>
        <w:outlineLvl w:val="0"/>
        <w:rPr>
          <w:rFonts w:ascii="Times New Roman" w:eastAsia="Times New Roman" w:hAnsi="Times New Roman" w:cs="Times New Roman"/>
          <w:kern w:val="36"/>
          <w:sz w:val="26"/>
          <w:szCs w:val="26"/>
          <w:lang w:eastAsia="ru-RU"/>
        </w:rPr>
      </w:pPr>
      <w:r w:rsidRPr="00BB520F">
        <w:rPr>
          <w:rFonts w:ascii="Times New Roman" w:eastAsia="Times New Roman" w:hAnsi="Times New Roman" w:cs="Times New Roman"/>
          <w:kern w:val="36"/>
          <w:sz w:val="26"/>
          <w:szCs w:val="26"/>
          <w:lang w:eastAsia="ru-RU"/>
        </w:rPr>
        <w:t> </w:t>
      </w:r>
    </w:p>
    <w:p w:rsidR="00BB520F" w:rsidRDefault="00BB520F" w:rsidP="00BB520F">
      <w:pPr>
        <w:spacing w:after="0" w:line="240" w:lineRule="auto"/>
        <w:jc w:val="right"/>
        <w:outlineLvl w:val="0"/>
        <w:rPr>
          <w:rFonts w:ascii="Times New Roman" w:eastAsia="Times New Roman" w:hAnsi="Times New Roman" w:cs="Times New Roman"/>
          <w:kern w:val="36"/>
          <w:sz w:val="26"/>
          <w:szCs w:val="26"/>
          <w:lang w:eastAsia="ru-RU"/>
        </w:rPr>
      </w:pPr>
    </w:p>
    <w:p w:rsidR="00D56BD6" w:rsidRPr="00BB520F" w:rsidRDefault="00D56BD6" w:rsidP="00BB520F">
      <w:pPr>
        <w:spacing w:after="0" w:line="240" w:lineRule="auto"/>
        <w:jc w:val="right"/>
        <w:outlineLvl w:val="0"/>
        <w:rPr>
          <w:rFonts w:ascii="Times New Roman" w:eastAsia="Times New Roman" w:hAnsi="Times New Roman" w:cs="Times New Roman"/>
          <w:kern w:val="36"/>
          <w:sz w:val="26"/>
          <w:szCs w:val="26"/>
          <w:lang w:eastAsia="ru-RU"/>
        </w:rPr>
      </w:pPr>
      <w:r w:rsidRPr="00BB520F">
        <w:rPr>
          <w:rFonts w:ascii="Times New Roman" w:eastAsia="Times New Roman" w:hAnsi="Times New Roman" w:cs="Times New Roman"/>
          <w:kern w:val="36"/>
          <w:sz w:val="26"/>
          <w:szCs w:val="26"/>
          <w:lang w:eastAsia="ru-RU"/>
        </w:rPr>
        <w:lastRenderedPageBreak/>
        <w:t>Приложение к Постановлению</w:t>
      </w:r>
    </w:p>
    <w:p w:rsidR="00D56BD6" w:rsidRPr="00BB520F" w:rsidRDefault="00D56BD6" w:rsidP="00BB520F">
      <w:pPr>
        <w:spacing w:after="0" w:line="240" w:lineRule="auto"/>
        <w:jc w:val="right"/>
        <w:outlineLvl w:val="0"/>
        <w:rPr>
          <w:rFonts w:ascii="Times New Roman" w:eastAsia="Times New Roman" w:hAnsi="Times New Roman" w:cs="Times New Roman"/>
          <w:kern w:val="36"/>
          <w:sz w:val="26"/>
          <w:szCs w:val="26"/>
          <w:lang w:eastAsia="ru-RU"/>
        </w:rPr>
      </w:pPr>
      <w:r w:rsidRPr="00BB520F">
        <w:rPr>
          <w:rFonts w:ascii="Times New Roman" w:eastAsia="Times New Roman" w:hAnsi="Times New Roman" w:cs="Times New Roman"/>
          <w:kern w:val="36"/>
          <w:sz w:val="26"/>
          <w:szCs w:val="26"/>
          <w:lang w:eastAsia="ru-RU"/>
        </w:rPr>
        <w:t xml:space="preserve">администрации </w:t>
      </w:r>
      <w:r w:rsidR="00BB520F" w:rsidRPr="00BB520F">
        <w:rPr>
          <w:rFonts w:ascii="Times New Roman" w:eastAsia="Times New Roman" w:hAnsi="Times New Roman" w:cs="Times New Roman"/>
          <w:kern w:val="36"/>
          <w:sz w:val="26"/>
          <w:szCs w:val="26"/>
          <w:lang w:eastAsia="ru-RU"/>
        </w:rPr>
        <w:t>Сластухинского</w:t>
      </w:r>
      <w:r w:rsidR="00BB520F">
        <w:rPr>
          <w:rFonts w:ascii="Times New Roman" w:eastAsia="Times New Roman" w:hAnsi="Times New Roman" w:cs="Times New Roman"/>
          <w:kern w:val="36"/>
          <w:sz w:val="26"/>
          <w:szCs w:val="26"/>
          <w:lang w:eastAsia="ru-RU"/>
        </w:rPr>
        <w:t xml:space="preserve"> МО №106</w:t>
      </w:r>
      <w:r w:rsidRPr="00BB520F">
        <w:rPr>
          <w:rFonts w:ascii="Times New Roman" w:eastAsia="Times New Roman" w:hAnsi="Times New Roman" w:cs="Times New Roman"/>
          <w:kern w:val="36"/>
          <w:sz w:val="26"/>
          <w:szCs w:val="26"/>
          <w:lang w:eastAsia="ru-RU"/>
        </w:rPr>
        <w:t xml:space="preserve"> от 22.12.2016г.</w:t>
      </w:r>
    </w:p>
    <w:p w:rsidR="00D56BD6" w:rsidRPr="00BB520F" w:rsidRDefault="00D56BD6" w:rsidP="00BB520F">
      <w:pPr>
        <w:spacing w:after="0" w:line="240" w:lineRule="auto"/>
        <w:outlineLvl w:val="0"/>
        <w:rPr>
          <w:rFonts w:ascii="Times New Roman" w:eastAsia="Times New Roman" w:hAnsi="Times New Roman" w:cs="Times New Roman"/>
          <w:kern w:val="36"/>
          <w:sz w:val="26"/>
          <w:szCs w:val="26"/>
          <w:lang w:eastAsia="ru-RU"/>
        </w:rPr>
      </w:pPr>
    </w:p>
    <w:p w:rsidR="00D56BD6" w:rsidRPr="00BB520F" w:rsidRDefault="00D56BD6" w:rsidP="00BB520F">
      <w:pPr>
        <w:spacing w:after="0" w:line="240" w:lineRule="auto"/>
        <w:outlineLvl w:val="0"/>
        <w:rPr>
          <w:rFonts w:ascii="Times New Roman" w:eastAsia="Times New Roman" w:hAnsi="Times New Roman" w:cs="Times New Roman"/>
          <w:kern w:val="36"/>
          <w:sz w:val="26"/>
          <w:szCs w:val="26"/>
          <w:lang w:eastAsia="ru-RU"/>
        </w:rPr>
      </w:pPr>
    </w:p>
    <w:p w:rsidR="00196A7D" w:rsidRPr="00BB520F" w:rsidRDefault="00196A7D" w:rsidP="00BB520F">
      <w:pPr>
        <w:spacing w:after="0" w:line="240" w:lineRule="auto"/>
        <w:jc w:val="center"/>
        <w:outlineLvl w:val="0"/>
        <w:rPr>
          <w:rFonts w:ascii="Times New Roman" w:eastAsia="Times New Roman" w:hAnsi="Times New Roman" w:cs="Times New Roman"/>
          <w:b/>
          <w:kern w:val="36"/>
          <w:sz w:val="26"/>
          <w:szCs w:val="26"/>
          <w:lang w:eastAsia="ru-RU"/>
        </w:rPr>
      </w:pPr>
      <w:r w:rsidRPr="00BB520F">
        <w:rPr>
          <w:rFonts w:ascii="Times New Roman" w:eastAsia="Times New Roman" w:hAnsi="Times New Roman" w:cs="Times New Roman"/>
          <w:b/>
          <w:kern w:val="36"/>
          <w:sz w:val="26"/>
          <w:szCs w:val="26"/>
          <w:lang w:eastAsia="ru-RU"/>
        </w:rPr>
        <w:t>ПОРЯДОК</w:t>
      </w:r>
    </w:p>
    <w:p w:rsidR="00196A7D" w:rsidRPr="00BB520F" w:rsidRDefault="00196A7D" w:rsidP="00BB520F">
      <w:pPr>
        <w:spacing w:after="0" w:line="240" w:lineRule="auto"/>
        <w:jc w:val="center"/>
        <w:outlineLvl w:val="0"/>
        <w:rPr>
          <w:rFonts w:ascii="Times New Roman" w:eastAsia="Times New Roman" w:hAnsi="Times New Roman" w:cs="Times New Roman"/>
          <w:b/>
          <w:kern w:val="36"/>
          <w:sz w:val="26"/>
          <w:szCs w:val="26"/>
          <w:lang w:eastAsia="ru-RU"/>
        </w:rPr>
      </w:pPr>
      <w:r w:rsidRPr="00BB520F">
        <w:rPr>
          <w:rFonts w:ascii="Times New Roman" w:eastAsia="Times New Roman" w:hAnsi="Times New Roman" w:cs="Times New Roman"/>
          <w:b/>
          <w:kern w:val="36"/>
          <w:sz w:val="26"/>
          <w:szCs w:val="26"/>
          <w:lang w:eastAsia="ru-RU"/>
        </w:rPr>
        <w:t xml:space="preserve">осуществления внутреннего муниципального финансового контроля в </w:t>
      </w:r>
      <w:r w:rsidR="00D56BD6" w:rsidRPr="00BB520F">
        <w:rPr>
          <w:rFonts w:ascii="Times New Roman" w:eastAsia="Times New Roman" w:hAnsi="Times New Roman" w:cs="Times New Roman"/>
          <w:b/>
          <w:kern w:val="36"/>
          <w:sz w:val="26"/>
          <w:szCs w:val="26"/>
          <w:lang w:eastAsia="ru-RU"/>
        </w:rPr>
        <w:t xml:space="preserve"> </w:t>
      </w:r>
      <w:r w:rsidR="00BB520F" w:rsidRPr="00BB520F">
        <w:rPr>
          <w:rFonts w:ascii="Times New Roman" w:eastAsia="Times New Roman" w:hAnsi="Times New Roman" w:cs="Times New Roman"/>
          <w:b/>
          <w:kern w:val="36"/>
          <w:sz w:val="26"/>
          <w:szCs w:val="26"/>
          <w:lang w:eastAsia="ru-RU"/>
        </w:rPr>
        <w:t>Сластухинском</w:t>
      </w:r>
      <w:r w:rsidR="00D56BD6" w:rsidRPr="00BB520F">
        <w:rPr>
          <w:rFonts w:ascii="Times New Roman" w:eastAsia="Times New Roman" w:hAnsi="Times New Roman" w:cs="Times New Roman"/>
          <w:b/>
          <w:kern w:val="36"/>
          <w:sz w:val="26"/>
          <w:szCs w:val="26"/>
          <w:lang w:eastAsia="ru-RU"/>
        </w:rPr>
        <w:t xml:space="preserve"> муниципальном образовании</w:t>
      </w:r>
      <w:r w:rsidR="00BB520F" w:rsidRPr="00BB520F">
        <w:rPr>
          <w:rFonts w:ascii="Times New Roman" w:eastAsia="Times New Roman" w:hAnsi="Times New Roman" w:cs="Times New Roman"/>
          <w:b/>
          <w:kern w:val="36"/>
          <w:sz w:val="26"/>
          <w:szCs w:val="26"/>
          <w:lang w:eastAsia="ru-RU"/>
        </w:rPr>
        <w:t xml:space="preserve"> Екатериновского муниципального района Саратовской области</w:t>
      </w:r>
    </w:p>
    <w:p w:rsidR="00A05BFD" w:rsidRPr="00BB520F" w:rsidRDefault="00A05BFD" w:rsidP="00BB520F">
      <w:pPr>
        <w:spacing w:after="0" w:line="240" w:lineRule="auto"/>
        <w:jc w:val="center"/>
        <w:outlineLvl w:val="0"/>
        <w:rPr>
          <w:rFonts w:ascii="Times New Roman" w:eastAsia="Times New Roman" w:hAnsi="Times New Roman" w:cs="Times New Roman"/>
          <w:sz w:val="26"/>
          <w:szCs w:val="26"/>
          <w:lang w:eastAsia="ru-RU"/>
        </w:rPr>
      </w:pP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bookmarkStart w:id="0" w:name="sub_10"/>
      <w:r w:rsidRPr="00BB520F">
        <w:rPr>
          <w:rFonts w:ascii="Times New Roman" w:eastAsia="Times New Roman" w:hAnsi="Times New Roman" w:cs="Times New Roman"/>
          <w:color w:val="000000" w:themeColor="text1"/>
          <w:sz w:val="26"/>
          <w:szCs w:val="26"/>
          <w:lang w:eastAsia="ru-RU"/>
        </w:rPr>
        <w:t>1. Общие положения</w:t>
      </w:r>
      <w:bookmarkEnd w:id="0"/>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1" w:name="sub_11"/>
      <w:r w:rsidRPr="00BB520F">
        <w:rPr>
          <w:rFonts w:ascii="Times New Roman" w:eastAsia="Times New Roman" w:hAnsi="Times New Roman" w:cs="Times New Roman"/>
          <w:color w:val="000000" w:themeColor="text1"/>
          <w:sz w:val="26"/>
          <w:szCs w:val="26"/>
          <w:lang w:eastAsia="ru-RU"/>
        </w:rPr>
        <w:t>1.1. Настоящий Порядок устанавливает механизм осуществления внутреннего муниципального финан</w:t>
      </w:r>
      <w:r w:rsidR="00D56BD6" w:rsidRPr="00BB520F">
        <w:rPr>
          <w:rFonts w:ascii="Times New Roman" w:eastAsia="Times New Roman" w:hAnsi="Times New Roman" w:cs="Times New Roman"/>
          <w:color w:val="000000" w:themeColor="text1"/>
          <w:sz w:val="26"/>
          <w:szCs w:val="26"/>
          <w:lang w:eastAsia="ru-RU"/>
        </w:rPr>
        <w:t xml:space="preserve">сового контроля администрацией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(далее - орган внутреннего муниципального финансового контроля).</w:t>
      </w:r>
      <w:bookmarkEnd w:id="1"/>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2" w:name="sub_12"/>
      <w:r w:rsidRPr="00BB520F">
        <w:rPr>
          <w:rFonts w:ascii="Times New Roman" w:eastAsia="Times New Roman" w:hAnsi="Times New Roman" w:cs="Times New Roman"/>
          <w:color w:val="000000" w:themeColor="text1"/>
          <w:sz w:val="26"/>
          <w:szCs w:val="26"/>
          <w:lang w:eastAsia="ru-RU"/>
        </w:rPr>
        <w:t>1.2. Орган внутреннего муниципального финансового контроля осуществляет:</w:t>
      </w:r>
      <w:bookmarkEnd w:id="2"/>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полномочия по внутреннему муниципальному финансовому контролю в сфере бюджетных правоотношений (далее - контроль в сфере бюджетных правоотношений);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proofErr w:type="gramStart"/>
      <w:r w:rsidRPr="00BB520F">
        <w:rPr>
          <w:rFonts w:ascii="Times New Roman" w:eastAsia="Times New Roman" w:hAnsi="Times New Roman" w:cs="Times New Roman"/>
          <w:color w:val="000000" w:themeColor="text1"/>
          <w:sz w:val="26"/>
          <w:szCs w:val="26"/>
          <w:lang w:eastAsia="ru-RU"/>
        </w:rPr>
        <w:t xml:space="preserve">- полномочия органа внутреннего муниципального финансового контроля в отношении закупок для обеспечения нужд муниципальных заказчиков </w:t>
      </w:r>
      <w:r w:rsidR="00BB520F">
        <w:rPr>
          <w:rFonts w:ascii="Times New Roman" w:eastAsia="Times New Roman" w:hAnsi="Times New Roman" w:cs="Times New Roman"/>
          <w:color w:val="000000" w:themeColor="text1"/>
          <w:sz w:val="26"/>
          <w:szCs w:val="26"/>
          <w:lang w:eastAsia="ru-RU"/>
        </w:rPr>
        <w:t>Сластухинского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(далее - контроль в сфере закупок), предусмотренные частью 8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3" w:name="sub_13"/>
      <w:r w:rsidRPr="00BB520F">
        <w:rPr>
          <w:rFonts w:ascii="Times New Roman" w:eastAsia="Times New Roman" w:hAnsi="Times New Roman" w:cs="Times New Roman"/>
          <w:color w:val="000000" w:themeColor="text1"/>
          <w:sz w:val="26"/>
          <w:szCs w:val="26"/>
          <w:lang w:eastAsia="ru-RU"/>
        </w:rPr>
        <w:t>1.3. Орган внутреннего муниципального финансового контроля проводит анализ осуществления главными распорядителями (распорядителями</w:t>
      </w:r>
      <w:r w:rsidR="00D56BD6" w:rsidRPr="00BB520F">
        <w:rPr>
          <w:rFonts w:ascii="Times New Roman" w:eastAsia="Times New Roman" w:hAnsi="Times New Roman" w:cs="Times New Roman"/>
          <w:color w:val="000000" w:themeColor="text1"/>
          <w:sz w:val="26"/>
          <w:szCs w:val="26"/>
          <w:lang w:eastAsia="ru-RU"/>
        </w:rPr>
        <w:t xml:space="preserve">) средств бюджета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(далее – бюджет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главными администраторами (администраторами) доходов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главными администраторами (администраторами) источников </w:t>
      </w:r>
      <w:proofErr w:type="gramStart"/>
      <w:r w:rsidRPr="00BB520F">
        <w:rPr>
          <w:rFonts w:ascii="Times New Roman" w:eastAsia="Times New Roman" w:hAnsi="Times New Roman" w:cs="Times New Roman"/>
          <w:color w:val="000000" w:themeColor="text1"/>
          <w:sz w:val="26"/>
          <w:szCs w:val="26"/>
          <w:lang w:eastAsia="ru-RU"/>
        </w:rPr>
        <w:t xml:space="preserve">финансирования дефицита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внутреннего финансового контроля</w:t>
      </w:r>
      <w:proofErr w:type="gramEnd"/>
      <w:r w:rsidRPr="00BB520F">
        <w:rPr>
          <w:rFonts w:ascii="Times New Roman" w:eastAsia="Times New Roman" w:hAnsi="Times New Roman" w:cs="Times New Roman"/>
          <w:color w:val="000000" w:themeColor="text1"/>
          <w:sz w:val="26"/>
          <w:szCs w:val="26"/>
          <w:lang w:eastAsia="ru-RU"/>
        </w:rPr>
        <w:t xml:space="preserve"> и внутреннего финансового аудита.</w:t>
      </w:r>
      <w:bookmarkEnd w:id="3"/>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4" w:name="sub_14"/>
      <w:r w:rsidRPr="00BB520F">
        <w:rPr>
          <w:rFonts w:ascii="Times New Roman" w:eastAsia="Times New Roman" w:hAnsi="Times New Roman" w:cs="Times New Roman"/>
          <w:color w:val="000000" w:themeColor="text1"/>
          <w:sz w:val="26"/>
          <w:szCs w:val="26"/>
          <w:lang w:eastAsia="ru-RU"/>
        </w:rPr>
        <w:t>1.4. Деятельность органа внутреннего муниципального финансового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bookmarkEnd w:id="4"/>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5" w:name="sub_15"/>
      <w:r w:rsidRPr="00BB520F">
        <w:rPr>
          <w:rFonts w:ascii="Times New Roman" w:eastAsia="Times New Roman" w:hAnsi="Times New Roman" w:cs="Times New Roman"/>
          <w:color w:val="000000" w:themeColor="text1"/>
          <w:sz w:val="26"/>
          <w:szCs w:val="26"/>
          <w:lang w:eastAsia="ru-RU"/>
        </w:rPr>
        <w:t>1.5. Объектами контроля являются:</w:t>
      </w:r>
      <w:bookmarkEnd w:id="5"/>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главные распорядители и получатели средств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главные администраторы доходов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главные администраторы </w:t>
      </w:r>
      <w:proofErr w:type="gramStart"/>
      <w:r w:rsidRPr="00BB520F">
        <w:rPr>
          <w:rFonts w:ascii="Times New Roman" w:eastAsia="Times New Roman" w:hAnsi="Times New Roman" w:cs="Times New Roman"/>
          <w:color w:val="000000" w:themeColor="text1"/>
          <w:sz w:val="26"/>
          <w:szCs w:val="26"/>
          <w:lang w:eastAsia="ru-RU"/>
        </w:rPr>
        <w:t xml:space="preserve">источников финансирования дефицита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proofErr w:type="gramEnd"/>
      <w:r w:rsidRPr="00BB520F">
        <w:rPr>
          <w:rFonts w:ascii="Times New Roman" w:eastAsia="Times New Roman" w:hAnsi="Times New Roman" w:cs="Times New Roman"/>
          <w:color w:val="000000" w:themeColor="text1"/>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муниципальные бюджетные и автономные учреждения;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юридические лица (за исключением муниципальных бюджетных и автономных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w:t>
      </w:r>
      <w:r w:rsidR="001A0919">
        <w:rPr>
          <w:rFonts w:ascii="Times New Roman" w:eastAsia="Times New Roman" w:hAnsi="Times New Roman" w:cs="Times New Roman"/>
          <w:color w:val="000000" w:themeColor="text1"/>
          <w:sz w:val="26"/>
          <w:szCs w:val="26"/>
          <w:lang w:eastAsia="ru-RU"/>
        </w:rPr>
        <w:t>муниципального образования</w:t>
      </w:r>
      <w:r w:rsidRPr="00BB520F">
        <w:rPr>
          <w:rFonts w:ascii="Times New Roman" w:eastAsia="Times New Roman" w:hAnsi="Times New Roman" w:cs="Times New Roman"/>
          <w:color w:val="000000" w:themeColor="text1"/>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w:t>
      </w:r>
      <w:r w:rsidRPr="00BB520F">
        <w:rPr>
          <w:rFonts w:ascii="Times New Roman" w:eastAsia="Times New Roman" w:hAnsi="Times New Roman" w:cs="Times New Roman"/>
          <w:color w:val="000000" w:themeColor="text1"/>
          <w:sz w:val="26"/>
          <w:szCs w:val="26"/>
          <w:lang w:eastAsia="ru-RU"/>
        </w:rPr>
        <w:lastRenderedPageBreak/>
        <w:t>муниципальных нужд в соответствии с Федеральным законом о контрактной системе.</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bookmarkStart w:id="6" w:name="sub_16"/>
      <w:r w:rsidRPr="00BB520F">
        <w:rPr>
          <w:rFonts w:ascii="Times New Roman" w:eastAsia="Times New Roman" w:hAnsi="Times New Roman" w:cs="Times New Roman"/>
          <w:color w:val="000000" w:themeColor="text1"/>
          <w:sz w:val="26"/>
          <w:szCs w:val="26"/>
          <w:lang w:eastAsia="ru-RU"/>
        </w:rPr>
        <w:t>1.6. Предметом контрольной деятельности является:</w:t>
      </w:r>
      <w:bookmarkEnd w:id="6"/>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 </w:t>
      </w:r>
      <w:proofErr w:type="gramStart"/>
      <w:r w:rsidRPr="00BB520F">
        <w:rPr>
          <w:rFonts w:ascii="Times New Roman" w:eastAsia="Times New Roman" w:hAnsi="Times New Roman" w:cs="Times New Roman"/>
          <w:color w:val="000000" w:themeColor="text1"/>
          <w:sz w:val="26"/>
          <w:szCs w:val="26"/>
          <w:lang w:eastAsia="ru-RU"/>
        </w:rPr>
        <w:t>контроль за</w:t>
      </w:r>
      <w:proofErr w:type="gramEnd"/>
      <w:r w:rsidRPr="00BB520F">
        <w:rPr>
          <w:rFonts w:ascii="Times New Roman" w:eastAsia="Times New Roman" w:hAnsi="Times New Roman" w:cs="Times New Roman"/>
          <w:color w:val="000000" w:themeColor="text1"/>
          <w:sz w:val="26"/>
          <w:szCs w:val="26"/>
          <w:lang w:eastAsia="ru-RU"/>
        </w:rPr>
        <w:t xml:space="preserve"> соблюдением бюджетного законодательства Россий</w:t>
      </w:r>
      <w:r w:rsidR="00D56BD6" w:rsidRPr="00BB520F">
        <w:rPr>
          <w:rFonts w:ascii="Times New Roman" w:eastAsia="Times New Roman" w:hAnsi="Times New Roman" w:cs="Times New Roman"/>
          <w:color w:val="000000" w:themeColor="text1"/>
          <w:sz w:val="26"/>
          <w:szCs w:val="26"/>
          <w:lang w:eastAsia="ru-RU"/>
        </w:rPr>
        <w:t xml:space="preserve">ской Федерации, законов Саратовской  </w:t>
      </w:r>
      <w:r w:rsidRPr="00BB520F">
        <w:rPr>
          <w:rFonts w:ascii="Times New Roman" w:eastAsia="Times New Roman" w:hAnsi="Times New Roman" w:cs="Times New Roman"/>
          <w:color w:val="000000" w:themeColor="text1"/>
          <w:sz w:val="26"/>
          <w:szCs w:val="26"/>
          <w:lang w:eastAsia="ru-RU"/>
        </w:rPr>
        <w:t xml:space="preserve"> области и нормативных правовых актов адми</w:t>
      </w:r>
      <w:r w:rsidR="00D56BD6" w:rsidRPr="00BB520F">
        <w:rPr>
          <w:rFonts w:ascii="Times New Roman" w:eastAsia="Times New Roman" w:hAnsi="Times New Roman" w:cs="Times New Roman"/>
          <w:color w:val="000000" w:themeColor="text1"/>
          <w:sz w:val="26"/>
          <w:szCs w:val="26"/>
          <w:lang w:eastAsia="ru-RU"/>
        </w:rPr>
        <w:t>нистрации муниципального  образования</w:t>
      </w:r>
      <w:r w:rsidRPr="00BB520F">
        <w:rPr>
          <w:rFonts w:ascii="Times New Roman" w:eastAsia="Times New Roman" w:hAnsi="Times New Roman" w:cs="Times New Roman"/>
          <w:color w:val="000000" w:themeColor="text1"/>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 </w:t>
      </w:r>
      <w:proofErr w:type="gramStart"/>
      <w:r w:rsidRPr="00BB520F">
        <w:rPr>
          <w:rFonts w:ascii="Times New Roman" w:eastAsia="Times New Roman" w:hAnsi="Times New Roman" w:cs="Times New Roman"/>
          <w:color w:val="000000" w:themeColor="text1"/>
          <w:sz w:val="26"/>
          <w:szCs w:val="26"/>
          <w:lang w:eastAsia="ru-RU"/>
        </w:rPr>
        <w:t>контроль за</w:t>
      </w:r>
      <w:proofErr w:type="gramEnd"/>
      <w:r w:rsidRPr="00BB520F">
        <w:rPr>
          <w:rFonts w:ascii="Times New Roman" w:eastAsia="Times New Roman" w:hAnsi="Times New Roman" w:cs="Times New Roman"/>
          <w:color w:val="000000" w:themeColor="text1"/>
          <w:sz w:val="26"/>
          <w:szCs w:val="26"/>
          <w:lang w:eastAsia="ru-RU"/>
        </w:rPr>
        <w:t xml:space="preserve"> соблюдением законности в сфере закупок для</w:t>
      </w:r>
      <w:r w:rsidR="00D56BD6" w:rsidRPr="00BB520F">
        <w:rPr>
          <w:rFonts w:ascii="Times New Roman" w:eastAsia="Times New Roman" w:hAnsi="Times New Roman" w:cs="Times New Roman"/>
          <w:color w:val="000000" w:themeColor="text1"/>
          <w:sz w:val="26"/>
          <w:szCs w:val="26"/>
          <w:lang w:eastAsia="ru-RU"/>
        </w:rPr>
        <w:t xml:space="preserve"> обеспечения нужд  муниципального  образования</w:t>
      </w:r>
      <w:r w:rsidRPr="00BB520F">
        <w:rPr>
          <w:rFonts w:ascii="Times New Roman" w:eastAsia="Times New Roman" w:hAnsi="Times New Roman" w:cs="Times New Roman"/>
          <w:color w:val="000000" w:themeColor="text1"/>
          <w:sz w:val="26"/>
          <w:szCs w:val="26"/>
          <w:lang w:eastAsia="ru-RU"/>
        </w:rPr>
        <w:t>,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 Формы и методы внутреннего муниципального финансового контроля</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w:t>
      </w:r>
      <w:r w:rsidR="00D56BD6" w:rsidRPr="00BB520F">
        <w:rPr>
          <w:rFonts w:ascii="Times New Roman" w:eastAsia="Times New Roman" w:hAnsi="Times New Roman" w:cs="Times New Roman"/>
          <w:color w:val="000000" w:themeColor="text1"/>
          <w:sz w:val="26"/>
          <w:szCs w:val="26"/>
          <w:lang w:eastAsia="ru-RU"/>
        </w:rPr>
        <w:t xml:space="preserve">1. Администрацией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применяются следующие формы внутреннего муниципального финансового контроля: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контроль законности;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контроль бюджетной отчетности;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контроль целевого использования бюджетных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контроль эффективности.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sidRPr="00BB520F">
        <w:rPr>
          <w:rFonts w:ascii="Times New Roman" w:eastAsia="Times New Roman" w:hAnsi="Times New Roman" w:cs="Times New Roman"/>
          <w:color w:val="000000" w:themeColor="text1"/>
          <w:sz w:val="26"/>
          <w:szCs w:val="26"/>
          <w:lang w:eastAsia="ru-RU"/>
        </w:rPr>
        <w:t>качества обеспечения соблюдения бюджетного законодательства Российской Федерации</w:t>
      </w:r>
      <w:proofErr w:type="gramEnd"/>
      <w:r w:rsidRPr="00BB520F">
        <w:rPr>
          <w:rFonts w:ascii="Times New Roman" w:eastAsia="Times New Roman" w:hAnsi="Times New Roman" w:cs="Times New Roman"/>
          <w:color w:val="000000" w:themeColor="text1"/>
          <w:sz w:val="26"/>
          <w:szCs w:val="26"/>
          <w:lang w:eastAsia="ru-RU"/>
        </w:rPr>
        <w:t xml:space="preserve"> и иных правовых актов, регулирующих бюджетные правоотношения, и подготовки предложений по устранению причин выявленных нарушений.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финансово-хозяйственной деятельности) и оценки качества обеспечения направления и использования средств по целевому назначению.</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2.2. Для достижения основной цели внутреннего финансового контроля должностными лиц</w:t>
      </w:r>
      <w:r w:rsidR="00D56BD6" w:rsidRPr="00BB520F">
        <w:rPr>
          <w:rFonts w:ascii="Times New Roman" w:eastAsia="Times New Roman" w:hAnsi="Times New Roman" w:cs="Times New Roman"/>
          <w:color w:val="000000" w:themeColor="text1"/>
          <w:sz w:val="26"/>
          <w:szCs w:val="26"/>
          <w:lang w:eastAsia="ru-RU"/>
        </w:rPr>
        <w:t xml:space="preserve">ами администрации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осуществляющими функции контроля, применяются три формы контроля: предварительный, текущий и последующий.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lastRenderedPageBreak/>
        <w:t xml:space="preserve">2.2.1. </w:t>
      </w:r>
      <w:proofErr w:type="gramStart"/>
      <w:r w:rsidRPr="00BB520F">
        <w:rPr>
          <w:rFonts w:ascii="Times New Roman" w:eastAsia="Times New Roman" w:hAnsi="Times New Roman" w:cs="Times New Roman"/>
          <w:color w:val="000000" w:themeColor="text1"/>
          <w:sz w:val="26"/>
          <w:szCs w:val="26"/>
          <w:lang w:eastAsia="ru-RU"/>
        </w:rPr>
        <w:t>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w:t>
      </w:r>
      <w:r w:rsidR="00D56BD6" w:rsidRPr="00BB520F">
        <w:rPr>
          <w:rFonts w:ascii="Times New Roman" w:eastAsia="Times New Roman" w:hAnsi="Times New Roman" w:cs="Times New Roman"/>
          <w:color w:val="000000" w:themeColor="text1"/>
          <w:sz w:val="26"/>
          <w:szCs w:val="26"/>
          <w:lang w:eastAsia="ru-RU"/>
        </w:rPr>
        <w:t>ешением</w:t>
      </w:r>
      <w:proofErr w:type="gramEnd"/>
      <w:r w:rsidR="00D56BD6" w:rsidRPr="00BB520F">
        <w:rPr>
          <w:rFonts w:ascii="Times New Roman" w:eastAsia="Times New Roman" w:hAnsi="Times New Roman" w:cs="Times New Roman"/>
          <w:color w:val="000000" w:themeColor="text1"/>
          <w:sz w:val="26"/>
          <w:szCs w:val="26"/>
          <w:lang w:eastAsia="ru-RU"/>
        </w:rPr>
        <w:t xml:space="preserve"> о бюджете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определения задания по предоставлению муниципальных услуг для подведомственных муниципальных учреждений с учетом нормативов финансовых затрат.</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2.2.2. Текущий финансовый контроль осуществляется в целях:</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sidRPr="00BB520F">
        <w:rPr>
          <w:rFonts w:ascii="Times New Roman" w:eastAsia="Times New Roman" w:hAnsi="Times New Roman" w:cs="Times New Roman"/>
          <w:color w:val="000000" w:themeColor="text1"/>
          <w:sz w:val="26"/>
          <w:szCs w:val="26"/>
          <w:lang w:eastAsia="ru-RU"/>
        </w:rPr>
        <w:t>утвержденными</w:t>
      </w:r>
      <w:proofErr w:type="gramEnd"/>
      <w:r w:rsidRPr="00BB520F">
        <w:rPr>
          <w:rFonts w:ascii="Times New Roman" w:eastAsia="Times New Roman" w:hAnsi="Times New Roman" w:cs="Times New Roman"/>
          <w:color w:val="000000" w:themeColor="text1"/>
          <w:sz w:val="26"/>
          <w:szCs w:val="26"/>
          <w:lang w:eastAsia="ru-RU"/>
        </w:rPr>
        <w:t xml:space="preserve"> бюджетной росписью, бюджетной сметой, планом финансово-хозяйственной деятельности, кассовым планом;</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обоснованности перечисления бюджетных сре</w:t>
      </w:r>
      <w:proofErr w:type="gramStart"/>
      <w:r w:rsidRPr="00BB520F">
        <w:rPr>
          <w:rFonts w:ascii="Times New Roman" w:eastAsia="Times New Roman" w:hAnsi="Times New Roman" w:cs="Times New Roman"/>
          <w:color w:val="000000" w:themeColor="text1"/>
          <w:sz w:val="26"/>
          <w:szCs w:val="26"/>
          <w:lang w:eastAsia="ru-RU"/>
        </w:rPr>
        <w:t>дств дл</w:t>
      </w:r>
      <w:proofErr w:type="gramEnd"/>
      <w:r w:rsidRPr="00BB520F">
        <w:rPr>
          <w:rFonts w:ascii="Times New Roman" w:eastAsia="Times New Roman" w:hAnsi="Times New Roman" w:cs="Times New Roman"/>
          <w:color w:val="000000" w:themeColor="text1"/>
          <w:sz w:val="26"/>
          <w:szCs w:val="26"/>
          <w:lang w:eastAsia="ru-RU"/>
        </w:rPr>
        <w:t>я текущего финансирования на основании надлежаще оформленных документов;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анализа данных оперативного бухгалтерского учета, инвентаризаций имущества и обязательств.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2.2.3. </w:t>
      </w:r>
      <w:proofErr w:type="gramStart"/>
      <w:r w:rsidRPr="00BB520F">
        <w:rPr>
          <w:rFonts w:ascii="Times New Roman" w:eastAsia="Times New Roman" w:hAnsi="Times New Roman" w:cs="Times New Roman"/>
          <w:color w:val="000000" w:themeColor="text1"/>
          <w:sz w:val="26"/>
          <w:szCs w:val="26"/>
          <w:lang w:eastAsia="ru-RU"/>
        </w:rPr>
        <w:t>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w:t>
      </w:r>
      <w:r w:rsidR="00D56BD6" w:rsidRPr="00BB520F">
        <w:rPr>
          <w:rFonts w:ascii="Times New Roman" w:eastAsia="Times New Roman" w:hAnsi="Times New Roman" w:cs="Times New Roman"/>
          <w:color w:val="000000" w:themeColor="text1"/>
          <w:sz w:val="26"/>
          <w:szCs w:val="26"/>
          <w:lang w:eastAsia="ru-RU"/>
        </w:rPr>
        <w:t xml:space="preserve">ляется из бюджета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путем проведения в установленном порядке ревизий и проверок финансовой деятельности, полноты</w:t>
      </w:r>
      <w:proofErr w:type="gramEnd"/>
      <w:r w:rsidRPr="00BB520F">
        <w:rPr>
          <w:rFonts w:ascii="Times New Roman" w:eastAsia="Times New Roman" w:hAnsi="Times New Roman" w:cs="Times New Roman"/>
          <w:color w:val="000000" w:themeColor="text1"/>
          <w:sz w:val="26"/>
          <w:szCs w:val="26"/>
          <w:lang w:eastAsia="ru-RU"/>
        </w:rPr>
        <w:t xml:space="preserve"> и достоверности показателей отчетности о непосредственных результатах использования бюджетных ассигнований (в рамках муниципальных целевых программ), а 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 Критерии оценки эффективности внутреннего финансового контроля</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3.1. Эффективность внутреннего финансового контроля характеризуется следующими критериями: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результативность;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действенность;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экономичность;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интенсивность;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динамичность;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обеспеченность.</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3.2. Критерий результативности внутреннего финансового контроля включает показатели: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lastRenderedPageBreak/>
        <w:t>- выявленный объем средств, использованных с нарушением законодательства Российской Федерации;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выявленный объем неэффективно использованных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подготовленных предложений по устранению выявленных нарушений и представлений.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исполненных предложений и предписаний;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объем средств, возвращенных в бю</w:t>
      </w:r>
      <w:r w:rsidR="00D56BD6" w:rsidRPr="00BB520F">
        <w:rPr>
          <w:rFonts w:ascii="Times New Roman" w:eastAsia="Times New Roman" w:hAnsi="Times New Roman" w:cs="Times New Roman"/>
          <w:color w:val="000000" w:themeColor="text1"/>
          <w:sz w:val="26"/>
          <w:szCs w:val="26"/>
          <w:lang w:eastAsia="ru-RU"/>
        </w:rPr>
        <w:t xml:space="preserve">джет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количественный и суммовой показатель проведенных мероприятий по сокращению неэффективных расходов;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разработанных и принятых по внесенным предложениям и представлениям нормативных актов (изменений и дополнений в нормативн</w:t>
      </w:r>
      <w:r w:rsidR="00D56BD6" w:rsidRPr="00BB520F">
        <w:rPr>
          <w:rFonts w:ascii="Times New Roman" w:eastAsia="Times New Roman" w:hAnsi="Times New Roman" w:cs="Times New Roman"/>
          <w:color w:val="000000" w:themeColor="text1"/>
          <w:sz w:val="26"/>
          <w:szCs w:val="26"/>
          <w:lang w:eastAsia="ru-RU"/>
        </w:rPr>
        <w:t xml:space="preserve">ые акты) </w:t>
      </w:r>
      <w:r w:rsidR="00BB520F" w:rsidRPr="00BB520F">
        <w:rPr>
          <w:rFonts w:ascii="Times New Roman" w:eastAsia="Times New Roman" w:hAnsi="Times New Roman" w:cs="Times New Roman"/>
          <w:color w:val="000000" w:themeColor="text1"/>
          <w:sz w:val="26"/>
          <w:szCs w:val="26"/>
          <w:lang w:eastAsia="ru-RU"/>
        </w:rPr>
        <w:t>Сластухинского</w:t>
      </w:r>
      <w:r w:rsidR="00D56BD6"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постановлений, распоряжений, локальных нормативных актов объектов контроля, приказов и иных документов;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материалов проверок, переданных в правоохранительные органы для принятия процессуального решения;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возбужденных уголовных дел по переданным материалам.</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3.4. Критерий экономичности внутреннего финансового контроля включает в себя показатели: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объем средств, затраченных на осуществление финансового контроля;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уровень экономичности (отношение совокупности сумм возвращенных в бюджет средств и суммового выражения экономического эффекта от реализации предложений по повышению эффективности использования бюджетных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3.5. Критерий интенсивности деятельности включает в себя показатели: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количество проведенных должностными лицами контрольных мероприятий;</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объем проверенных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3.6. Критерий динамичности внутреннего финансового контроля включает в себя показатели: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proofErr w:type="gramStart"/>
      <w:r w:rsidRPr="00BB520F">
        <w:rPr>
          <w:rFonts w:ascii="Times New Roman" w:eastAsia="Times New Roman" w:hAnsi="Times New Roman" w:cs="Times New Roman"/>
          <w:color w:val="000000" w:themeColor="text1"/>
          <w:sz w:val="26"/>
          <w:szCs w:val="26"/>
          <w:lang w:eastAsia="ru-RU"/>
        </w:rPr>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roofErr w:type="gramEnd"/>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3.7. Критерий обеспеченности внутреннего финансового контроля включает в себя: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lastRenderedPageBreak/>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4. Методы повышения эффективности внутреннего финансового контроля</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Проводить дальнейшее методологическое обеспечение финансового контроля.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С целью повышения действенности внутреннего финансового контроля создается комиссия по муниципальному финансовому контролю.</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 Ответственность за нарушение бюджетного законодательства</w:t>
      </w:r>
    </w:p>
    <w:p w:rsidR="00196A7D" w:rsidRPr="00BB520F" w:rsidRDefault="00196A7D" w:rsidP="00BB520F">
      <w:pPr>
        <w:spacing w:after="0" w:line="240" w:lineRule="auto"/>
        <w:outlineLvl w:val="1"/>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5.1. Материалы по итогам проверки объекта контроля направляются для рассмотрения гл</w:t>
      </w:r>
      <w:r w:rsidR="00A05BFD" w:rsidRPr="00BB520F">
        <w:rPr>
          <w:rFonts w:ascii="Times New Roman" w:eastAsia="Times New Roman" w:hAnsi="Times New Roman" w:cs="Times New Roman"/>
          <w:color w:val="000000" w:themeColor="text1"/>
          <w:sz w:val="26"/>
          <w:szCs w:val="26"/>
          <w:lang w:eastAsia="ru-RU"/>
        </w:rPr>
        <w:t xml:space="preserve">аве администрации </w:t>
      </w:r>
      <w:r w:rsidR="00BB520F" w:rsidRPr="00BB520F">
        <w:rPr>
          <w:rFonts w:ascii="Times New Roman" w:eastAsia="Times New Roman" w:hAnsi="Times New Roman" w:cs="Times New Roman"/>
          <w:color w:val="000000" w:themeColor="text1"/>
          <w:sz w:val="26"/>
          <w:szCs w:val="26"/>
          <w:lang w:eastAsia="ru-RU"/>
        </w:rPr>
        <w:t>Сластухинского</w:t>
      </w:r>
      <w:r w:rsidR="00A05BFD"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w:t>
      </w:r>
      <w:r w:rsidR="00A05BFD" w:rsidRPr="00BB520F">
        <w:rPr>
          <w:rFonts w:ascii="Times New Roman" w:eastAsia="Times New Roman" w:hAnsi="Times New Roman" w:cs="Times New Roman"/>
          <w:color w:val="000000" w:themeColor="text1"/>
          <w:sz w:val="26"/>
          <w:szCs w:val="26"/>
          <w:lang w:eastAsia="ru-RU"/>
        </w:rPr>
        <w:t xml:space="preserve">я средств бюджета </w:t>
      </w:r>
      <w:r w:rsidR="00BB520F" w:rsidRPr="00BB520F">
        <w:rPr>
          <w:rFonts w:ascii="Times New Roman" w:eastAsia="Times New Roman" w:hAnsi="Times New Roman" w:cs="Times New Roman"/>
          <w:color w:val="000000" w:themeColor="text1"/>
          <w:sz w:val="26"/>
          <w:szCs w:val="26"/>
          <w:lang w:eastAsia="ru-RU"/>
        </w:rPr>
        <w:t>Сластухинского</w:t>
      </w:r>
      <w:r w:rsidR="00A05BFD"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по согласованию с главой адм</w:t>
      </w:r>
      <w:r w:rsidR="00A05BFD" w:rsidRPr="00BB520F">
        <w:rPr>
          <w:rFonts w:ascii="Times New Roman" w:eastAsia="Times New Roman" w:hAnsi="Times New Roman" w:cs="Times New Roman"/>
          <w:color w:val="000000" w:themeColor="text1"/>
          <w:sz w:val="26"/>
          <w:szCs w:val="26"/>
          <w:lang w:eastAsia="ru-RU"/>
        </w:rPr>
        <w:t xml:space="preserve">инистрации </w:t>
      </w:r>
      <w:r w:rsidR="00BB520F" w:rsidRPr="00BB520F">
        <w:rPr>
          <w:rFonts w:ascii="Times New Roman" w:eastAsia="Times New Roman" w:hAnsi="Times New Roman" w:cs="Times New Roman"/>
          <w:color w:val="000000" w:themeColor="text1"/>
          <w:sz w:val="26"/>
          <w:szCs w:val="26"/>
          <w:lang w:eastAsia="ru-RU"/>
        </w:rPr>
        <w:t>Сластухинского</w:t>
      </w:r>
      <w:r w:rsidR="00A05BFD"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или лицом, уполномоченным гла</w:t>
      </w:r>
      <w:r w:rsidR="00A05BFD" w:rsidRPr="00BB520F">
        <w:rPr>
          <w:rFonts w:ascii="Times New Roman" w:eastAsia="Times New Roman" w:hAnsi="Times New Roman" w:cs="Times New Roman"/>
          <w:color w:val="000000" w:themeColor="text1"/>
          <w:sz w:val="26"/>
          <w:szCs w:val="26"/>
          <w:lang w:eastAsia="ru-RU"/>
        </w:rPr>
        <w:t xml:space="preserve">вой администрации  </w:t>
      </w:r>
      <w:r w:rsidR="00BB520F" w:rsidRPr="00BB520F">
        <w:rPr>
          <w:rFonts w:ascii="Times New Roman" w:eastAsia="Times New Roman" w:hAnsi="Times New Roman" w:cs="Times New Roman"/>
          <w:color w:val="000000" w:themeColor="text1"/>
          <w:sz w:val="26"/>
          <w:szCs w:val="26"/>
          <w:lang w:eastAsia="ru-RU"/>
        </w:rPr>
        <w:t>Сластухинского</w:t>
      </w:r>
      <w:r w:rsidR="00A05BFD"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акты проверок передаются в комиссию по муниципальному финансовому контролю.</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w:t>
      </w:r>
      <w:r w:rsidR="00A05BFD" w:rsidRPr="00BB520F">
        <w:rPr>
          <w:rFonts w:ascii="Times New Roman" w:eastAsia="Times New Roman" w:hAnsi="Times New Roman" w:cs="Times New Roman"/>
          <w:color w:val="000000" w:themeColor="text1"/>
          <w:sz w:val="26"/>
          <w:szCs w:val="26"/>
          <w:lang w:eastAsia="ru-RU"/>
        </w:rPr>
        <w:t xml:space="preserve">аве администрации  </w:t>
      </w:r>
      <w:r w:rsidR="00BB520F" w:rsidRPr="00BB520F">
        <w:rPr>
          <w:rFonts w:ascii="Times New Roman" w:eastAsia="Times New Roman" w:hAnsi="Times New Roman" w:cs="Times New Roman"/>
          <w:color w:val="000000" w:themeColor="text1"/>
          <w:sz w:val="26"/>
          <w:szCs w:val="26"/>
          <w:lang w:eastAsia="ru-RU"/>
        </w:rPr>
        <w:t>Сластухинского</w:t>
      </w:r>
      <w:r w:rsidR="00A05BFD" w:rsidRPr="00BB520F">
        <w:rPr>
          <w:rFonts w:ascii="Times New Roman" w:eastAsia="Times New Roman" w:hAnsi="Times New Roman" w:cs="Times New Roman"/>
          <w:color w:val="000000" w:themeColor="text1"/>
          <w:sz w:val="26"/>
          <w:szCs w:val="26"/>
          <w:lang w:eastAsia="ru-RU"/>
        </w:rPr>
        <w:t xml:space="preserve">  муниципального  образования</w:t>
      </w:r>
      <w:r w:rsidRPr="00BB520F">
        <w:rPr>
          <w:rFonts w:ascii="Times New Roman" w:eastAsia="Times New Roman" w:hAnsi="Times New Roman" w:cs="Times New Roman"/>
          <w:color w:val="000000" w:themeColor="text1"/>
          <w:sz w:val="26"/>
          <w:szCs w:val="26"/>
          <w:lang w:eastAsia="ru-RU"/>
        </w:rPr>
        <w:t xml:space="preserve"> направляются предложения по применению мер воздействия.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5.3.1. К объекту контроля применяются следующие меры воздействия: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блокировка расходов;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изъятие бюджетных средств;</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5.3.2. К ру</w:t>
      </w:r>
      <w:r w:rsidR="00A05BFD" w:rsidRPr="00BB520F">
        <w:rPr>
          <w:rFonts w:ascii="Times New Roman" w:eastAsia="Times New Roman" w:hAnsi="Times New Roman" w:cs="Times New Roman"/>
          <w:color w:val="000000" w:themeColor="text1"/>
          <w:sz w:val="26"/>
          <w:szCs w:val="26"/>
          <w:lang w:eastAsia="ru-RU"/>
        </w:rPr>
        <w:t xml:space="preserve">ководителю </w:t>
      </w:r>
      <w:r w:rsidRPr="00BB520F">
        <w:rPr>
          <w:rFonts w:ascii="Times New Roman" w:eastAsia="Times New Roman" w:hAnsi="Times New Roman" w:cs="Times New Roman"/>
          <w:color w:val="000000" w:themeColor="text1"/>
          <w:sz w:val="26"/>
          <w:szCs w:val="26"/>
          <w:lang w:eastAsia="ru-RU"/>
        </w:rPr>
        <w:t xml:space="preserve"> объекта контроля применяются следующие меры воздействия: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предупреждение о ненадлежащем исполнении бюджетного процесса;</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наложение дисциплинарного взыскания на руководителя объекта контроля;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возмещение ущерба, нанесенного действиями руководителя, в порядке, установленном законодательством Российской Федерации;</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xml:space="preserve">-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w:t>
      </w:r>
      <w:r w:rsidRPr="00BB520F">
        <w:rPr>
          <w:rFonts w:ascii="Times New Roman" w:eastAsia="Times New Roman" w:hAnsi="Times New Roman" w:cs="Times New Roman"/>
          <w:color w:val="000000" w:themeColor="text1"/>
          <w:sz w:val="26"/>
          <w:szCs w:val="26"/>
          <w:lang w:eastAsia="ru-RU"/>
        </w:rPr>
        <w:lastRenderedPageBreak/>
        <w:t>финансово-хозяйственной деятельности либо иным правовым основанием их получения;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многочисленные нарушения бюджетного законодательства Российской Федерации и правовых актов, регулирующих бюджетные правоотношения;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196A7D" w:rsidRPr="00BB520F" w:rsidRDefault="00196A7D" w:rsidP="00BB520F">
      <w:pPr>
        <w:spacing w:after="0" w:line="240" w:lineRule="auto"/>
        <w:rPr>
          <w:rFonts w:ascii="Times New Roman" w:eastAsia="Times New Roman" w:hAnsi="Times New Roman" w:cs="Times New Roman"/>
          <w:color w:val="000000" w:themeColor="text1"/>
          <w:sz w:val="26"/>
          <w:szCs w:val="26"/>
          <w:lang w:eastAsia="ru-RU"/>
        </w:rPr>
      </w:pPr>
      <w:r w:rsidRPr="00BB520F">
        <w:rPr>
          <w:rFonts w:ascii="Times New Roman" w:eastAsia="Times New Roman" w:hAnsi="Times New Roman" w:cs="Times New Roman"/>
          <w:color w:val="000000" w:themeColor="text1"/>
          <w:sz w:val="26"/>
          <w:szCs w:val="26"/>
          <w:lang w:eastAsia="ru-RU"/>
        </w:rPr>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w:t>
      </w:r>
    </w:p>
    <w:p w:rsidR="00E15094" w:rsidRPr="00BB520F" w:rsidRDefault="00261768" w:rsidP="00BB520F">
      <w:pPr>
        <w:spacing w:after="0"/>
        <w:rPr>
          <w:rFonts w:ascii="Times New Roman" w:hAnsi="Times New Roman" w:cs="Times New Roman"/>
          <w:color w:val="000000" w:themeColor="text1"/>
          <w:sz w:val="26"/>
          <w:szCs w:val="26"/>
        </w:rPr>
      </w:pPr>
      <w:hyperlink r:id="rId5" w:tgtFrame="_blank" w:tooltip="Одноклассники" w:history="1">
        <w:r w:rsidR="00196A7D" w:rsidRPr="00BB520F">
          <w:rPr>
            <w:rFonts w:ascii="Times New Roman" w:eastAsia="Times New Roman" w:hAnsi="Times New Roman" w:cs="Times New Roman"/>
            <w:color w:val="000000" w:themeColor="text1"/>
            <w:sz w:val="26"/>
            <w:szCs w:val="26"/>
            <w:u w:val="single"/>
            <w:lang w:eastAsia="ru-RU"/>
          </w:rPr>
          <w:br/>
        </w:r>
      </w:hyperlink>
    </w:p>
    <w:sectPr w:rsidR="00E15094" w:rsidRPr="00BB520F" w:rsidSect="00E1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53A1"/>
    <w:multiLevelType w:val="hybridMultilevel"/>
    <w:tmpl w:val="CA08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A7D"/>
    <w:rsid w:val="00037FDD"/>
    <w:rsid w:val="000B46C0"/>
    <w:rsid w:val="000F7504"/>
    <w:rsid w:val="00196A7D"/>
    <w:rsid w:val="001A0919"/>
    <w:rsid w:val="00261768"/>
    <w:rsid w:val="003C0BBB"/>
    <w:rsid w:val="006161B0"/>
    <w:rsid w:val="006E229A"/>
    <w:rsid w:val="007A4865"/>
    <w:rsid w:val="008C687C"/>
    <w:rsid w:val="00A05BFD"/>
    <w:rsid w:val="00BB520F"/>
    <w:rsid w:val="00D56BD6"/>
    <w:rsid w:val="00E1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94"/>
  </w:style>
  <w:style w:type="paragraph" w:styleId="1">
    <w:name w:val="heading 1"/>
    <w:basedOn w:val="a"/>
    <w:link w:val="10"/>
    <w:uiPriority w:val="9"/>
    <w:qFormat/>
    <w:rsid w:val="0019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A7D"/>
    <w:rPr>
      <w:rFonts w:ascii="Times New Roman" w:eastAsia="Times New Roman" w:hAnsi="Times New Roman" w:cs="Times New Roman"/>
      <w:b/>
      <w:bCs/>
      <w:sz w:val="27"/>
      <w:szCs w:val="27"/>
      <w:lang w:eastAsia="ru-RU"/>
    </w:rPr>
  </w:style>
  <w:style w:type="character" w:customStyle="1" w:styleId="msonormal0">
    <w:name w:val="msonormal"/>
    <w:basedOn w:val="a0"/>
    <w:rsid w:val="00196A7D"/>
  </w:style>
  <w:style w:type="paragraph" w:customStyle="1" w:styleId="title">
    <w:name w:val="title"/>
    <w:basedOn w:val="a"/>
    <w:rsid w:val="0019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196A7D"/>
  </w:style>
  <w:style w:type="paragraph" w:styleId="a3">
    <w:name w:val="Balloon Text"/>
    <w:basedOn w:val="a"/>
    <w:link w:val="a4"/>
    <w:uiPriority w:val="99"/>
    <w:semiHidden/>
    <w:unhideWhenUsed/>
    <w:rsid w:val="00196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A7D"/>
    <w:rPr>
      <w:rFonts w:ascii="Tahoma" w:hAnsi="Tahoma" w:cs="Tahoma"/>
      <w:sz w:val="16"/>
      <w:szCs w:val="16"/>
    </w:rPr>
  </w:style>
  <w:style w:type="paragraph" w:styleId="a5">
    <w:name w:val="List Paragraph"/>
    <w:basedOn w:val="a"/>
    <w:uiPriority w:val="34"/>
    <w:qFormat/>
    <w:rsid w:val="003C0BBB"/>
    <w:pPr>
      <w:ind w:left="720"/>
      <w:contextualSpacing/>
    </w:pPr>
  </w:style>
  <w:style w:type="paragraph" w:customStyle="1" w:styleId="ConsPlusNormal">
    <w:name w:val="ConsPlusNormal"/>
    <w:rsid w:val="00BB520F"/>
    <w:pPr>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14">
    <w:name w:val="Font Style14"/>
    <w:rsid w:val="00BB520F"/>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7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yandex.net/go.xml?service=odnoklassniki&amp;url=http%3A%2F%2Fmuob.ru%2Faktualno%2Fnpa%2Fpostanovleniya%2F561921.html&amp;title=%D0%9F%D0%BE%D1%81%D1%82%D0%B0%D0%BD%D0%BE%D0%B2%D0%BB%D0%B5%D0%BD%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2351</Words>
  <Characters>13405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Пользователь_1</dc:creator>
  <cp:lastModifiedBy>Владелец</cp:lastModifiedBy>
  <cp:revision>3</cp:revision>
  <cp:lastPrinted>2016-12-23T10:59:00Z</cp:lastPrinted>
  <dcterms:created xsi:type="dcterms:W3CDTF">2016-12-23T11:02:00Z</dcterms:created>
  <dcterms:modified xsi:type="dcterms:W3CDTF">2016-12-23T11:02:00Z</dcterms:modified>
</cp:coreProperties>
</file>