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55" w:rsidRDefault="007C6055" w:rsidP="007C6055">
      <w:pPr>
        <w:ind w:firstLine="709"/>
        <w:jc w:val="both"/>
        <w:rPr>
          <w:lang w:eastAsia="zh-CN"/>
        </w:rPr>
      </w:pPr>
    </w:p>
    <w:p w:rsidR="007C6055" w:rsidRDefault="007C6055" w:rsidP="007C60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БАКУРСКОГО МУНИЦИПАЛЬНОГО ОБРАЗОВАНИЯ ЕКАТЕРИНОВСКОГО МУНИЦИПАЛЬНОГО РАЙОНА САРАТОВСКОЙ ОБЛАСТИ </w:t>
      </w:r>
    </w:p>
    <w:p w:rsidR="007C6055" w:rsidRDefault="007C6055" w:rsidP="007C6055">
      <w:pPr>
        <w:jc w:val="center"/>
        <w:rPr>
          <w:b/>
          <w:sz w:val="28"/>
          <w:szCs w:val="28"/>
        </w:rPr>
      </w:pPr>
    </w:p>
    <w:p w:rsidR="007C6055" w:rsidRPr="006F1474" w:rsidRDefault="007C6055" w:rsidP="007C60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C6055" w:rsidRDefault="007C6055" w:rsidP="007C6055">
      <w:pPr>
        <w:rPr>
          <w:sz w:val="28"/>
          <w:szCs w:val="28"/>
        </w:rPr>
      </w:pPr>
      <w:r>
        <w:rPr>
          <w:sz w:val="28"/>
          <w:szCs w:val="28"/>
        </w:rPr>
        <w:t xml:space="preserve"> от  19 ноября 2019 года № 48                                               с. Бакуры </w:t>
      </w:r>
    </w:p>
    <w:p w:rsidR="007C6055" w:rsidRPr="006E1DAF" w:rsidRDefault="007C6055" w:rsidP="007C6055"/>
    <w:p w:rsidR="007C6055" w:rsidRDefault="007C6055" w:rsidP="007C6055">
      <w:pPr>
        <w:pStyle w:val="263971306bb178b27d1e200a5c980378s3"/>
        <w:spacing w:before="0" w:beforeAutospacing="0" w:after="0" w:afterAutospacing="0"/>
        <w:rPr>
          <w:b/>
          <w:sz w:val="28"/>
          <w:szCs w:val="28"/>
        </w:rPr>
      </w:pPr>
      <w:bookmarkStart w:id="0" w:name="Par1"/>
      <w:bookmarkEnd w:id="0"/>
      <w:r w:rsidRPr="00E673A7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E673A7">
        <w:rPr>
          <w:b/>
          <w:bCs/>
          <w:sz w:val="28"/>
          <w:szCs w:val="28"/>
        </w:rPr>
        <w:t>порядке</w:t>
      </w:r>
      <w:r>
        <w:rPr>
          <w:b/>
          <w:bCs/>
          <w:sz w:val="28"/>
          <w:szCs w:val="28"/>
        </w:rPr>
        <w:t xml:space="preserve"> </w:t>
      </w:r>
      <w:r w:rsidRPr="00E673A7">
        <w:rPr>
          <w:b/>
          <w:bCs/>
          <w:sz w:val="28"/>
          <w:szCs w:val="28"/>
        </w:rPr>
        <w:t>ведения</w:t>
      </w:r>
      <w:r>
        <w:rPr>
          <w:b/>
          <w:bCs/>
          <w:sz w:val="28"/>
          <w:szCs w:val="28"/>
        </w:rPr>
        <w:t xml:space="preserve"> </w:t>
      </w:r>
      <w:r w:rsidRPr="00E673A7">
        <w:rPr>
          <w:b/>
          <w:bCs/>
          <w:sz w:val="28"/>
          <w:szCs w:val="28"/>
        </w:rPr>
        <w:t>реестра</w:t>
      </w:r>
      <w:r>
        <w:rPr>
          <w:b/>
          <w:bCs/>
          <w:sz w:val="28"/>
          <w:szCs w:val="28"/>
        </w:rPr>
        <w:t xml:space="preserve"> </w:t>
      </w:r>
      <w:r w:rsidRPr="00E673A7">
        <w:rPr>
          <w:b/>
          <w:sz w:val="28"/>
          <w:szCs w:val="28"/>
        </w:rPr>
        <w:t>заключенных</w:t>
      </w:r>
    </w:p>
    <w:p w:rsidR="007C6055" w:rsidRDefault="007C6055" w:rsidP="007C6055">
      <w:pPr>
        <w:pStyle w:val="263971306bb178b27d1e200a5c980378s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673A7">
        <w:rPr>
          <w:b/>
          <w:sz w:val="28"/>
          <w:szCs w:val="28"/>
        </w:rPr>
        <w:t>соглашений</w:t>
      </w:r>
      <w:r>
        <w:rPr>
          <w:b/>
          <w:sz w:val="28"/>
          <w:szCs w:val="28"/>
        </w:rPr>
        <w:t xml:space="preserve"> </w:t>
      </w:r>
      <w:r w:rsidRPr="00E673A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proofErr w:type="spellStart"/>
      <w:r w:rsidRPr="00E673A7">
        <w:rPr>
          <w:b/>
          <w:sz w:val="28"/>
          <w:szCs w:val="28"/>
        </w:rPr>
        <w:t>муниципально-частном</w:t>
      </w:r>
      <w:proofErr w:type="spellEnd"/>
      <w:r>
        <w:rPr>
          <w:b/>
          <w:sz w:val="28"/>
          <w:szCs w:val="28"/>
        </w:rPr>
        <w:t xml:space="preserve"> </w:t>
      </w:r>
    </w:p>
    <w:p w:rsidR="007C6055" w:rsidRPr="00E673A7" w:rsidRDefault="007C6055" w:rsidP="007C6055">
      <w:pPr>
        <w:pStyle w:val="263971306bb178b27d1e200a5c980378s3"/>
        <w:spacing w:before="0" w:beforeAutospacing="0" w:after="0" w:afterAutospacing="0"/>
        <w:rPr>
          <w:bCs/>
          <w:sz w:val="28"/>
          <w:szCs w:val="28"/>
        </w:rPr>
      </w:pPr>
      <w:proofErr w:type="gramStart"/>
      <w:r w:rsidRPr="00E673A7">
        <w:rPr>
          <w:b/>
          <w:sz w:val="28"/>
          <w:szCs w:val="28"/>
        </w:rPr>
        <w:t>партнерстве</w:t>
      </w:r>
      <w:proofErr w:type="gramEnd"/>
      <w:r>
        <w:rPr>
          <w:b/>
          <w:sz w:val="28"/>
          <w:szCs w:val="28"/>
        </w:rPr>
        <w:t xml:space="preserve"> </w:t>
      </w:r>
      <w:r w:rsidRPr="00E673A7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Бакурском</w:t>
      </w:r>
      <w:proofErr w:type="spellEnd"/>
      <w:r>
        <w:rPr>
          <w:b/>
          <w:sz w:val="28"/>
          <w:szCs w:val="28"/>
        </w:rPr>
        <w:t xml:space="preserve"> муниципальном образовании </w:t>
      </w:r>
    </w:p>
    <w:p w:rsidR="007C6055" w:rsidRPr="00E673A7" w:rsidRDefault="007C6055" w:rsidP="007C6055">
      <w:pPr>
        <w:pStyle w:val="263971306bb178b27d1e200a5c980378s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6055" w:rsidRPr="007A75B5" w:rsidRDefault="007C6055" w:rsidP="007C6055">
      <w:pPr>
        <w:pStyle w:val="a4"/>
        <w:tabs>
          <w:tab w:val="left" w:pos="708"/>
        </w:tabs>
        <w:ind w:right="4341"/>
        <w:jc w:val="both"/>
        <w:rPr>
          <w:sz w:val="28"/>
          <w:szCs w:val="28"/>
          <w:highlight w:val="green"/>
        </w:rPr>
      </w:pPr>
    </w:p>
    <w:p w:rsidR="007C6055" w:rsidRPr="0072277C" w:rsidRDefault="007C6055" w:rsidP="007C6055">
      <w:pPr>
        <w:ind w:firstLine="709"/>
        <w:jc w:val="both"/>
        <w:rPr>
          <w:bCs/>
          <w:sz w:val="28"/>
          <w:szCs w:val="28"/>
        </w:rPr>
      </w:pPr>
      <w:r w:rsidRPr="002E1F2C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2E1F2C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</w:t>
      </w:r>
      <w:r w:rsidRPr="002E1F2C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о </w:t>
      </w:r>
      <w:r w:rsidRPr="00F9549F">
        <w:rPr>
          <w:bCs/>
          <w:sz w:val="28"/>
          <w:szCs w:val="28"/>
        </w:rPr>
        <w:t xml:space="preserve">статьей 18 Федерального закона от 13.07.2015 </w:t>
      </w:r>
      <w:r>
        <w:rPr>
          <w:bCs/>
          <w:sz w:val="28"/>
          <w:szCs w:val="28"/>
        </w:rPr>
        <w:t xml:space="preserve">                   </w:t>
      </w:r>
      <w:r w:rsidRPr="00F9549F">
        <w:rPr>
          <w:bCs/>
          <w:sz w:val="28"/>
          <w:szCs w:val="28"/>
        </w:rPr>
        <w:t xml:space="preserve">№ 224-ФЗ «О государственно-частном партнерстве, </w:t>
      </w:r>
      <w:proofErr w:type="spellStart"/>
      <w:r w:rsidRPr="00F9549F">
        <w:rPr>
          <w:bCs/>
          <w:sz w:val="28"/>
          <w:szCs w:val="28"/>
        </w:rPr>
        <w:t>муниципально-частном</w:t>
      </w:r>
      <w:proofErr w:type="spellEnd"/>
      <w:r w:rsidRPr="00F9549F">
        <w:rPr>
          <w:bCs/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Федерации» </w:t>
      </w:r>
      <w:r w:rsidRPr="0072277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Уставом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Бакурского</w:t>
      </w:r>
      <w:proofErr w:type="spellEnd"/>
      <w:r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образования,</w:t>
      </w:r>
      <w:r>
        <w:rPr>
          <w:bCs/>
          <w:sz w:val="28"/>
          <w:szCs w:val="28"/>
        </w:rPr>
        <w:t xml:space="preserve"> администрация </w:t>
      </w:r>
      <w:proofErr w:type="spellStart"/>
      <w:r>
        <w:rPr>
          <w:bCs/>
          <w:sz w:val="28"/>
          <w:szCs w:val="28"/>
        </w:rPr>
        <w:t>Бакурского</w:t>
      </w:r>
      <w:proofErr w:type="spellEnd"/>
      <w:r>
        <w:rPr>
          <w:bCs/>
          <w:sz w:val="28"/>
          <w:szCs w:val="28"/>
        </w:rPr>
        <w:t xml:space="preserve"> муниципального образования </w:t>
      </w:r>
    </w:p>
    <w:p w:rsidR="007C6055" w:rsidRPr="0072277C" w:rsidRDefault="007C6055" w:rsidP="007C6055">
      <w:pPr>
        <w:jc w:val="both"/>
        <w:rPr>
          <w:bCs/>
          <w:sz w:val="28"/>
          <w:szCs w:val="28"/>
        </w:rPr>
      </w:pPr>
    </w:p>
    <w:p w:rsidR="007C6055" w:rsidRPr="007A75B5" w:rsidRDefault="007C6055" w:rsidP="007C60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7A75B5">
        <w:rPr>
          <w:b/>
          <w:sz w:val="28"/>
          <w:szCs w:val="28"/>
        </w:rPr>
        <w:t>:</w:t>
      </w:r>
    </w:p>
    <w:p w:rsidR="007C6055" w:rsidRPr="007A75B5" w:rsidRDefault="007C6055" w:rsidP="007C6055">
      <w:pPr>
        <w:jc w:val="center"/>
        <w:rPr>
          <w:sz w:val="28"/>
          <w:szCs w:val="28"/>
        </w:rPr>
      </w:pPr>
    </w:p>
    <w:p w:rsidR="007C6055" w:rsidRPr="00F9549F" w:rsidRDefault="007C6055" w:rsidP="007C605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9549F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F9549F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F9549F">
        <w:rPr>
          <w:sz w:val="28"/>
          <w:szCs w:val="28"/>
        </w:rPr>
        <w:t>ведения</w:t>
      </w:r>
      <w:r>
        <w:rPr>
          <w:sz w:val="28"/>
          <w:szCs w:val="28"/>
        </w:rPr>
        <w:t xml:space="preserve"> </w:t>
      </w:r>
      <w:r w:rsidRPr="00F9549F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Pr="00F9549F">
        <w:rPr>
          <w:sz w:val="28"/>
          <w:szCs w:val="28"/>
        </w:rPr>
        <w:t>заключенных</w:t>
      </w:r>
      <w:r>
        <w:rPr>
          <w:sz w:val="28"/>
          <w:szCs w:val="28"/>
        </w:rPr>
        <w:t xml:space="preserve"> </w:t>
      </w:r>
      <w:r w:rsidRPr="00F9549F">
        <w:rPr>
          <w:sz w:val="28"/>
          <w:szCs w:val="28"/>
        </w:rPr>
        <w:t>соглашений</w:t>
      </w:r>
      <w:r>
        <w:rPr>
          <w:sz w:val="28"/>
          <w:szCs w:val="28"/>
        </w:rPr>
        <w:t xml:space="preserve"> </w:t>
      </w:r>
      <w:r w:rsidRPr="00F9549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spellStart"/>
      <w:r w:rsidRPr="00F9549F">
        <w:rPr>
          <w:sz w:val="28"/>
          <w:szCs w:val="28"/>
        </w:rPr>
        <w:t>муниципально-частном</w:t>
      </w:r>
      <w:proofErr w:type="spellEnd"/>
      <w:r>
        <w:rPr>
          <w:sz w:val="28"/>
          <w:szCs w:val="28"/>
        </w:rPr>
        <w:t xml:space="preserve"> </w:t>
      </w:r>
      <w:r w:rsidRPr="00F9549F">
        <w:rPr>
          <w:sz w:val="28"/>
          <w:szCs w:val="28"/>
        </w:rPr>
        <w:t>партнерстве</w:t>
      </w:r>
      <w:r>
        <w:rPr>
          <w:sz w:val="28"/>
          <w:szCs w:val="28"/>
        </w:rPr>
        <w:t xml:space="preserve"> </w:t>
      </w:r>
      <w:r w:rsidRPr="00F9549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</w:t>
      </w:r>
      <w:r w:rsidRPr="00F9549F">
        <w:rPr>
          <w:sz w:val="28"/>
          <w:szCs w:val="28"/>
        </w:rPr>
        <w:t>униципально</w:t>
      </w:r>
      <w:r>
        <w:rPr>
          <w:sz w:val="28"/>
          <w:szCs w:val="28"/>
        </w:rPr>
        <w:t xml:space="preserve">м </w:t>
      </w:r>
      <w:r w:rsidRPr="00F9549F">
        <w:rPr>
          <w:sz w:val="28"/>
          <w:szCs w:val="28"/>
        </w:rPr>
        <w:t>образовани</w:t>
      </w:r>
      <w:r>
        <w:rPr>
          <w:sz w:val="28"/>
          <w:szCs w:val="28"/>
        </w:rPr>
        <w:t xml:space="preserve">и </w:t>
      </w:r>
      <w:r w:rsidRPr="00F9549F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9549F">
        <w:rPr>
          <w:sz w:val="28"/>
          <w:szCs w:val="28"/>
        </w:rPr>
        <w:t>приложению.</w:t>
      </w:r>
    </w:p>
    <w:p w:rsidR="007C6055" w:rsidRDefault="007C6055" w:rsidP="007C6055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50E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</w:t>
      </w:r>
      <w:r w:rsidRPr="00FA650E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>силу</w:t>
      </w:r>
      <w:r>
        <w:rPr>
          <w:sz w:val="28"/>
          <w:szCs w:val="28"/>
        </w:rPr>
        <w:t xml:space="preserve"> со дня официального опубликования (обнародования)</w:t>
      </w:r>
      <w:r w:rsidRPr="00FA650E">
        <w:rPr>
          <w:sz w:val="28"/>
          <w:szCs w:val="28"/>
        </w:rPr>
        <w:t>.</w:t>
      </w:r>
    </w:p>
    <w:p w:rsidR="007C6055" w:rsidRDefault="007C6055" w:rsidP="007C6055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</w:p>
    <w:p w:rsidR="007C6055" w:rsidRDefault="007C6055" w:rsidP="007C6055">
      <w:pPr>
        <w:widowControl w:val="0"/>
        <w:autoSpaceDE w:val="0"/>
        <w:rPr>
          <w:bCs/>
          <w:sz w:val="28"/>
          <w:szCs w:val="28"/>
        </w:rPr>
      </w:pPr>
    </w:p>
    <w:p w:rsidR="007C6055" w:rsidRDefault="007C6055" w:rsidP="007C6055">
      <w:pPr>
        <w:widowControl w:val="0"/>
        <w:autoSpaceDE w:val="0"/>
        <w:rPr>
          <w:bCs/>
          <w:sz w:val="28"/>
          <w:szCs w:val="28"/>
        </w:rPr>
      </w:pPr>
    </w:p>
    <w:p w:rsidR="007C6055" w:rsidRDefault="007C6055" w:rsidP="007C60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50E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055" w:rsidRDefault="007C6055" w:rsidP="007C60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50E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50E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А.И.Котков</w:t>
      </w:r>
      <w:proofErr w:type="spellEnd"/>
    </w:p>
    <w:p w:rsidR="007C6055" w:rsidRDefault="007C6055" w:rsidP="007C60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6055" w:rsidRDefault="007C6055" w:rsidP="007C60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6055" w:rsidRDefault="007C6055" w:rsidP="007C60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6055" w:rsidRDefault="007C6055" w:rsidP="007C60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6055" w:rsidRDefault="007C6055" w:rsidP="007C60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6055" w:rsidRDefault="007C6055" w:rsidP="007C60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6055" w:rsidRDefault="007C6055" w:rsidP="007C60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6055" w:rsidRDefault="007C6055" w:rsidP="007C60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6055" w:rsidRDefault="007C6055" w:rsidP="007C60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6055" w:rsidRDefault="007C6055" w:rsidP="007C60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6055" w:rsidRDefault="007C6055" w:rsidP="007C60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6055" w:rsidRDefault="007C6055" w:rsidP="007C6055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7C6055" w:rsidRDefault="007C6055" w:rsidP="007C6055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7C6055" w:rsidRDefault="007C6055" w:rsidP="007C6055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7C6055" w:rsidRDefault="007C6055" w:rsidP="007C6055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7C6055" w:rsidRDefault="007C6055" w:rsidP="007C6055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</w:p>
    <w:p w:rsidR="007C6055" w:rsidRDefault="007C6055" w:rsidP="007C6055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C6055" w:rsidRDefault="007C6055" w:rsidP="007C6055">
      <w:pPr>
        <w:widowControl w:val="0"/>
        <w:autoSpaceDE w:val="0"/>
        <w:autoSpaceDN w:val="0"/>
        <w:adjustRightInd w:val="0"/>
        <w:ind w:left="5103"/>
        <w:rPr>
          <w:rStyle w:val="3cd3633a0beb813306df475e70a94821s2"/>
          <w:b/>
          <w:bCs/>
        </w:rPr>
      </w:pPr>
      <w:r>
        <w:rPr>
          <w:sz w:val="28"/>
          <w:szCs w:val="28"/>
        </w:rPr>
        <w:t>от  19 ноября  2019 года №  48</w:t>
      </w:r>
    </w:p>
    <w:p w:rsidR="007C6055" w:rsidRDefault="007C6055" w:rsidP="007C6055">
      <w:pPr>
        <w:pStyle w:val="263971306bb178b27d1e200a5c980378s3"/>
        <w:spacing w:before="0" w:beforeAutospacing="0" w:after="0" w:afterAutospacing="0"/>
        <w:jc w:val="center"/>
        <w:rPr>
          <w:rStyle w:val="3cd3633a0beb813306df475e70a94821s2"/>
          <w:b/>
          <w:bCs/>
        </w:rPr>
      </w:pPr>
    </w:p>
    <w:p w:rsidR="007C6055" w:rsidRDefault="007C6055" w:rsidP="007C6055">
      <w:pPr>
        <w:pStyle w:val="263971306bb178b27d1e200a5c980378s3"/>
        <w:spacing w:before="0" w:beforeAutospacing="0" w:after="0" w:afterAutospacing="0"/>
        <w:jc w:val="center"/>
        <w:rPr>
          <w:rStyle w:val="3cd3633a0beb813306df475e70a94821s2"/>
          <w:b/>
          <w:bCs/>
        </w:rPr>
      </w:pPr>
    </w:p>
    <w:p w:rsidR="007C6055" w:rsidRDefault="007C6055" w:rsidP="007C6055">
      <w:pPr>
        <w:pStyle w:val="263971306bb178b27d1e200a5c980378s3"/>
        <w:spacing w:before="0" w:beforeAutospacing="0" w:after="0" w:afterAutospacing="0"/>
        <w:jc w:val="center"/>
        <w:rPr>
          <w:rStyle w:val="3cd3633a0beb813306df475e70a94821s2"/>
          <w:b/>
          <w:bCs/>
        </w:rPr>
      </w:pPr>
    </w:p>
    <w:p w:rsidR="007C6055" w:rsidRDefault="007C6055" w:rsidP="007C6055">
      <w:pPr>
        <w:pStyle w:val="263971306bb178b27d1e200a5c980378s3"/>
        <w:spacing w:before="0" w:beforeAutospacing="0" w:after="0" w:afterAutospacing="0"/>
        <w:jc w:val="center"/>
        <w:rPr>
          <w:rStyle w:val="3cd3633a0beb813306df475e70a94821s2"/>
          <w:b/>
          <w:bCs/>
          <w:sz w:val="28"/>
          <w:szCs w:val="28"/>
        </w:rPr>
      </w:pPr>
      <w:r>
        <w:rPr>
          <w:rStyle w:val="3cd3633a0beb813306df475e70a94821s2"/>
          <w:b/>
          <w:bCs/>
          <w:sz w:val="28"/>
          <w:szCs w:val="28"/>
        </w:rPr>
        <w:t xml:space="preserve">ПОРЯДОК ВЕДЕНИЯ РЕЕСТРА </w:t>
      </w:r>
    </w:p>
    <w:p w:rsidR="007C6055" w:rsidRDefault="007C6055" w:rsidP="007C6055">
      <w:pPr>
        <w:pStyle w:val="263971306bb178b27d1e200a5c980378s3"/>
        <w:spacing w:before="0" w:beforeAutospacing="0" w:after="0" w:afterAutospacing="0"/>
        <w:jc w:val="center"/>
      </w:pPr>
      <w:r>
        <w:rPr>
          <w:rStyle w:val="3cd3633a0beb813306df475e70a94821s2"/>
          <w:b/>
          <w:bCs/>
          <w:sz w:val="28"/>
          <w:szCs w:val="28"/>
        </w:rPr>
        <w:t xml:space="preserve">ЗАКЛЮЧЕННЫХ СОГЛАШЕНИЙ О МУНИЦИПАЛЬНО-ЧАСТНОМ ПАРТНЕРСТВЕ В БАКУРСКОМ </w:t>
      </w:r>
    </w:p>
    <w:p w:rsidR="007C6055" w:rsidRDefault="007C6055" w:rsidP="007C6055">
      <w:pPr>
        <w:pStyle w:val="b5d1ee127382cbf4ed3a671f1853e9c1s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6055" w:rsidRDefault="007C6055" w:rsidP="007C6055">
      <w:pPr>
        <w:pStyle w:val="93622efd2aa7ee33dd374da1bf92a489s6"/>
        <w:spacing w:before="0" w:beforeAutospacing="0" w:after="0" w:afterAutospacing="0"/>
        <w:ind w:firstLine="709"/>
        <w:jc w:val="both"/>
        <w:rPr>
          <w:rStyle w:val="345ef3c3a60bd82c0f33798e53b392f2bumpedfont15"/>
        </w:rPr>
      </w:pPr>
      <w:r>
        <w:rPr>
          <w:rStyle w:val="345ef3c3a60bd82c0f33798e53b392f2bumpedfont15"/>
          <w:sz w:val="28"/>
          <w:szCs w:val="28"/>
        </w:rPr>
        <w:t xml:space="preserve">1. Настоящий Порядок разработан в соответствии с Федеральным законом от 13.07.2015 № 224-ФЗ «О государственно-частном партнерстве, </w:t>
      </w:r>
      <w:proofErr w:type="spellStart"/>
      <w:r>
        <w:rPr>
          <w:rStyle w:val="345ef3c3a60bd82c0f33798e53b392f2bumpedfont15"/>
          <w:sz w:val="28"/>
          <w:szCs w:val="28"/>
        </w:rPr>
        <w:t>муниципально-частном</w:t>
      </w:r>
      <w:proofErr w:type="spellEnd"/>
      <w:r>
        <w:rPr>
          <w:rStyle w:val="345ef3c3a60bd82c0f33798e53b392f2bumpedfont15"/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Федерации» и определяет процедуру ведения реестра заключенных соглашений о </w:t>
      </w:r>
      <w:proofErr w:type="spellStart"/>
      <w:r>
        <w:rPr>
          <w:rStyle w:val="345ef3c3a60bd82c0f33798e53b392f2bumpedfont15"/>
          <w:sz w:val="28"/>
          <w:szCs w:val="28"/>
        </w:rPr>
        <w:t>муниципально-частном</w:t>
      </w:r>
      <w:proofErr w:type="spellEnd"/>
      <w:r>
        <w:rPr>
          <w:rStyle w:val="345ef3c3a60bd82c0f33798e53b392f2bumpedfont15"/>
          <w:sz w:val="28"/>
          <w:szCs w:val="28"/>
        </w:rPr>
        <w:t xml:space="preserve"> партнерстве, публичным партнером по которым выступает </w:t>
      </w:r>
      <w:proofErr w:type="spellStart"/>
      <w:r>
        <w:rPr>
          <w:rStyle w:val="345ef3c3a60bd82c0f33798e53b392f2bumpedfont15"/>
          <w:sz w:val="28"/>
          <w:szCs w:val="28"/>
        </w:rPr>
        <w:t>Бакурское</w:t>
      </w:r>
      <w:proofErr w:type="spellEnd"/>
      <w:r>
        <w:rPr>
          <w:rStyle w:val="345ef3c3a60bd82c0f33798e53b392f2bumpedfont15"/>
          <w:sz w:val="28"/>
          <w:szCs w:val="28"/>
        </w:rPr>
        <w:t xml:space="preserve"> муниципальное образование   (далее — Реестр).</w:t>
      </w:r>
    </w:p>
    <w:p w:rsidR="007C6055" w:rsidRDefault="007C6055" w:rsidP="007C6055">
      <w:pPr>
        <w:pStyle w:val="93622efd2aa7ee33dd374da1bf92a489s6"/>
        <w:spacing w:before="0" w:beforeAutospacing="0" w:after="0" w:afterAutospacing="0"/>
        <w:ind w:firstLine="709"/>
        <w:jc w:val="both"/>
      </w:pPr>
      <w:r>
        <w:rPr>
          <w:rStyle w:val="345ef3c3a60bd82c0f33798e53b392f2bumpedfont15"/>
          <w:sz w:val="28"/>
          <w:szCs w:val="28"/>
        </w:rPr>
        <w:t xml:space="preserve">2. Реестр представляет собой свод информации о заключенных </w:t>
      </w:r>
      <w:proofErr w:type="gramStart"/>
      <w:r>
        <w:rPr>
          <w:rStyle w:val="345ef3c3a60bd82c0f33798e53b392f2bumpedfont15"/>
          <w:sz w:val="28"/>
          <w:szCs w:val="28"/>
        </w:rPr>
        <w:t>соглашениях</w:t>
      </w:r>
      <w:proofErr w:type="gramEnd"/>
      <w:r>
        <w:rPr>
          <w:rStyle w:val="345ef3c3a60bd82c0f33798e53b392f2bumpedfont15"/>
          <w:sz w:val="28"/>
          <w:szCs w:val="28"/>
        </w:rPr>
        <w:t xml:space="preserve"> о </w:t>
      </w:r>
      <w:proofErr w:type="spellStart"/>
      <w:r>
        <w:rPr>
          <w:rStyle w:val="345ef3c3a60bd82c0f33798e53b392f2bumpedfont15"/>
          <w:sz w:val="28"/>
          <w:szCs w:val="28"/>
        </w:rPr>
        <w:t>муниципально-частном</w:t>
      </w:r>
      <w:proofErr w:type="spellEnd"/>
      <w:r>
        <w:rPr>
          <w:rStyle w:val="345ef3c3a60bd82c0f33798e53b392f2bumpedfont15"/>
          <w:sz w:val="28"/>
          <w:szCs w:val="28"/>
        </w:rPr>
        <w:t xml:space="preserve"> партнерстве  между </w:t>
      </w:r>
      <w:proofErr w:type="spellStart"/>
      <w:r>
        <w:rPr>
          <w:rStyle w:val="345ef3c3a60bd82c0f33798e53b392f2bumpedfont15"/>
          <w:sz w:val="28"/>
          <w:szCs w:val="28"/>
        </w:rPr>
        <w:t>Бакурским</w:t>
      </w:r>
      <w:proofErr w:type="spellEnd"/>
      <w:r>
        <w:rPr>
          <w:rStyle w:val="345ef3c3a60bd82c0f33798e53b392f2bumpedfont15"/>
          <w:sz w:val="28"/>
          <w:szCs w:val="28"/>
        </w:rPr>
        <w:t xml:space="preserve"> муниципальным образованием  и частным партнером (далее — Соглашение).</w:t>
      </w:r>
    </w:p>
    <w:p w:rsidR="007C6055" w:rsidRDefault="007C6055" w:rsidP="007C6055">
      <w:pPr>
        <w:pStyle w:val="93622efd2aa7ee33dd374da1bf92a489s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>3. Ведение Реестра осуществляется ведущим специалистом администрации в письменной форме, а также в электронном виде — в виде таблицы по форме согласно приложению к настоящему Порядку.</w:t>
      </w:r>
    </w:p>
    <w:p w:rsidR="007C6055" w:rsidRDefault="007C6055" w:rsidP="007C6055">
      <w:pPr>
        <w:pStyle w:val="93622efd2aa7ee33dd374da1bf92a489s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5. Ведение Реестра в письменной форме осуществляется путем формирования реестровых дел, хранение которых обеспечивает ведущий специалист администрации. </w:t>
      </w:r>
    </w:p>
    <w:p w:rsidR="007C6055" w:rsidRDefault="007C6055" w:rsidP="007C6055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>В реестровое дело включаются документы на бумажных носителях, подтверждающие данные, указанные в Реестре. Каждому реестровому делу присваивается порядковый номер Реестра.</w:t>
      </w:r>
    </w:p>
    <w:p w:rsidR="007C6055" w:rsidRDefault="007C6055" w:rsidP="007C6055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>6. Ведение Реестра в электронном виде осуществляется путем внесения информации в электронную базу данных Реестра.</w:t>
      </w:r>
    </w:p>
    <w:p w:rsidR="007C6055" w:rsidRDefault="007C6055" w:rsidP="007C6055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7. Записи на электронном носителе должны соответствовать записям на бумажном носителе. </w:t>
      </w:r>
    </w:p>
    <w:p w:rsidR="007C6055" w:rsidRDefault="007C6055" w:rsidP="007C6055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8. Сведения, содержащиеся в Реестре, являются открытыми и общедоступными. Реестр размещается на официальном сайте администрации </w:t>
      </w:r>
      <w:proofErr w:type="spellStart"/>
      <w:r>
        <w:rPr>
          <w:rStyle w:val="345ef3c3a60bd82c0f33798e53b392f2bumpedfont15"/>
          <w:sz w:val="28"/>
          <w:szCs w:val="28"/>
        </w:rPr>
        <w:t>Бакурского</w:t>
      </w:r>
      <w:proofErr w:type="spellEnd"/>
      <w:r>
        <w:rPr>
          <w:rStyle w:val="345ef3c3a60bd82c0f33798e53b392f2bumpedfont15"/>
          <w:sz w:val="28"/>
          <w:szCs w:val="28"/>
        </w:rPr>
        <w:t xml:space="preserve"> муниципального образования  в информационно-телекоммуникационной сети «Интернет».</w:t>
      </w:r>
    </w:p>
    <w:p w:rsidR="007C6055" w:rsidRDefault="007C6055" w:rsidP="007C6055">
      <w:pPr>
        <w:pStyle w:val="93622efd2aa7ee33dd374da1bf92a489s6"/>
        <w:spacing w:before="0" w:beforeAutospacing="0" w:after="0" w:afterAutospacing="0"/>
        <w:ind w:firstLine="709"/>
        <w:jc w:val="both"/>
      </w:pPr>
      <w:r>
        <w:rPr>
          <w:rStyle w:val="345ef3c3a60bd82c0f33798e53b392f2bumpedfont15"/>
          <w:sz w:val="28"/>
          <w:szCs w:val="28"/>
        </w:rPr>
        <w:t xml:space="preserve">9. Ведущий специалист администрации  в течение 7 календарных дней </w:t>
      </w:r>
      <w:proofErr w:type="gramStart"/>
      <w:r>
        <w:rPr>
          <w:rStyle w:val="345ef3c3a60bd82c0f33798e53b392f2bumpedfont15"/>
          <w:sz w:val="28"/>
          <w:szCs w:val="28"/>
        </w:rPr>
        <w:t>с даты заключения</w:t>
      </w:r>
      <w:proofErr w:type="gramEnd"/>
      <w:r>
        <w:rPr>
          <w:rStyle w:val="345ef3c3a60bd82c0f33798e53b392f2bumpedfont15"/>
          <w:sz w:val="28"/>
          <w:szCs w:val="28"/>
        </w:rPr>
        <w:t xml:space="preserve"> Соглашения дополняет Реестр сведениями о данном Соглашении и актуализирует сведения Реестра на официальном сайте администрации </w:t>
      </w:r>
      <w:proofErr w:type="spellStart"/>
      <w:r>
        <w:rPr>
          <w:rStyle w:val="345ef3c3a60bd82c0f33798e53b392f2bumpedfont15"/>
          <w:sz w:val="28"/>
          <w:szCs w:val="28"/>
        </w:rPr>
        <w:t>Бакурского</w:t>
      </w:r>
      <w:proofErr w:type="spellEnd"/>
      <w:r>
        <w:rPr>
          <w:rStyle w:val="345ef3c3a60bd82c0f33798e53b392f2bumpedfont15"/>
          <w:sz w:val="28"/>
          <w:szCs w:val="28"/>
        </w:rPr>
        <w:t xml:space="preserve"> муниципального образования в информационно-телекоммуникационной сети «Интернет».</w:t>
      </w:r>
    </w:p>
    <w:p w:rsidR="007C6055" w:rsidRDefault="007C6055" w:rsidP="007C6055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lastRenderedPageBreak/>
        <w:t xml:space="preserve">10. Ведущий специалист администрации  дополняет Реестр сведениями о внесении изменений в Соглашение, прекращении действия Соглашения и актуализирует сведения Реестра на официальном сайте администрации </w:t>
      </w:r>
      <w:proofErr w:type="spellStart"/>
      <w:r>
        <w:rPr>
          <w:rStyle w:val="345ef3c3a60bd82c0f33798e53b392f2bumpedfont15"/>
          <w:sz w:val="28"/>
          <w:szCs w:val="28"/>
        </w:rPr>
        <w:t>Бакурского</w:t>
      </w:r>
      <w:proofErr w:type="spellEnd"/>
      <w:r>
        <w:rPr>
          <w:rStyle w:val="345ef3c3a60bd82c0f33798e53b392f2bumpedfont15"/>
          <w:sz w:val="28"/>
          <w:szCs w:val="28"/>
        </w:rPr>
        <w:t xml:space="preserve"> муниципального образования в информационно-коммуникационной сети «Интернет» в течение 7 календарных дней </w:t>
      </w:r>
      <w:proofErr w:type="gramStart"/>
      <w:r>
        <w:rPr>
          <w:rStyle w:val="345ef3c3a60bd82c0f33798e53b392f2bumpedfont15"/>
          <w:sz w:val="28"/>
          <w:szCs w:val="28"/>
        </w:rPr>
        <w:t>с даты поступления</w:t>
      </w:r>
      <w:proofErr w:type="gramEnd"/>
      <w:r>
        <w:rPr>
          <w:rStyle w:val="345ef3c3a60bd82c0f33798e53b392f2bumpedfont15"/>
          <w:sz w:val="28"/>
          <w:szCs w:val="28"/>
        </w:rPr>
        <w:t xml:space="preserve"> соответствующей информации.</w:t>
      </w:r>
    </w:p>
    <w:p w:rsidR="007C6055" w:rsidRDefault="007C6055" w:rsidP="007C6055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11. Указанные в пунктах 9, 10 настоящего Порядка сведения вносятся в Реестр на основании документов, полученных администрацией </w:t>
      </w:r>
      <w:proofErr w:type="spellStart"/>
      <w:r w:rsidR="00F175B5">
        <w:rPr>
          <w:rStyle w:val="345ef3c3a60bd82c0f33798e53b392f2bumpedfont15"/>
          <w:sz w:val="28"/>
          <w:szCs w:val="28"/>
        </w:rPr>
        <w:t>Бакурского</w:t>
      </w:r>
      <w:proofErr w:type="spellEnd"/>
      <w:r w:rsidR="00F175B5">
        <w:rPr>
          <w:rStyle w:val="345ef3c3a60bd82c0f33798e53b392f2bumpedfont15"/>
          <w:sz w:val="28"/>
          <w:szCs w:val="28"/>
        </w:rPr>
        <w:t xml:space="preserve"> </w:t>
      </w:r>
      <w:r>
        <w:rPr>
          <w:rStyle w:val="345ef3c3a60bd82c0f33798e53b392f2bumpedfont15"/>
          <w:sz w:val="28"/>
          <w:szCs w:val="28"/>
        </w:rPr>
        <w:t>муниципального образования</w:t>
      </w:r>
      <w:r w:rsidR="00F175B5">
        <w:rPr>
          <w:rStyle w:val="345ef3c3a60bd82c0f33798e53b392f2bumpedfont15"/>
          <w:sz w:val="28"/>
          <w:szCs w:val="28"/>
        </w:rPr>
        <w:t xml:space="preserve"> </w:t>
      </w:r>
      <w:r>
        <w:rPr>
          <w:rStyle w:val="345ef3c3a60bd82c0f33798e53b392f2bumpedfont15"/>
          <w:sz w:val="28"/>
          <w:szCs w:val="28"/>
        </w:rPr>
        <w:t xml:space="preserve"> при заключении, изменении или расторжении Соглашения.</w:t>
      </w: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7C6055" w:rsidRDefault="007C605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  <w:bookmarkStart w:id="1" w:name="0122f2ad6ab735283118cf346db71905P44"/>
      <w:bookmarkEnd w:id="1"/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A40705" w:rsidRDefault="00A4070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</w:rPr>
      </w:pPr>
    </w:p>
    <w:p w:rsidR="007C6055" w:rsidRDefault="007C605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7C6055" w:rsidRDefault="007C6055" w:rsidP="007C6055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7C6055" w:rsidRDefault="007C6055" w:rsidP="007C6055">
      <w:pPr>
        <w:pStyle w:val="a454f755461ad931995c3f823857c6eas11"/>
        <w:spacing w:before="0" w:beforeAutospacing="0" w:after="0" w:afterAutospacing="0"/>
        <w:jc w:val="right"/>
      </w:pPr>
      <w:r>
        <w:rPr>
          <w:rStyle w:val="345ef3c3a60bd82c0f33798e53b392f2bumpedfont15"/>
          <w:sz w:val="28"/>
          <w:szCs w:val="28"/>
        </w:rPr>
        <w:lastRenderedPageBreak/>
        <w:t>Приложение к порядку</w:t>
      </w:r>
    </w:p>
    <w:p w:rsidR="007C6055" w:rsidRDefault="007C6055" w:rsidP="007C6055">
      <w:pPr>
        <w:pStyle w:val="a454f755461ad931995c3f823857c6eas11"/>
        <w:spacing w:before="0" w:beforeAutospacing="0" w:after="0" w:afterAutospacing="0"/>
        <w:jc w:val="right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ведения реестра заключенных соглашений </w:t>
      </w:r>
    </w:p>
    <w:p w:rsidR="007C6055" w:rsidRDefault="007C6055" w:rsidP="007C6055">
      <w:pPr>
        <w:pStyle w:val="a454f755461ad931995c3f823857c6eas11"/>
        <w:spacing w:before="0" w:beforeAutospacing="0" w:after="0" w:afterAutospacing="0"/>
        <w:jc w:val="right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о </w:t>
      </w:r>
      <w:proofErr w:type="spellStart"/>
      <w:r>
        <w:rPr>
          <w:rStyle w:val="345ef3c3a60bd82c0f33798e53b392f2bumpedfont15"/>
          <w:sz w:val="28"/>
          <w:szCs w:val="28"/>
        </w:rPr>
        <w:t>муниципально-частном</w:t>
      </w:r>
      <w:proofErr w:type="spellEnd"/>
      <w:r>
        <w:rPr>
          <w:rStyle w:val="345ef3c3a60bd82c0f33798e53b392f2bumpedfont15"/>
          <w:sz w:val="28"/>
          <w:szCs w:val="28"/>
        </w:rPr>
        <w:t xml:space="preserve"> партнерстве</w:t>
      </w:r>
      <w:bookmarkStart w:id="2" w:name="028d062fa40eb7b060203bb28d4d468e_GoBack"/>
      <w:bookmarkEnd w:id="2"/>
    </w:p>
    <w:p w:rsidR="007C6055" w:rsidRDefault="00A40705" w:rsidP="00A40705">
      <w:pPr>
        <w:pStyle w:val="a454f755461ad931995c3f823857c6eas11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                                                   </w:t>
      </w:r>
      <w:r w:rsidR="007C6055">
        <w:rPr>
          <w:rStyle w:val="345ef3c3a60bd82c0f33798e53b392f2bumpedfont15"/>
          <w:sz w:val="28"/>
          <w:szCs w:val="28"/>
        </w:rPr>
        <w:t xml:space="preserve">в </w:t>
      </w:r>
      <w:proofErr w:type="spellStart"/>
      <w:r>
        <w:rPr>
          <w:rStyle w:val="345ef3c3a60bd82c0f33798e53b392f2bumpedfont15"/>
          <w:sz w:val="28"/>
          <w:szCs w:val="28"/>
        </w:rPr>
        <w:t>Бакурском</w:t>
      </w:r>
      <w:proofErr w:type="spellEnd"/>
      <w:r>
        <w:rPr>
          <w:rStyle w:val="345ef3c3a60bd82c0f33798e53b392f2bumpedfont15"/>
          <w:sz w:val="28"/>
          <w:szCs w:val="28"/>
        </w:rPr>
        <w:t xml:space="preserve"> </w:t>
      </w:r>
      <w:r w:rsidR="007C605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="007C605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</w:p>
    <w:p w:rsidR="007C6055" w:rsidRDefault="007C6055" w:rsidP="007C6055">
      <w:pPr>
        <w:pStyle w:val="263971306bb178b27d1e200a5c980378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6055" w:rsidRDefault="007C6055" w:rsidP="007C6055">
      <w:pPr>
        <w:pStyle w:val="263971306bb178b27d1e200a5c980378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6055" w:rsidRDefault="00A40705" w:rsidP="007C6055">
      <w:pPr>
        <w:pStyle w:val="263971306bb178b27d1e200a5c980378s3"/>
        <w:spacing w:before="0" w:beforeAutospacing="0" w:after="0" w:afterAutospacing="0"/>
        <w:rPr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                </w:t>
      </w:r>
      <w:r w:rsidR="007C6055">
        <w:rPr>
          <w:rStyle w:val="345ef3c3a60bd82c0f33798e53b392f2bumpedfont15"/>
          <w:sz w:val="28"/>
          <w:szCs w:val="28"/>
        </w:rPr>
        <w:t xml:space="preserve">Реестр соглашений о </w:t>
      </w:r>
      <w:proofErr w:type="spellStart"/>
      <w:r w:rsidR="007C6055">
        <w:rPr>
          <w:rStyle w:val="345ef3c3a60bd82c0f33798e53b392f2bumpedfont15"/>
          <w:sz w:val="28"/>
          <w:szCs w:val="28"/>
        </w:rPr>
        <w:t>муниципально-частном</w:t>
      </w:r>
      <w:proofErr w:type="spellEnd"/>
      <w:r w:rsidR="007C6055">
        <w:rPr>
          <w:rStyle w:val="345ef3c3a60bd82c0f33798e53b392f2bumpedfont15"/>
          <w:sz w:val="28"/>
          <w:szCs w:val="28"/>
        </w:rPr>
        <w:t xml:space="preserve"> партнерстве</w:t>
      </w:r>
    </w:p>
    <w:p w:rsidR="007C6055" w:rsidRDefault="007C6055" w:rsidP="007C6055">
      <w:pPr>
        <w:pStyle w:val="b5d1ee127382cbf4ed3a671f1853e9c1s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6055" w:rsidRDefault="007C6055" w:rsidP="007C6055">
      <w:pPr>
        <w:pStyle w:val="b5d1ee127382cbf4ed3a671f1853e9c1s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"/>
        <w:gridCol w:w="1136"/>
        <w:gridCol w:w="1112"/>
        <w:gridCol w:w="1197"/>
        <w:gridCol w:w="1665"/>
        <w:gridCol w:w="1160"/>
        <w:gridCol w:w="1566"/>
        <w:gridCol w:w="1313"/>
      </w:tblGrid>
      <w:tr w:rsidR="007C6055" w:rsidTr="007C60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31a4d36d391ff87c43bdd4c7f286dd78s12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28170ffcf64e02a0cd3da81525ccf551s13"/>
                <w:sz w:val="28"/>
                <w:szCs w:val="28"/>
              </w:rPr>
              <w:t xml:space="preserve">Номер </w:t>
            </w:r>
            <w:r>
              <w:rPr>
                <w:rStyle w:val="885a3218b19909d999b66fffd8105830s14"/>
                <w:sz w:val="28"/>
                <w:szCs w:val="28"/>
              </w:rPr>
              <w:t xml:space="preserve">реестрового </w:t>
            </w:r>
            <w:r>
              <w:rPr>
                <w:rStyle w:val="28170ffcf64e02a0cd3da81525ccf551s13"/>
                <w:sz w:val="28"/>
                <w:szCs w:val="28"/>
              </w:rPr>
              <w:t>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28170ffcf64e02a0cd3da81525ccf551s13"/>
                <w:sz w:val="28"/>
                <w:szCs w:val="28"/>
              </w:rPr>
              <w:t xml:space="preserve">Сведения о сторонах </w:t>
            </w:r>
            <w:r>
              <w:rPr>
                <w:rStyle w:val="885a3218b19909d999b66fffd8105830s14"/>
                <w:sz w:val="28"/>
                <w:szCs w:val="28"/>
              </w:rPr>
              <w:t>соглашения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28170ffcf64e02a0cd3da81525ccf551s13"/>
                <w:sz w:val="28"/>
                <w:szCs w:val="28"/>
              </w:rPr>
              <w:t>ОГРН/ОГРН ИП/ИНН частного партнера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28170ffcf64e02a0cd3da81525ccf551s13"/>
                <w:sz w:val="28"/>
                <w:szCs w:val="28"/>
              </w:rPr>
              <w:t>Регистрационный номер, дата заключения, срок действия Соглашения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28170ffcf64e02a0cd3da81525ccf551s13"/>
                <w:sz w:val="28"/>
                <w:szCs w:val="28"/>
              </w:rPr>
              <w:t xml:space="preserve">Состав и описание объекта </w:t>
            </w:r>
            <w:r>
              <w:rPr>
                <w:rStyle w:val="885a3218b19909d999b66fffd8105830s14"/>
                <w:sz w:val="28"/>
                <w:szCs w:val="28"/>
              </w:rPr>
              <w:t>Соглашения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28170ffcf64e02a0cd3da81525ccf551s13"/>
                <w:sz w:val="28"/>
                <w:szCs w:val="28"/>
              </w:rPr>
              <w:t>Сведения о форме и условиях участия муниципального образования и частного партнера в соглашении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28170ffcf64e02a0cd3da81525ccf551s13"/>
                <w:sz w:val="28"/>
                <w:szCs w:val="28"/>
              </w:rPr>
              <w:t>Реквизиты решения о внесении изменений, прекращении, исполнения Соглашения</w:t>
            </w:r>
          </w:p>
        </w:tc>
      </w:tr>
      <w:tr w:rsidR="007C6055" w:rsidTr="007C60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6055" w:rsidRDefault="007C605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046CC0" w:rsidRPr="007C6055" w:rsidRDefault="007C6055" w:rsidP="007C6055">
      <w:pPr>
        <w:pStyle w:val="a454f755461ad931995c3f823857c6eas1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46CC0" w:rsidRPr="007C6055" w:rsidSect="0004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055"/>
    <w:rsid w:val="00046CC0"/>
    <w:rsid w:val="007C6055"/>
    <w:rsid w:val="00A40705"/>
    <w:rsid w:val="00F1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6055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C6055"/>
    <w:pPr>
      <w:spacing w:before="100" w:beforeAutospacing="1" w:after="100" w:afterAutospacing="1"/>
    </w:pPr>
  </w:style>
  <w:style w:type="paragraph" w:customStyle="1" w:styleId="263971306bb178b27d1e200a5c980378s3">
    <w:name w:val="263971306bb178b27d1e200a5c980378s3"/>
    <w:basedOn w:val="a"/>
    <w:rsid w:val="007C6055"/>
    <w:pPr>
      <w:spacing w:before="100" w:beforeAutospacing="1" w:after="100" w:afterAutospacing="1"/>
    </w:pPr>
  </w:style>
  <w:style w:type="paragraph" w:customStyle="1" w:styleId="b5d1ee127382cbf4ed3a671f1853e9c1s4">
    <w:name w:val="b5d1ee127382cbf4ed3a671f1853e9c1s4"/>
    <w:basedOn w:val="a"/>
    <w:rsid w:val="007C6055"/>
    <w:pPr>
      <w:spacing w:before="100" w:beforeAutospacing="1" w:after="100" w:afterAutospacing="1"/>
    </w:pPr>
  </w:style>
  <w:style w:type="paragraph" w:customStyle="1" w:styleId="93622efd2aa7ee33dd374da1bf92a489s6">
    <w:name w:val="93622efd2aa7ee33dd374da1bf92a489s6"/>
    <w:basedOn w:val="a"/>
    <w:rsid w:val="007C6055"/>
    <w:pPr>
      <w:spacing w:before="100" w:beforeAutospacing="1" w:after="100" w:afterAutospacing="1"/>
    </w:pPr>
  </w:style>
  <w:style w:type="paragraph" w:customStyle="1" w:styleId="e8d658274c64693da41e93035945c66bs8">
    <w:name w:val="e8d658274c64693da41e93035945c66bs8"/>
    <w:basedOn w:val="a"/>
    <w:rsid w:val="007C6055"/>
    <w:pPr>
      <w:spacing w:before="100" w:beforeAutospacing="1" w:after="100" w:afterAutospacing="1"/>
    </w:pPr>
  </w:style>
  <w:style w:type="paragraph" w:customStyle="1" w:styleId="a454f755461ad931995c3f823857c6eas11">
    <w:name w:val="a454f755461ad931995c3f823857c6eas11"/>
    <w:basedOn w:val="a"/>
    <w:rsid w:val="007C6055"/>
    <w:pPr>
      <w:spacing w:before="100" w:beforeAutospacing="1" w:after="100" w:afterAutospacing="1"/>
    </w:pPr>
  </w:style>
  <w:style w:type="character" w:customStyle="1" w:styleId="3cd3633a0beb813306df475e70a94821s2">
    <w:name w:val="3cd3633a0beb813306df475e70a94821s2"/>
    <w:basedOn w:val="a0"/>
    <w:rsid w:val="007C6055"/>
  </w:style>
  <w:style w:type="character" w:customStyle="1" w:styleId="345ef3c3a60bd82c0f33798e53b392f2bumpedfont15">
    <w:name w:val="345ef3c3a60bd82c0f33798e53b392f2bumpedfont15"/>
    <w:basedOn w:val="a0"/>
    <w:rsid w:val="007C6055"/>
  </w:style>
  <w:style w:type="character" w:customStyle="1" w:styleId="31a4d36d391ff87c43bdd4c7f286dd78s12">
    <w:name w:val="31a4d36d391ff87c43bdd4c7f286dd78s12"/>
    <w:basedOn w:val="a0"/>
    <w:rsid w:val="007C6055"/>
  </w:style>
  <w:style w:type="character" w:customStyle="1" w:styleId="28170ffcf64e02a0cd3da81525ccf551s13">
    <w:name w:val="28170ffcf64e02a0cd3da81525ccf551s13"/>
    <w:basedOn w:val="a0"/>
    <w:rsid w:val="007C6055"/>
  </w:style>
  <w:style w:type="character" w:customStyle="1" w:styleId="885a3218b19909d999b66fffd8105830s14">
    <w:name w:val="885a3218b19909d999b66fffd8105830s14"/>
    <w:basedOn w:val="a0"/>
    <w:rsid w:val="007C6055"/>
  </w:style>
  <w:style w:type="character" w:customStyle="1" w:styleId="10">
    <w:name w:val="Заголовок 1 Знак"/>
    <w:basedOn w:val="a0"/>
    <w:link w:val="1"/>
    <w:rsid w:val="007C6055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5"/>
    <w:rsid w:val="007C6055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5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4"/>
    <w:rsid w:val="007C605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7C60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2019-11-26T06:31:00Z</dcterms:created>
  <dcterms:modified xsi:type="dcterms:W3CDTF">2019-11-26T06:43:00Z</dcterms:modified>
</cp:coreProperties>
</file>