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88" w:rsidRPr="00762912" w:rsidRDefault="00644E12" w:rsidP="00501488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</w:t>
      </w:r>
    </w:p>
    <w:p w:rsidR="00501488" w:rsidRPr="00762912" w:rsidRDefault="00501488" w:rsidP="00501488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01488" w:rsidRPr="00762912" w:rsidRDefault="00501488" w:rsidP="00501488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01488" w:rsidRPr="00762912" w:rsidRDefault="00501488" w:rsidP="00501488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2912">
        <w:rPr>
          <w:rFonts w:ascii="Times New Roman" w:hAnsi="Times New Roman"/>
          <w:b/>
          <w:color w:val="000000" w:themeColor="text1"/>
          <w:sz w:val="28"/>
          <w:szCs w:val="28"/>
        </w:rPr>
        <w:t>АДМИНИСТРАЦИЯ</w:t>
      </w:r>
    </w:p>
    <w:p w:rsidR="00501488" w:rsidRPr="00762912" w:rsidRDefault="00416CBC" w:rsidP="00501488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БАКУР</w:t>
      </w:r>
      <w:r w:rsidR="00501488" w:rsidRPr="00762912">
        <w:rPr>
          <w:rFonts w:ascii="Times New Roman" w:hAnsi="Times New Roman"/>
          <w:b/>
          <w:color w:val="000000" w:themeColor="text1"/>
          <w:sz w:val="28"/>
          <w:szCs w:val="28"/>
        </w:rPr>
        <w:t>СКОГО МУНИЦИПАЛЬНОГО ОБРАЗОВАНИЯ</w:t>
      </w:r>
    </w:p>
    <w:p w:rsidR="00501488" w:rsidRPr="00762912" w:rsidRDefault="00416CBC" w:rsidP="00501488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ЕКАТЕРИНОВ</w:t>
      </w:r>
      <w:r w:rsidR="00501488" w:rsidRPr="00762912">
        <w:rPr>
          <w:rFonts w:ascii="Times New Roman" w:hAnsi="Times New Roman"/>
          <w:b/>
          <w:color w:val="000000" w:themeColor="text1"/>
          <w:sz w:val="28"/>
          <w:szCs w:val="28"/>
        </w:rPr>
        <w:t>СКОГО МУНИЦИПАЛЬНОГО РАЙОНА</w:t>
      </w:r>
    </w:p>
    <w:p w:rsidR="00501488" w:rsidRPr="00762912" w:rsidRDefault="00501488" w:rsidP="00501488">
      <w:pPr>
        <w:pStyle w:val="a8"/>
        <w:jc w:val="center"/>
        <w:rPr>
          <w:color w:val="000000" w:themeColor="text1"/>
        </w:rPr>
      </w:pPr>
      <w:r w:rsidRPr="00762912">
        <w:rPr>
          <w:rFonts w:ascii="Times New Roman" w:hAnsi="Times New Roman"/>
          <w:b/>
          <w:color w:val="000000" w:themeColor="text1"/>
          <w:sz w:val="28"/>
          <w:szCs w:val="28"/>
        </w:rPr>
        <w:t>САРАТОВСКОЙ ОБЛАСТИ</w:t>
      </w:r>
    </w:p>
    <w:p w:rsidR="00501488" w:rsidRPr="00762912" w:rsidRDefault="00501488" w:rsidP="00501488">
      <w:pPr>
        <w:pStyle w:val="a8"/>
        <w:tabs>
          <w:tab w:val="left" w:pos="7938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2912"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ПОСТАНОВЛЕНИЕ</w:t>
      </w:r>
    </w:p>
    <w:p w:rsidR="00501488" w:rsidRPr="00762912" w:rsidRDefault="00501488" w:rsidP="005014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1488" w:rsidRPr="00762912" w:rsidRDefault="00501488" w:rsidP="005014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F5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C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5E209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16CB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E2097">
        <w:rPr>
          <w:rFonts w:ascii="Times New Roman" w:hAnsi="Times New Roman" w:cs="Times New Roman"/>
          <w:color w:val="000000" w:themeColor="text1"/>
          <w:sz w:val="28"/>
          <w:szCs w:val="28"/>
        </w:rPr>
        <w:t>.2016</w:t>
      </w:r>
      <w:r w:rsidR="009F5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4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CC7AE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4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Бакуры</w:t>
      </w:r>
    </w:p>
    <w:p w:rsidR="00501488" w:rsidRPr="00762912" w:rsidRDefault="00501488" w:rsidP="00501488">
      <w:pPr>
        <w:pStyle w:val="a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01488" w:rsidRPr="00762912" w:rsidRDefault="00501488" w:rsidP="00501488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/>
          <w:b/>
          <w:color w:val="000000" w:themeColor="text1"/>
          <w:kern w:val="36"/>
          <w:sz w:val="28"/>
          <w:szCs w:val="28"/>
          <w:lang w:eastAsia="ru-RU"/>
        </w:rPr>
        <w:t xml:space="preserve">Об утверждении </w:t>
      </w: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</w:t>
      </w:r>
      <w:r w:rsidR="007B12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я</w:t>
      </w: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 комиссиях</w:t>
      </w:r>
    </w:p>
    <w:p w:rsidR="00501488" w:rsidRPr="00762912" w:rsidRDefault="00501488" w:rsidP="00501488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 соблюдению требований к служебному</w:t>
      </w:r>
    </w:p>
    <w:p w:rsidR="00501488" w:rsidRPr="00762912" w:rsidRDefault="00501488" w:rsidP="00501488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поведению муниципальных служащих и</w:t>
      </w:r>
    </w:p>
    <w:p w:rsidR="00501488" w:rsidRPr="00762912" w:rsidRDefault="00501488" w:rsidP="00501488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урегулированию конфликта интересов в</w:t>
      </w:r>
    </w:p>
    <w:p w:rsidR="00501488" w:rsidRPr="00762912" w:rsidRDefault="00501488" w:rsidP="00501488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416CB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Бакур</w:t>
      </w: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ского</w:t>
      </w:r>
      <w:proofErr w:type="spellEnd"/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муниципального </w:t>
      </w:r>
      <w:r w:rsidR="00405B1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образования</w:t>
      </w:r>
    </w:p>
    <w:p w:rsidR="00501488" w:rsidRPr="00762912" w:rsidRDefault="00501488" w:rsidP="00501488">
      <w:pPr>
        <w:pStyle w:val="a8"/>
        <w:rPr>
          <w:b/>
          <w:color w:val="000000" w:themeColor="text1"/>
          <w:sz w:val="28"/>
          <w:szCs w:val="28"/>
        </w:rPr>
      </w:pPr>
    </w:p>
    <w:p w:rsidR="00501488" w:rsidRPr="00762912" w:rsidRDefault="00501488" w:rsidP="00501488">
      <w:pPr>
        <w:pStyle w:val="a8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29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соответствии с </w:t>
      </w:r>
      <w:hyperlink r:id="rId6" w:anchor="/document/12164203/entry/121041" w:history="1">
        <w:r w:rsidRPr="00762912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Pr="00762912">
        <w:rPr>
          <w:rFonts w:ascii="Times New Roman" w:hAnsi="Times New Roman"/>
          <w:color w:val="000000" w:themeColor="text1"/>
          <w:sz w:val="28"/>
          <w:szCs w:val="28"/>
        </w:rPr>
        <w:t xml:space="preserve"> от 25 декабря 2008 г. N 273-ФЗ "О противодействии коррупции", администрация </w:t>
      </w:r>
      <w:proofErr w:type="spellStart"/>
      <w:r w:rsidR="00416CBC">
        <w:rPr>
          <w:rFonts w:ascii="Times New Roman" w:hAnsi="Times New Roman"/>
          <w:color w:val="000000" w:themeColor="text1"/>
          <w:sz w:val="28"/>
          <w:szCs w:val="28"/>
        </w:rPr>
        <w:t>Бакур</w:t>
      </w:r>
      <w:r w:rsidRPr="00762912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Pr="0076291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 ПОСТАНОВЛЯЕТ:</w:t>
      </w:r>
    </w:p>
    <w:p w:rsidR="00501488" w:rsidRPr="00762912" w:rsidRDefault="00501488" w:rsidP="00501488">
      <w:pPr>
        <w:pStyle w:val="a8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1.Утвердить прилагаемое 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Положение о комиссиях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416C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6C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5B1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9F58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01488" w:rsidRPr="00762912" w:rsidRDefault="00501488" w:rsidP="00501488">
      <w:pPr>
        <w:spacing w:after="0" w:line="270" w:lineRule="atLeast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62912">
        <w:rPr>
          <w:rFonts w:ascii="Times New Roman" w:hAnsi="Times New Roman"/>
          <w:color w:val="000000" w:themeColor="text1"/>
          <w:sz w:val="28"/>
          <w:szCs w:val="28"/>
        </w:rPr>
        <w:t xml:space="preserve">2. Настоящее постановление вступает в силу со дня его подписания и подлежит обнародованию на территории </w:t>
      </w:r>
      <w:proofErr w:type="spellStart"/>
      <w:r w:rsidR="00416CBC">
        <w:rPr>
          <w:rFonts w:ascii="Times New Roman" w:hAnsi="Times New Roman"/>
          <w:color w:val="000000" w:themeColor="text1"/>
          <w:sz w:val="28"/>
          <w:szCs w:val="28"/>
        </w:rPr>
        <w:t>Бакур</w:t>
      </w:r>
      <w:r w:rsidRPr="00762912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Pr="0076291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образования.</w:t>
      </w:r>
    </w:p>
    <w:p w:rsidR="00501488" w:rsidRPr="00762912" w:rsidRDefault="00501488" w:rsidP="00501488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Постановление администрации от </w:t>
      </w:r>
      <w:r w:rsidR="00416C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03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.03.2014 года № </w:t>
      </w:r>
      <w:r w:rsidR="00416C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Положения о комиссиях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416C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5B1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 считать утратившим силу.</w:t>
      </w:r>
    </w:p>
    <w:p w:rsidR="00501488" w:rsidRPr="00762912" w:rsidRDefault="00501488" w:rsidP="00501488">
      <w:pPr>
        <w:spacing w:after="0" w:line="270" w:lineRule="atLeast"/>
        <w:ind w:firstLine="708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501488" w:rsidRPr="00762912" w:rsidRDefault="00501488" w:rsidP="00501488">
      <w:pPr>
        <w:pStyle w:val="a8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2912">
        <w:rPr>
          <w:rFonts w:ascii="Times New Roman" w:hAnsi="Times New Roman"/>
          <w:color w:val="000000" w:themeColor="text1"/>
          <w:sz w:val="28"/>
          <w:szCs w:val="28"/>
        </w:rPr>
        <w:t>4. Контроль за исполнением настоящего постановления оставляю за собой.</w:t>
      </w:r>
    </w:p>
    <w:p w:rsidR="00501488" w:rsidRPr="00762912" w:rsidRDefault="00501488" w:rsidP="00501488">
      <w:pPr>
        <w:pStyle w:val="a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01488" w:rsidRPr="00762912" w:rsidRDefault="00501488" w:rsidP="00501488">
      <w:pPr>
        <w:pStyle w:val="a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291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Глава администрации </w:t>
      </w:r>
    </w:p>
    <w:p w:rsidR="00405B1B" w:rsidRDefault="00501488" w:rsidP="007212BE">
      <w:pPr>
        <w:pStyle w:val="a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291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proofErr w:type="spellStart"/>
      <w:r w:rsidR="00405B1B">
        <w:rPr>
          <w:rFonts w:ascii="Times New Roman" w:hAnsi="Times New Roman"/>
          <w:b/>
          <w:color w:val="000000" w:themeColor="text1"/>
          <w:sz w:val="28"/>
          <w:szCs w:val="28"/>
        </w:rPr>
        <w:t>Бакурского</w:t>
      </w:r>
      <w:proofErr w:type="spellEnd"/>
      <w:r w:rsidR="00405B1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2912">
        <w:rPr>
          <w:rFonts w:ascii="Times New Roman" w:hAnsi="Times New Roman"/>
          <w:b/>
          <w:color w:val="000000" w:themeColor="text1"/>
          <w:sz w:val="28"/>
          <w:szCs w:val="28"/>
        </w:rPr>
        <w:t>МО</w:t>
      </w:r>
      <w:r w:rsidR="00405B1B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76291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</w:t>
      </w:r>
      <w:r w:rsidRPr="0076291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405B1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А.И. </w:t>
      </w:r>
      <w:proofErr w:type="spellStart"/>
      <w:r w:rsidR="00405B1B">
        <w:rPr>
          <w:rFonts w:ascii="Times New Roman" w:hAnsi="Times New Roman"/>
          <w:b/>
          <w:color w:val="000000" w:themeColor="text1"/>
          <w:sz w:val="28"/>
          <w:szCs w:val="28"/>
        </w:rPr>
        <w:t>Котков</w:t>
      </w:r>
      <w:proofErr w:type="spellEnd"/>
    </w:p>
    <w:p w:rsidR="00405B1B" w:rsidRDefault="00405B1B" w:rsidP="007212BE">
      <w:pPr>
        <w:pStyle w:val="a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05B1B" w:rsidRDefault="00405B1B" w:rsidP="007212BE">
      <w:pPr>
        <w:pStyle w:val="a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05B1B" w:rsidRDefault="00405B1B" w:rsidP="007212BE">
      <w:pPr>
        <w:pStyle w:val="a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05B1B" w:rsidRDefault="00405B1B" w:rsidP="007212BE">
      <w:pPr>
        <w:pStyle w:val="a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05B1B" w:rsidRDefault="00405B1B" w:rsidP="007212BE">
      <w:pPr>
        <w:pStyle w:val="a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44E12" w:rsidRPr="00762912" w:rsidRDefault="00FF5F58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50148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</w:t>
      </w:r>
    </w:p>
    <w:p w:rsidR="00FF5F58" w:rsidRPr="00762912" w:rsidRDefault="00644E12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</w:t>
      </w:r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 постановлению администрации</w:t>
      </w:r>
    </w:p>
    <w:p w:rsidR="00644E12" w:rsidRPr="00762912" w:rsidRDefault="00FF5F58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</w:t>
      </w:r>
      <w:proofErr w:type="spellStart"/>
      <w:r w:rsidR="00405B1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</w:t>
      </w:r>
    </w:p>
    <w:p w:rsidR="00644E12" w:rsidRPr="00762912" w:rsidRDefault="00644E12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</w:t>
      </w:r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405B1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01</w:t>
      </w:r>
      <w:r w:rsidR="005E20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405B1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E20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.2016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№ </w:t>
      </w:r>
      <w:r w:rsidR="009F58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5B1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C7A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</w:p>
    <w:p w:rsidR="00FF5F58" w:rsidRPr="00762912" w:rsidRDefault="00FF5F58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4E12" w:rsidRPr="00762912" w:rsidRDefault="00644E12" w:rsidP="00FF5F58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 о комисси</w:t>
      </w:r>
      <w:r w:rsidR="003666D5"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ях</w:t>
      </w: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соблюдению требований к служебному поведению </w:t>
      </w:r>
      <w:r w:rsidR="00EF11E7"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муниципальных</w:t>
      </w: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служащих и урегулированию конфликта интересов</w:t>
      </w:r>
      <w:r w:rsidR="00EF11E7"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администрации </w:t>
      </w:r>
      <w:proofErr w:type="spellStart"/>
      <w:r w:rsidR="00405B1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Бакур</w:t>
      </w:r>
      <w:r w:rsidR="00FF5F58"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ского</w:t>
      </w:r>
      <w:proofErr w:type="spellEnd"/>
      <w:r w:rsidR="00FF5F58"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F11E7"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405B1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образования</w:t>
      </w:r>
    </w:p>
    <w:p w:rsidR="00FF5F58" w:rsidRPr="00762912" w:rsidRDefault="00FF5F58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4E12" w:rsidRPr="00762912" w:rsidRDefault="00EF11E7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 Настоящим Положением определяется порядок формирования и деятельности комисси</w:t>
      </w:r>
      <w:r w:rsidR="003666D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соблюдению требований к служебному поведению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муниципальных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служащих и урегулированию конфликта интересов (далее </w:t>
      </w:r>
      <w:r w:rsidR="003666D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комиссии, комиссия), образуемых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405B1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4DE7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</w:t>
      </w:r>
      <w:hyperlink r:id="rId7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="00AC3A7B" w:rsidRPr="00762912">
        <w:rPr>
          <w:color w:val="000000" w:themeColor="text1"/>
        </w:rPr>
        <w:t xml:space="preserve"> </w:t>
      </w:r>
      <w:r w:rsidR="00AC3A7B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муниципальным органом)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Комиссии в своей деятельности руководствуются </w:t>
      </w:r>
      <w:hyperlink r:id="rId8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Конституцией Российской Федерации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405B1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4DE7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="00405B1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74AC4" w:rsidRPr="00762912" w:rsidRDefault="00EF11E7" w:rsidP="008911E5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3.Основной задачей комиссий является содействие </w:t>
      </w:r>
      <w:r w:rsidR="0013291C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органам: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а) в обеспечении соблюдения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муниципальными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служащими (далее -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муниципальные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 </w:t>
      </w:r>
      <w:hyperlink r:id="rId9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б) в осуществлении в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405B1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737E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 по предупреждению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коррупции.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муниципальных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служащих, замещающих должности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службы (далее - должности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службы) в администрации </w:t>
      </w:r>
      <w:proofErr w:type="spellStart"/>
      <w:r w:rsidR="00737E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737E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039E0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5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Комиссия образуется нормативным правовым актом а</w:t>
      </w:r>
      <w:r w:rsidR="00A039E0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</w:t>
      </w:r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37E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39E0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737E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Указанным актом утверждаются состав комиссии и порядок ее работы.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состав комиссии входят председатель комиссии, его заместитель, назначаемый </w:t>
      </w:r>
      <w:r w:rsidR="00A039E0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главой администрации </w:t>
      </w:r>
      <w:proofErr w:type="spellStart"/>
      <w:r w:rsidR="00737E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39E0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737E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числа членов комиссии, замещающих должности </w:t>
      </w:r>
      <w:r w:rsidR="00A039E0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службы в администрации</w:t>
      </w:r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37E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39E0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737E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92ED1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6.В состав комиссии входят: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а) </w:t>
      </w:r>
      <w:r w:rsidR="00592ED1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</w:t>
      </w:r>
      <w:r w:rsidR="00592ED1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главы администрации </w:t>
      </w:r>
      <w:proofErr w:type="spellStart"/>
      <w:r w:rsidR="00737E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FF5F58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92ED1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737E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(председатель комиссии), </w:t>
      </w:r>
      <w:r w:rsidR="008911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специалист администрации</w:t>
      </w:r>
      <w:r w:rsidR="008911E5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37ED5">
        <w:rPr>
          <w:rFonts w:ascii="Times New Roman" w:hAnsi="Times New Roman" w:cs="Times New Roman"/>
          <w:color w:val="000000" w:themeColor="text1"/>
          <w:sz w:val="28"/>
          <w:szCs w:val="28"/>
        </w:rPr>
        <w:t>Бакур</w:t>
      </w:r>
      <w:r w:rsidR="008911E5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="008911E5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</w:t>
      </w:r>
      <w:r w:rsidR="008911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63DF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381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осуществляющ</w:t>
      </w:r>
      <w:r w:rsidR="000A11EB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r w:rsidR="008911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кадровую</w:t>
      </w:r>
      <w:r w:rsidR="008911E5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 </w:t>
      </w:r>
      <w:r w:rsidR="00E8381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911E5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 w:rsidR="00223D9F">
        <w:rPr>
          <w:rFonts w:ascii="Times New Roman" w:hAnsi="Times New Roman" w:cs="Times New Roman"/>
          <w:color w:val="000000" w:themeColor="text1"/>
          <w:sz w:val="28"/>
          <w:szCs w:val="28"/>
        </w:rPr>
        <w:t>Бакур</w:t>
      </w:r>
      <w:r w:rsidR="008911E5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="008911E5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МО, </w:t>
      </w:r>
      <w:r w:rsidR="008911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(секретарь комиссии), </w:t>
      </w:r>
      <w:r w:rsidR="00574AC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муниципальные служащие администрации </w:t>
      </w:r>
      <w:proofErr w:type="spellStart"/>
      <w:r w:rsidR="00223D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12102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12102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74AC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определяемые </w:t>
      </w:r>
      <w:r w:rsidR="00C94DE7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главой администрации </w:t>
      </w:r>
      <w:proofErr w:type="spellStart"/>
      <w:r w:rsidR="00223D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C94DE7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C94DE7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образования.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</w:t>
      </w:r>
      <w:r w:rsidR="00574AC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язана с муниципальной службой;</w:t>
      </w:r>
    </w:p>
    <w:p w:rsidR="00574AC4" w:rsidRPr="00762912" w:rsidRDefault="00574AC4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7. Глава администрации</w:t>
      </w:r>
      <w:r w:rsidR="0012102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23D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12102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223D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может принять решение о включении в состав комиссии:</w:t>
      </w:r>
    </w:p>
    <w:p w:rsidR="00096025" w:rsidRPr="00762912" w:rsidRDefault="00574AC4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представителя общественной орга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низации ветеранов, созданной в муниципальном </w:t>
      </w:r>
      <w:r w:rsidR="0012102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образовании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представителя профсоюзной организации, действующей в установленном порядке в администрации </w:t>
      </w:r>
      <w:proofErr w:type="spellStart"/>
      <w:r w:rsidR="00223D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12102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12102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="00EE04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23D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060E89"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Лица, указанные в </w:t>
      </w:r>
      <w:hyperlink r:id="rId10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</w:t>
        </w:r>
        <w:r w:rsidR="001F3E6A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е</w:t>
        </w:r>
        <w:r w:rsidR="00060E89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«</w:t>
        </w:r>
        <w:r w:rsidR="001F3E6A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б</w:t>
        </w:r>
        <w:r w:rsidR="00060E89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»</w:t>
        </w:r>
        <w:r w:rsidR="001F3E6A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пункта 6</w:t>
        </w:r>
        <w:r w:rsidR="00060E89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и </w:t>
        </w:r>
        <w:r w:rsidR="001F3E6A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подпунктах «а» и 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</w:hyperlink>
      <w:hyperlink r:id="rId11" w:history="1">
        <w:r w:rsidR="00060E89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</w:hyperlink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б»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  </w:t>
      </w:r>
      <w:hyperlink r:id="rId12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пункт</w:t>
        </w:r>
        <w:r w:rsidR="001F3E6A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а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060E89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7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включаются в состав комиссии в устано</w:t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вленном порядке по согласованию с руководителем</w:t>
      </w:r>
      <w:r w:rsidR="001F3E6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соответствующей организации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основании запроса </w:t>
      </w:r>
      <w:r w:rsidR="001F3E6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главы администрации </w:t>
      </w:r>
      <w:proofErr w:type="spellStart"/>
      <w:r w:rsidR="00223D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1F3E6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1F3E6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Согласование осуществляется в 10-дневный срок со дня получения запроса.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9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Число членов комиссии, не замещающих должности </w:t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службы в </w:t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223D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12102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12102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223D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должно составлять не менее одной четверти от общего числа членов комиссии.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11.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заседаниях комиссии с правом совещательного голоса участвуют: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а) непосредственный руководитель </w:t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муниципальных служащих,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замещающих в </w:t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223D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12102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12102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223D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должности </w:t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службы, аналогичные должности, замещаемой </w:t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ным служащим, в отношении которого комиссией рассматривается этот вопрос;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б) другие </w:t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ные с</w:t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лужащие, замещающие должности 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ной службы в </w:t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210D2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23D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210D2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210D2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223D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; специалисты, которые могут дать пояснения по вопросам </w:t>
      </w:r>
      <w:r w:rsidR="00060E8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службы и вопросам, рассматриваемым комиссией; представители заинтересованных организаций; представитель </w:t>
      </w:r>
      <w:r w:rsidR="004F06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4F06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служащего, в отношении которого комиссией рассматривается этот вопрос, или любого члена комиссии.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F06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F06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</w:t>
      </w:r>
      <w:r w:rsidR="004F06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комиссии, замещающих должности муниципальной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службы в </w:t>
      </w:r>
      <w:r w:rsidR="00210D2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муниципальном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органе, недопустимо.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F06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13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</w:t>
      </w:r>
      <w:r w:rsidR="00FD3E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вопроса.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F06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F06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Основаниями для проведения заседания комиссии являются: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а) представление </w:t>
      </w:r>
      <w:r w:rsidR="004F06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главы администрации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210D2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210D2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06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материалов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проверки,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свидетельствующих: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 представлении </w:t>
      </w:r>
      <w:r w:rsidR="004F06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служащим недостоверных или неполных сведений, предусмотренных </w:t>
      </w:r>
      <w:hyperlink r:id="rId13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подпунктом "а" пункта 1 названного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 несоблюдении </w:t>
      </w:r>
      <w:r w:rsidR="00210D2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служащим требований к служебному поведению и (или) требований об урегулировании конфликта интересов;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б) поступившее в </w:t>
      </w:r>
      <w:r w:rsidR="004F06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210D2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ю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210D2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210D2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06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09602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 порядке, установленном нормативно правовым актом администрации</w:t>
      </w:r>
      <w:r w:rsidR="00210D2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210D2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09602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09602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44E12" w:rsidRPr="00762912" w:rsidRDefault="00096025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обращение гражданина, замещавшего в </w:t>
      </w:r>
      <w:r w:rsidR="004F06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210D2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210D2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06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должность </w:t>
      </w:r>
      <w:r w:rsidR="004F06E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</w:t>
      </w:r>
      <w:r w:rsidR="00210D24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службы;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заявление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служащего о невозможности по объективным причинам представить сведения о доходах,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расходах,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 имуществе и обязательствах имущественного характера своих супруги (супруга) и несовершеннолетних детей;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заявление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ного служащего о невозможности выполнить требования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4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Федерального закона от 7 мая 2013 года N 79-ФЗ "О запрете отдельным категориям лиц открывать и иметь счета (вклады), хранить 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lastRenderedPageBreak/>
  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(далее -</w:t>
      </w:r>
      <w:hyperlink r:id="rId15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уведомление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в) представление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главы администрации</w:t>
      </w:r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любого члена комиссии, касающееся обеспечения соблюдения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ным служащим требований к служебному поведению и (или) требований об урегулировании конфликта интересов либо осуществления в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 по предупреждению коррупции;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г) представление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главы администрации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материалов проверки, свидетельствующих о представлении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служащим недостоверных или неполных сведений, предусмотренных </w:t>
      </w:r>
      <w:hyperlink r:id="rId16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(далее - </w:t>
      </w:r>
      <w:hyperlink r:id="rId17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Федеральный закон "О контроле за соответствием расходов лиц, замещающих государственные должности, и иных лиц их доходам"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 поступившее в соответствии с </w:t>
      </w:r>
      <w:hyperlink r:id="rId18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4 статьи 12 Федерального закона от 25 декабря 2008 года N 273-ФЗ "О противодействии коррупции"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19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64_1 Трудового кодекса Российской Федерации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уведомление коммерческой или некоммерческой организации о заключении с гражданином, замещавшим должность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ной службы в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 условии, что указанному гражданину комиссией ранее было отказано во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1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 Обращение, указанное в абзаце втором </w:t>
      </w:r>
      <w:hyperlink r:id="rId20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 "б" пункта 1</w:t>
        </w:r>
        <w:r w:rsidR="001968DD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подается гражданином, замещавшим должность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службы в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</w:t>
      </w:r>
      <w:r w:rsidR="00E8381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специалисту администрации</w:t>
      </w:r>
      <w:r w:rsidR="00E8381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</w:rPr>
        <w:t>Бакур</w:t>
      </w:r>
      <w:r w:rsidR="00E8381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="00E8381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</w:t>
      </w:r>
      <w:r w:rsidR="00E8381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осуществляющему   кадровую</w:t>
      </w:r>
      <w:r w:rsidR="00E8381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 в администрации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</w:rPr>
        <w:t>Бакур</w:t>
      </w:r>
      <w:r w:rsidR="00E8381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="00E8381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9E73D7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главы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9E73D7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9E73D7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21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12 Федерального закона от 25 декабря 2008 года N 273-ФЗ "О противодействии коррупции"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Обращение, указанное в абзаце втором </w:t>
      </w:r>
      <w:hyperlink r:id="rId22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 "б" пункта 1</w:t>
        </w:r>
        <w:r w:rsidR="001968DD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может быть подано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служащим, планирующим свое увольнение с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службы, и подлежит рассмотрению комиссией в соответствии с настоящим Положением.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 Уведомление, указанное в </w:t>
      </w:r>
      <w:hyperlink r:id="rId23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подпункте "</w:t>
        </w:r>
        <w:proofErr w:type="spellStart"/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д</w:t>
        </w:r>
        <w:proofErr w:type="spellEnd"/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" пункта 1</w:t>
        </w:r>
        <w:r w:rsidR="001968DD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рассматривается </w:t>
      </w:r>
      <w:r w:rsidR="009E73D7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заместителем главы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который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 подготовку мотивированного заключения о соблюдении гражданином, замещавшим должность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службы в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требований </w:t>
      </w:r>
      <w:hyperlink r:id="rId24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12 Федерального закона от 25 декабря 2008 года N 273-ФЗ "О противодействии коррупции"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 Уведомление, указанное в абзаце пятом </w:t>
      </w:r>
      <w:hyperlink r:id="rId25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 "б" пункта 1</w:t>
        </w:r>
        <w:r w:rsidR="001968DD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рассматривается </w:t>
      </w:r>
      <w:r w:rsidR="009E73D7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заместителем главы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313B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 подготовку мотивированного заключения по результатам рассмотрения уведомления.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 При подготовке мотивированного заключения по результатам рассмотрения обращения, указанного в абзаце втором </w:t>
      </w:r>
      <w:hyperlink r:id="rId26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 "б" пункта 1</w:t>
        </w:r>
        <w:r w:rsidR="001968DD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или уведомлений, указанных в абзаце пятом </w:t>
      </w:r>
      <w:hyperlink r:id="rId27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 "б"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28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подпункте "</w:t>
        </w:r>
        <w:proofErr w:type="spellStart"/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д</w:t>
        </w:r>
        <w:proofErr w:type="spellEnd"/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" пункта 1</w:t>
        </w:r>
        <w:r w:rsidR="001968DD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E73D7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главы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администрации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право проводить собеседование с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служащим, представившим обращение или уведомление, получать от него письменные пояснения, а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администрации </w:t>
      </w:r>
      <w:proofErr w:type="spellStart"/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68DD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его заместитель, специально на то уполномоченный, может направлять в установленном порядке за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просы в государственные органы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Председатель комиссии при поступлении к нему в порядке, предусмотренном нормативным правовым актом 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информации, содержащей основания для проведения заседания комиссии: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29" w:history="1">
        <w:r w:rsidR="00EB5C1F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пунктами 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1</w:t>
        </w:r>
        <w:r w:rsidR="00EB5C1F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7.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1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30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1</w:t>
        </w:r>
        <w:r w:rsidR="00EB5C1F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7.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2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б) организует ознакомление муниципального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7629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в) рассматривает ходатайства о приглашении на заседание комиссии лиц, указанных в</w:t>
      </w:r>
      <w:hyperlink r:id="rId31" w:history="1">
        <w:r w:rsidR="00EB5C1F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одпункте "б" пункта 1</w:t>
        </w:r>
        <w:r w:rsidR="00EB5C1F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17.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 Заседание комиссии по рассмотрению заявлений, указанных в абзацах третьем и четвертом </w:t>
      </w:r>
      <w:hyperlink r:id="rId32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 "б" пункта 1</w:t>
        </w:r>
        <w:r w:rsidR="00EB5C1F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Уведомление, указанное в </w:t>
      </w:r>
      <w:hyperlink r:id="rId33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подпункте "</w:t>
        </w:r>
        <w:proofErr w:type="spellStart"/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д</w:t>
        </w:r>
        <w:proofErr w:type="spellEnd"/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" пункта 1</w:t>
        </w:r>
        <w:r w:rsidR="00EB5C1F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как правило, рассматривается на очередном (плановом) заседании комиссии.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Заседание комиссии проводит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ся, как правило, в присутствии муниципального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службы в 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О намерении лично присутствовать на засе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дании комиссии 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ный служащий или гражданин указывает в обращении, заявлении или уведомлении, представляемых в соответствии с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34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подпунктом "б" пункта 1</w:t>
        </w:r>
        <w:r w:rsidR="00EB5C1F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B5C1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8.1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Заседания комиссии могут проводиться в отсутствие 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служащего или гражданина в случае: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а) если в обращении, заявлении или уведомлении, предусмотренных </w:t>
      </w:r>
      <w:hyperlink r:id="rId35" w:history="1">
        <w:r w:rsidR="008622BA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подпунктом "б" пункта 14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содержится указания о намерении 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ного служащего или гражданина лично присутствовать на заседании комиссии;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б) если 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19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заседании комиссии заслушиваются пояснения 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ного служащего или гражданина, замещавшего должность 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ной службы в 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По итогам рассмотрения вопроса, указанного в абзаце втором </w:t>
      </w:r>
      <w:hyperlink r:id="rId36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 "а" пункта 1</w:t>
        </w:r>
        <w:r w:rsidR="008622BA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комиссия принимает одно из следующих решений: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а) установить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что сведения, представленные 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ным служащим в соответствии с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37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утвержденного </w:t>
      </w:r>
      <w:hyperlink r:id="rId38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Указом Президента Российской Федерации от 21 сентября 2009 года N 1065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являются достоверными и полными;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б) установить, что сведения, представленные 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ым служащим в соответствии с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39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подпунктом "а" пункта 1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названного в </w:t>
      </w:r>
      <w:hyperlink r:id="rId40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подпункте "а" настоящего пункта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являются недостоверными и (или) неполными. В этом случае комиссия рекомендует 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главе администрации </w:t>
      </w:r>
      <w:proofErr w:type="spellStart"/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применить к 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ному служащему конкретную меру ответственности.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По итогам рассмотрения вопроса, указанного в абзаце третьем </w:t>
      </w:r>
      <w:hyperlink r:id="rId41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 "а" пункта 1</w:t>
        </w:r>
        <w:r w:rsidR="008622BA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комиссия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принимает одно из следующих решений: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а) установить, что 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ый служащий соблюдал требования к служебному поведению и (или) требования об урегулировании конфликта интересов;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б) установить, что 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главе администрации </w:t>
      </w:r>
      <w:proofErr w:type="spellStart"/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указать муниципальному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ному служащему конкретную меру ответственности.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622B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По итогам рассмотрения вопроса, указанного в абзаце втором </w:t>
      </w:r>
      <w:hyperlink r:id="rId42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 "б" пункта 1</w:t>
        </w:r>
        <w:r w:rsidR="008622BA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комиссия принимает одно из следующих решений: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По итогам рассмотрения вопроса, указанного в абзаце третьем </w:t>
      </w:r>
      <w:hyperlink r:id="rId43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 "б" пункта 1</w:t>
        </w:r>
        <w:r w:rsidR="00CB1A8E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комиссия принимает одно из следующих решений: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а) признать, что причина непредставления 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ным служащим сведений о доходах,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расходах,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б) признат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ь, что причина непредставления 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ному служащему принять меры по представлению указанных сведений;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в) признать, что причина непредставления 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ным служащим сведений о доходах,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расходах,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главе администрации </w:t>
      </w:r>
      <w:proofErr w:type="spellStart"/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применить к 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муниципальному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служащему конкретную меру ответственности.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 По итогам рассмотрения вопроса, указанного в </w:t>
      </w:r>
      <w:hyperlink r:id="rId44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подпункте "г" пункта 1</w:t>
        </w:r>
        <w:r w:rsidR="00CB1A8E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комиссия принимает одно из следующих решений: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а) признать, что сведения, представленные 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служащим в соответствии с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45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 статьи 3 Федерального закона "О контроле за соответствием расходов лиц, замещающих государственные должности, и иных лиц их доходам"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являются достоверными и полными;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б) признать, что сведения, представленные 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ным служащим в соответствии с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46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 статьи 3 Федерального закона "О контроле за соответствием расходов лиц, замещающих государственные должности, и иных лиц их доходам"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являются недостоверными и (или) неполными. В этом случае комиссия рекомендует 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главе администрации </w:t>
      </w:r>
      <w:proofErr w:type="spellStart"/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применить к 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По итогам рассмотрения вопроса, указанного в абзаце четвертом </w:t>
      </w:r>
      <w:hyperlink r:id="rId47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 "б" пункта 1</w:t>
        </w:r>
        <w:r w:rsidR="00CB1A8E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комиссия принимает одно из следующих решений: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а) признать, что обстоятельства, препятствующие выполнению требований </w:t>
      </w:r>
      <w:hyperlink r:id="rId48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являются объективными и уважительными;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б) признать, что обстоятельства, препятствующие выполнению требований </w:t>
      </w:r>
      <w:hyperlink r:id="rId49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являются объективными и уважительными. В этом случае комиссия рекомендует 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главе администрации </w:t>
      </w:r>
      <w:proofErr w:type="spellStart"/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органа применить к 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ому служащему конкретную меру ответственности.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25.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 По итогам рассмотрения вопроса, указанного в абзаце пятом </w:t>
      </w:r>
      <w:hyperlink r:id="rId50" w:history="1">
        <w:r w:rsidR="00CB1A8E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 "б" пункта 14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комиссия принимает одно из следующих решений: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а) признать, что при исполнении </w:t>
      </w:r>
      <w:r w:rsidR="00CB1A8E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ным служащим должностных обязанностей конфликт интересов отсутствует;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б) признать, что при исполнении 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муниципальному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служащему и (или) руководителю 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органа принять меры по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урегулированию конфликта интересов или по недопущению его возникновения;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в) признать, что </w:t>
      </w:r>
      <w:r w:rsidR="00377CA3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ный служащий не соблюдал требования об урегулировании конфликта интересов. В этом случае комиссия рекомендует </w:t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главе администрации 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применить к </w:t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ному служащему конкретную меру ответственности.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26. По итогам рассмотрения вопросов, указанных в </w:t>
      </w:r>
      <w:hyperlink r:id="rId51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подпунктах "а"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52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"б"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53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"г"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54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"</w:t>
        </w:r>
        <w:proofErr w:type="spellStart"/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д</w:t>
        </w:r>
        <w:proofErr w:type="spellEnd"/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" пункта 1</w:t>
        </w:r>
        <w:r w:rsidR="00F010F6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и при наличии к тому оснований комиссия может принять иное решение, чем это предусмотрено </w:t>
      </w:r>
      <w:hyperlink r:id="rId55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пунктами 22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hyperlink r:id="rId56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25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57" w:history="1">
        <w:r w:rsidR="007629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25.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1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hyperlink r:id="rId58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25</w:t>
        </w:r>
        <w:r w:rsidR="007629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3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59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26</w:t>
        </w:r>
        <w:r w:rsidR="007629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1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Основания и мотивы принятия такого решения должны быть отражены в протоколе заседания комиссии.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 По итогам рассмотрения вопроса, указанного в </w:t>
      </w:r>
      <w:hyperlink r:id="rId60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подпункте "</w:t>
        </w:r>
        <w:proofErr w:type="spellStart"/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д</w:t>
        </w:r>
        <w:proofErr w:type="spellEnd"/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" пункта 1</w:t>
        </w:r>
        <w:r w:rsidR="00F010F6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комиссия принимает в отношении гражданина, замещавшего должность </w:t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ной службы в </w:t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одно из следующих решений: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61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12 Федерального закона от 25 декабря 2008 года N 273-ФЗ "О противодействии коррупции"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этом случае комиссия рекомендует </w:t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главе администрации </w:t>
      </w:r>
      <w:proofErr w:type="spellStart"/>
      <w:r w:rsidR="00EE04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EE04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проинформировать об указанных обстоятельствах органы прокуратуры и уведомившую организацию.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27. По итогам рассмотрения вопроса, предусмотренного </w:t>
      </w:r>
      <w:hyperlink r:id="rId62" w:history="1">
        <w:r w:rsidR="00F010F6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подпунктом "в" пункта 14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комиссия принимает соответствующее решение.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28. Для исполнения решений комиссии могут быть подготовлены проекты нормативных правовых актов </w:t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решений или поручений </w:t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главы администрации </w:t>
      </w:r>
      <w:proofErr w:type="spellStart"/>
      <w:r w:rsidR="00DB2B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F408B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F408B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которые в установленном порядке представляются на рассмотрение </w:t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главы администрации</w:t>
      </w:r>
      <w:r w:rsidR="00F408B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F408B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муниципального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29. Решения комиссии по вопросам, указанным в </w:t>
      </w:r>
      <w:hyperlink r:id="rId63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16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010F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исключением решения, принимаемого по итогам рассмотрения вопроса, указанного в абзаце втором </w:t>
      </w:r>
      <w:hyperlink r:id="rId64" w:history="1">
        <w:r w:rsidR="00526123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 "б" пункта 14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526123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для главы администрации </w:t>
      </w:r>
      <w:proofErr w:type="spellStart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Бакурского</w:t>
      </w:r>
      <w:proofErr w:type="spellEnd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6123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526123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носят рекомендательный характер. Решение, принимаемое по итогам рассмотрения вопроса, указанного в абзаце втором </w:t>
      </w:r>
      <w:hyperlink r:id="rId65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 "б" пункта 1</w:t>
        </w:r>
        <w:r w:rsidR="001110FF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носит обязательный характер.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26123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31.В протоколе заседания комиссии указываются: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а) дата заседания комиссии, фамилии, имена, отчества членов комиссии и других лиц, присутствующих на заседании;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б) формулировка каждого из рассматриваемых на заседании комиссии вопросов с указанием фамил</w:t>
      </w:r>
      <w:r w:rsidR="0001665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ии, имени, отчества, должности 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в) предъявляемые к </w:t>
      </w:r>
      <w:r w:rsidR="0001665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ному служащему претензии, материалы, на которых они основываются;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1665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г) содержание пояснений 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ного служащего и других лиц по существу предъявляемых претензий;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 фамилии, имена, отчества выступивших на заседании лиц и краткое изложение их выступлений;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01665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администрацию </w:t>
      </w:r>
      <w:proofErr w:type="spellStart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0113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665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ж)</w:t>
      </w:r>
      <w:r w:rsidR="00BC320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другие</w:t>
      </w:r>
      <w:r w:rsidR="00BC320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сведения</w:t>
      </w:r>
      <w:r w:rsidR="00BC320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;                                                                           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BC320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езультаты</w:t>
      </w:r>
      <w:r w:rsidR="00BC320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голосования</w:t>
      </w:r>
      <w:r w:rsidR="00BC320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;                            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и) решение и обоснование его принятия</w:t>
      </w:r>
      <w:r w:rsidR="00BC320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                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1665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</w:t>
      </w:r>
      <w:r w:rsidR="0001665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которым должен быть ознакомлен 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ный служащий.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1665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33. Копии протокола заседания комиссии в 7-дневный срок со дня заседания направляются </w:t>
      </w:r>
      <w:r w:rsidR="0001665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главе администрации </w:t>
      </w:r>
      <w:proofErr w:type="spellStart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665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полностью или в виде выписок из него - </w:t>
      </w:r>
      <w:r w:rsidR="00016656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 служащему, а также по решению комиссии - иным заинтересованным лицам.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34. </w:t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администрации </w:t>
      </w:r>
      <w:proofErr w:type="spellStart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муниципальному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глава администрации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главы администрации </w:t>
      </w:r>
      <w:proofErr w:type="spellStart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муниципального 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оглашается на ближайшем заседании комиссии и принимается к сведению без обсуждения.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35. В случае установления комиссией признаков дисциплинарного проступка в дейст</w:t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виях (бездействии) муниципальн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служащего информация об этом представляется </w:t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главе  администрации </w:t>
      </w:r>
      <w:proofErr w:type="spellStart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решения вопроса о применении к </w:t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ому служащему мер ответственности, предусмотренных нормативными правовыми актами Российской Федерации.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36. В случае установле</w:t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ния комиссией факта совершения 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37. Копия протокола заседания комиссии или выписка из него приобщается к личному делу </w:t>
      </w:r>
      <w:r w:rsidR="000D6F4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37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Выписка из решения комиссии, заверенная подписью секретаря комиссии и печатью 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вручается гражданину, замещавшему должность 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ной службы в 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 отношении которого рассматривался вопрос, указанный в абзаце втором </w:t>
      </w:r>
      <w:hyperlink r:id="rId66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 "б" пункта 1</w:t>
        </w:r>
        <w:r w:rsidR="00BA7EB9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5B3FA3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39. В случае рассмотрения вопросов, указанных в </w:t>
      </w:r>
      <w:hyperlink r:id="rId67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</w:t>
        </w:r>
        <w:r w:rsidR="00BA7EB9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аттестационн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ей администрации </w:t>
      </w:r>
      <w:proofErr w:type="spellStart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названных в </w:t>
      </w:r>
      <w:hyperlink r:id="rId68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утвержденного </w:t>
      </w:r>
      <w:hyperlink r:id="rId69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Указом Президента Российской Федерации от 18 мая 2009 года N 557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(далее - аттестационные комиссии) в их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состав в качестве постоянных членов с соблюдением законодательства Российской Федерации о государственной тайне включаются лица, указанные в </w:t>
      </w:r>
      <w:hyperlink r:id="rId70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пункте </w:t>
        </w:r>
        <w:r w:rsidR="00BA7EB9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7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по решению 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главы администрации </w:t>
      </w:r>
      <w:proofErr w:type="spellStart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лица, указанные в </w:t>
      </w:r>
      <w:hyperlink r:id="rId71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пункте </w:t>
        </w:r>
        <w:r w:rsidR="00BA7EB9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8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40. В заседаниях аттестационн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рассмотрении вопросов, указанных в </w:t>
      </w:r>
      <w:hyperlink r:id="rId72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</w:t>
        </w:r>
        <w:r w:rsidR="00BA7EB9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участвуют лица, указанные в </w:t>
      </w:r>
      <w:hyperlink r:id="rId73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</w:t>
        </w:r>
        <w:r w:rsidR="00BA7EB9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1</w:t>
        </w:r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настоящего Положения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41. Организационно-техническое и документационное обеспечение заседаний аттестационн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5B3FA3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ответственными за реализацию функций, предусмотренных </w:t>
      </w:r>
      <w:hyperlink r:id="rId74" w:history="1">
        <w:r w:rsidR="00644E12" w:rsidRPr="007629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3 Указа Президента Российской Федерации от 21 сентября 2009 года N 1065</w:t>
        </w:r>
      </w:hyperlink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42. Формирование аттестационн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ой комиссии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Бакурского</w:t>
      </w:r>
      <w:proofErr w:type="spellEnd"/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с соблюдением законодательства Российской Федерации о государственной тайне. В 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743ACF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7EB9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6A2B5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r w:rsidR="00644E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может быть образовано несколько аттестационных комиссий.</w:t>
      </w:r>
    </w:p>
    <w:p w:rsidR="003666D5" w:rsidRPr="00762912" w:rsidRDefault="003666D5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66D5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B5E" w:rsidRPr="00762912" w:rsidRDefault="006A2B5E" w:rsidP="006A2B5E">
      <w:pPr>
        <w:pStyle w:val="a8"/>
        <w:tabs>
          <w:tab w:val="left" w:pos="627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66D5" w:rsidRPr="00762912" w:rsidRDefault="003666D5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       </w:t>
      </w:r>
      <w:r w:rsidR="007629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Приложение №1</w:t>
      </w:r>
    </w:p>
    <w:p w:rsidR="0086068A" w:rsidRPr="00762912" w:rsidRDefault="003666D5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</w:t>
      </w:r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администрации</w:t>
      </w:r>
    </w:p>
    <w:p w:rsidR="003666D5" w:rsidRPr="00762912" w:rsidRDefault="00762912" w:rsidP="00762912">
      <w:pPr>
        <w:pStyle w:val="a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proofErr w:type="spellStart"/>
      <w:r w:rsidR="003600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3666D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</w:t>
      </w:r>
    </w:p>
    <w:p w:rsidR="003666D5" w:rsidRPr="00762912" w:rsidRDefault="003666D5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 w:rsidR="00762912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от </w:t>
      </w:r>
      <w:r w:rsidR="003600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01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3600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.2016 г. № </w:t>
      </w:r>
      <w:r w:rsidR="003600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C7A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</w:p>
    <w:p w:rsidR="003666D5" w:rsidRPr="00762912" w:rsidRDefault="003666D5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66D5" w:rsidRPr="00762912" w:rsidRDefault="003666D5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068A" w:rsidRPr="00762912" w:rsidRDefault="003666D5" w:rsidP="0086068A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Состав </w:t>
      </w:r>
    </w:p>
    <w:p w:rsidR="003666D5" w:rsidRPr="00762912" w:rsidRDefault="003666D5" w:rsidP="0036006B">
      <w:pPr>
        <w:pStyle w:val="a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комиссии по соблюдению требований к служебному поведению муниципальных служащих и урегулированию конфликта интересов в </w:t>
      </w:r>
      <w:r w:rsidR="0036006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администрации </w:t>
      </w:r>
      <w:proofErr w:type="spellStart"/>
      <w:r w:rsidR="0036006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Бакурского</w:t>
      </w:r>
      <w:proofErr w:type="spellEnd"/>
      <w:r w:rsidR="0036006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</w:p>
    <w:p w:rsidR="003666D5" w:rsidRPr="00762912" w:rsidRDefault="003666D5" w:rsidP="007212B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66D5" w:rsidRPr="00762912" w:rsidRDefault="0036006B" w:rsidP="006C3887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Валентина Федоро</w:t>
      </w:r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вна</w:t>
      </w:r>
      <w:r w:rsidR="003666D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  заместитель главы администрации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66D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</w:t>
      </w:r>
      <w:r w:rsidR="0086068A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666D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председатель комиссии;</w:t>
      </w:r>
    </w:p>
    <w:p w:rsidR="0029080B" w:rsidRPr="00762912" w:rsidRDefault="0036006B" w:rsidP="006C3887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Беро</w:t>
      </w:r>
      <w:r w:rsidR="0063717C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</w:t>
      </w:r>
      <w:proofErr w:type="spellEnd"/>
      <w:r w:rsidR="0063717C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Татьяна Викторо</w:t>
      </w:r>
      <w:r w:rsidR="003666D5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вна–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главный </w:t>
      </w:r>
      <w:r w:rsidR="006C3887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специалист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</w:t>
      </w:r>
      <w:r w:rsidR="006C3887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6C3887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МО, отвечающий за </w:t>
      </w:r>
      <w:r w:rsidR="0029080B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кадров</w:t>
      </w:r>
      <w:r w:rsidR="006C3887" w:rsidRPr="007629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="0029080B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66D5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6C3887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666D5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Бакур</w:t>
      </w:r>
      <w:r w:rsidR="0063717C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="0063717C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66D5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МО,</w:t>
      </w:r>
      <w:r w:rsidR="0029080B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секретарь комиссии.</w:t>
      </w:r>
    </w:p>
    <w:p w:rsidR="0029080B" w:rsidRPr="00762912" w:rsidRDefault="0029080B" w:rsidP="006C3887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комиссии:</w:t>
      </w:r>
    </w:p>
    <w:p w:rsidR="003666D5" w:rsidRPr="00762912" w:rsidRDefault="0036006B" w:rsidP="006C3887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Лыга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Юлия Андре</w:t>
      </w:r>
      <w:r w:rsidR="0063717C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евна - </w:t>
      </w:r>
      <w:r w:rsidR="0029080B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ведущи</w:t>
      </w:r>
      <w:r w:rsidR="0063717C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й специалист</w:t>
      </w:r>
      <w:r w:rsidR="0029080B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080B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Бакур</w:t>
      </w:r>
      <w:r w:rsidR="0063717C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="0063717C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080B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МО</w:t>
      </w:r>
      <w:r w:rsidR="0063717C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, з</w:t>
      </w:r>
      <w:r w:rsidR="0029080B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аместитель председателя комиссии;</w:t>
      </w:r>
    </w:p>
    <w:p w:rsidR="000177D9" w:rsidRPr="00762912" w:rsidRDefault="0036006B" w:rsidP="000177D9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Федорина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Василь</w:t>
      </w:r>
      <w:r w:rsidR="000177D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евна -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технический инспектор</w:t>
      </w:r>
      <w:r w:rsidR="000177D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77D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Бакур</w:t>
      </w:r>
      <w:r w:rsidR="000177D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="000177D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МО;</w:t>
      </w:r>
    </w:p>
    <w:p w:rsidR="0029080B" w:rsidRPr="00762912" w:rsidRDefault="0036006B" w:rsidP="006C3887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Казари</w:t>
      </w:r>
      <w:r w:rsidR="000177D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Ирина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Геннадье</w:t>
      </w:r>
      <w:r w:rsidR="000177D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вна –</w:t>
      </w:r>
      <w:r w:rsidR="0029080B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77D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177D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ОУ-СОШ села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Бакуры</w:t>
      </w:r>
      <w:r w:rsidR="000177D9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 согласованию)</w:t>
      </w:r>
      <w:r w:rsidR="0029080B"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sectPr w:rsidR="0029080B" w:rsidRPr="00762912" w:rsidSect="008D5344">
      <w:footerReference w:type="default" r:id="rId7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10E" w:rsidRDefault="00C1310E" w:rsidP="003666D5">
      <w:pPr>
        <w:spacing w:after="0" w:line="240" w:lineRule="auto"/>
      </w:pPr>
      <w:r>
        <w:separator/>
      </w:r>
    </w:p>
  </w:endnote>
  <w:endnote w:type="continuationSeparator" w:id="0">
    <w:p w:rsidR="00C1310E" w:rsidRDefault="00C1310E" w:rsidP="0036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488" w:rsidRDefault="00730ACF">
    <w:pPr>
      <w:pStyle w:val="a6"/>
      <w:jc w:val="right"/>
    </w:pPr>
    <w:fldSimple w:instr=" PAGE   \* MERGEFORMAT ">
      <w:r w:rsidR="007B1286">
        <w:rPr>
          <w:noProof/>
        </w:rPr>
        <w:t>1</w:t>
      </w:r>
    </w:fldSimple>
  </w:p>
  <w:p w:rsidR="00501488" w:rsidRDefault="005014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10E" w:rsidRDefault="00C1310E" w:rsidP="003666D5">
      <w:pPr>
        <w:spacing w:after="0" w:line="240" w:lineRule="auto"/>
      </w:pPr>
      <w:r>
        <w:separator/>
      </w:r>
    </w:p>
  </w:footnote>
  <w:footnote w:type="continuationSeparator" w:id="0">
    <w:p w:rsidR="00C1310E" w:rsidRDefault="00C1310E" w:rsidP="00366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E12"/>
    <w:rsid w:val="00016656"/>
    <w:rsid w:val="000177D9"/>
    <w:rsid w:val="00060E89"/>
    <w:rsid w:val="00096025"/>
    <w:rsid w:val="000A11EB"/>
    <w:rsid w:val="000D6F4A"/>
    <w:rsid w:val="001110FF"/>
    <w:rsid w:val="00121029"/>
    <w:rsid w:val="0013291C"/>
    <w:rsid w:val="00185D32"/>
    <w:rsid w:val="001968DD"/>
    <w:rsid w:val="001F3E6A"/>
    <w:rsid w:val="00210D24"/>
    <w:rsid w:val="00223D9F"/>
    <w:rsid w:val="00232935"/>
    <w:rsid w:val="002543AC"/>
    <w:rsid w:val="0029080B"/>
    <w:rsid w:val="00313B7A"/>
    <w:rsid w:val="00343FD7"/>
    <w:rsid w:val="0036006B"/>
    <w:rsid w:val="003666D5"/>
    <w:rsid w:val="00377CA3"/>
    <w:rsid w:val="00405B1B"/>
    <w:rsid w:val="00416CBC"/>
    <w:rsid w:val="004D69C9"/>
    <w:rsid w:val="004F06E5"/>
    <w:rsid w:val="00501488"/>
    <w:rsid w:val="00526123"/>
    <w:rsid w:val="005701B1"/>
    <w:rsid w:val="00574AC4"/>
    <w:rsid w:val="00592ED1"/>
    <w:rsid w:val="005B0577"/>
    <w:rsid w:val="005B3FA3"/>
    <w:rsid w:val="005C39AA"/>
    <w:rsid w:val="005E2097"/>
    <w:rsid w:val="005E3B5D"/>
    <w:rsid w:val="00635838"/>
    <w:rsid w:val="0063717C"/>
    <w:rsid w:val="00644E12"/>
    <w:rsid w:val="00682422"/>
    <w:rsid w:val="006A2B5E"/>
    <w:rsid w:val="006C3887"/>
    <w:rsid w:val="007212BE"/>
    <w:rsid w:val="00730ACF"/>
    <w:rsid w:val="00737ED5"/>
    <w:rsid w:val="00743ACF"/>
    <w:rsid w:val="00762912"/>
    <w:rsid w:val="00782765"/>
    <w:rsid w:val="007B1286"/>
    <w:rsid w:val="007C5E61"/>
    <w:rsid w:val="007D2BFF"/>
    <w:rsid w:val="007F2460"/>
    <w:rsid w:val="008407BF"/>
    <w:rsid w:val="0086068A"/>
    <w:rsid w:val="008622BA"/>
    <w:rsid w:val="008911E5"/>
    <w:rsid w:val="008B1A61"/>
    <w:rsid w:val="008D5344"/>
    <w:rsid w:val="00901F0E"/>
    <w:rsid w:val="009B4250"/>
    <w:rsid w:val="009E73D7"/>
    <w:rsid w:val="009F581E"/>
    <w:rsid w:val="00A01136"/>
    <w:rsid w:val="00A039E0"/>
    <w:rsid w:val="00AC3A7B"/>
    <w:rsid w:val="00AF470F"/>
    <w:rsid w:val="00B706BE"/>
    <w:rsid w:val="00BA7EB9"/>
    <w:rsid w:val="00BC320F"/>
    <w:rsid w:val="00C1310E"/>
    <w:rsid w:val="00C63DF9"/>
    <w:rsid w:val="00C94DE7"/>
    <w:rsid w:val="00CB1A8E"/>
    <w:rsid w:val="00CC7AEC"/>
    <w:rsid w:val="00CF1C70"/>
    <w:rsid w:val="00D17C20"/>
    <w:rsid w:val="00D724EA"/>
    <w:rsid w:val="00DB2B58"/>
    <w:rsid w:val="00E14D51"/>
    <w:rsid w:val="00E3089B"/>
    <w:rsid w:val="00E76D84"/>
    <w:rsid w:val="00E83819"/>
    <w:rsid w:val="00EB5C1F"/>
    <w:rsid w:val="00EB7F48"/>
    <w:rsid w:val="00EE04C9"/>
    <w:rsid w:val="00EF11E7"/>
    <w:rsid w:val="00F010F6"/>
    <w:rsid w:val="00F408B2"/>
    <w:rsid w:val="00FD3E58"/>
    <w:rsid w:val="00F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88"/>
  </w:style>
  <w:style w:type="paragraph" w:styleId="2">
    <w:name w:val="heading 2"/>
    <w:basedOn w:val="a"/>
    <w:link w:val="20"/>
    <w:uiPriority w:val="9"/>
    <w:qFormat/>
    <w:rsid w:val="00644E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4E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4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4E12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4E12"/>
  </w:style>
  <w:style w:type="paragraph" w:styleId="a4">
    <w:name w:val="header"/>
    <w:basedOn w:val="a"/>
    <w:link w:val="a5"/>
    <w:uiPriority w:val="99"/>
    <w:semiHidden/>
    <w:unhideWhenUsed/>
    <w:rsid w:val="00366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66D5"/>
  </w:style>
  <w:style w:type="paragraph" w:styleId="a6">
    <w:name w:val="footer"/>
    <w:basedOn w:val="a"/>
    <w:link w:val="a7"/>
    <w:uiPriority w:val="99"/>
    <w:unhideWhenUsed/>
    <w:rsid w:val="00366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66D5"/>
  </w:style>
  <w:style w:type="paragraph" w:styleId="a8">
    <w:name w:val="No Spacing"/>
    <w:uiPriority w:val="1"/>
    <w:qFormat/>
    <w:rsid w:val="007212BE"/>
    <w:pPr>
      <w:spacing w:after="0" w:line="240" w:lineRule="auto"/>
    </w:pPr>
  </w:style>
  <w:style w:type="character" w:styleId="a9">
    <w:name w:val="Emphasis"/>
    <w:basedOn w:val="a0"/>
    <w:uiPriority w:val="20"/>
    <w:qFormat/>
    <w:rsid w:val="005014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175657" TargetMode="External"/><Relationship Id="rId18" Type="http://schemas.openxmlformats.org/officeDocument/2006/relationships/hyperlink" Target="http://docs.cntd.ru/document/902135263" TargetMode="External"/><Relationship Id="rId26" Type="http://schemas.openxmlformats.org/officeDocument/2006/relationships/hyperlink" Target="http://docs.cntd.ru/document/902223653" TargetMode="External"/><Relationship Id="rId39" Type="http://schemas.openxmlformats.org/officeDocument/2006/relationships/hyperlink" Target="http://docs.cntd.ru/document/902175657" TargetMode="External"/><Relationship Id="rId21" Type="http://schemas.openxmlformats.org/officeDocument/2006/relationships/hyperlink" Target="http://docs.cntd.ru/document/902135263" TargetMode="External"/><Relationship Id="rId34" Type="http://schemas.openxmlformats.org/officeDocument/2006/relationships/hyperlink" Target="http://docs.cntd.ru/document/902223653" TargetMode="External"/><Relationship Id="rId42" Type="http://schemas.openxmlformats.org/officeDocument/2006/relationships/hyperlink" Target="http://docs.cntd.ru/document/902223653" TargetMode="External"/><Relationship Id="rId47" Type="http://schemas.openxmlformats.org/officeDocument/2006/relationships/hyperlink" Target="http://docs.cntd.ru/document/902223653" TargetMode="External"/><Relationship Id="rId50" Type="http://schemas.openxmlformats.org/officeDocument/2006/relationships/hyperlink" Target="http://docs.cntd.ru/document/902223653" TargetMode="External"/><Relationship Id="rId55" Type="http://schemas.openxmlformats.org/officeDocument/2006/relationships/hyperlink" Target="http://docs.cntd.ru/document/902223653" TargetMode="External"/><Relationship Id="rId63" Type="http://schemas.openxmlformats.org/officeDocument/2006/relationships/hyperlink" Target="http://docs.cntd.ru/document/902223653" TargetMode="External"/><Relationship Id="rId68" Type="http://schemas.openxmlformats.org/officeDocument/2006/relationships/hyperlink" Target="http://docs.cntd.ru/document/902157022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docs.cntd.ru/document/902135263" TargetMode="External"/><Relationship Id="rId71" Type="http://schemas.openxmlformats.org/officeDocument/2006/relationships/hyperlink" Target="http://docs.cntd.ru/document/9022236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383514" TargetMode="External"/><Relationship Id="rId29" Type="http://schemas.openxmlformats.org/officeDocument/2006/relationships/hyperlink" Target="http://docs.cntd.ru/document/902223653" TargetMode="External"/><Relationship Id="rId11" Type="http://schemas.openxmlformats.org/officeDocument/2006/relationships/hyperlink" Target="http://docs.cntd.ru/document/902223653" TargetMode="External"/><Relationship Id="rId24" Type="http://schemas.openxmlformats.org/officeDocument/2006/relationships/hyperlink" Target="http://docs.cntd.ru/document/902135263" TargetMode="External"/><Relationship Id="rId32" Type="http://schemas.openxmlformats.org/officeDocument/2006/relationships/hyperlink" Target="http://docs.cntd.ru/document/902223653" TargetMode="External"/><Relationship Id="rId37" Type="http://schemas.openxmlformats.org/officeDocument/2006/relationships/hyperlink" Target="http://docs.cntd.ru/document/902175657" TargetMode="External"/><Relationship Id="rId40" Type="http://schemas.openxmlformats.org/officeDocument/2006/relationships/hyperlink" Target="http://docs.cntd.ru/document/902223653" TargetMode="External"/><Relationship Id="rId45" Type="http://schemas.openxmlformats.org/officeDocument/2006/relationships/hyperlink" Target="http://docs.cntd.ru/document/902383514" TargetMode="External"/><Relationship Id="rId53" Type="http://schemas.openxmlformats.org/officeDocument/2006/relationships/hyperlink" Target="http://docs.cntd.ru/document/902223653" TargetMode="External"/><Relationship Id="rId58" Type="http://schemas.openxmlformats.org/officeDocument/2006/relationships/hyperlink" Target="http://docs.cntd.ru/document/902223653" TargetMode="External"/><Relationship Id="rId66" Type="http://schemas.openxmlformats.org/officeDocument/2006/relationships/hyperlink" Target="http://docs.cntd.ru/document/902223653" TargetMode="External"/><Relationship Id="rId74" Type="http://schemas.openxmlformats.org/officeDocument/2006/relationships/hyperlink" Target="http://docs.cntd.ru/document/902175657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cs.cntd.ru/document/499018380" TargetMode="External"/><Relationship Id="rId23" Type="http://schemas.openxmlformats.org/officeDocument/2006/relationships/hyperlink" Target="http://docs.cntd.ru/document/902223653" TargetMode="External"/><Relationship Id="rId28" Type="http://schemas.openxmlformats.org/officeDocument/2006/relationships/hyperlink" Target="http://docs.cntd.ru/document/902223653" TargetMode="External"/><Relationship Id="rId36" Type="http://schemas.openxmlformats.org/officeDocument/2006/relationships/hyperlink" Target="http://docs.cntd.ru/document/902223653" TargetMode="External"/><Relationship Id="rId49" Type="http://schemas.openxmlformats.org/officeDocument/2006/relationships/hyperlink" Target="http://docs.cntd.ru/document/499018380" TargetMode="External"/><Relationship Id="rId57" Type="http://schemas.openxmlformats.org/officeDocument/2006/relationships/hyperlink" Target="http://docs.cntd.ru/document/902223653" TargetMode="External"/><Relationship Id="rId61" Type="http://schemas.openxmlformats.org/officeDocument/2006/relationships/hyperlink" Target="http://docs.cntd.ru/document/902135263" TargetMode="External"/><Relationship Id="rId10" Type="http://schemas.openxmlformats.org/officeDocument/2006/relationships/hyperlink" Target="http://docs.cntd.ru/document/902223653" TargetMode="External"/><Relationship Id="rId19" Type="http://schemas.openxmlformats.org/officeDocument/2006/relationships/hyperlink" Target="http://docs.cntd.ru/document/901807664" TargetMode="External"/><Relationship Id="rId31" Type="http://schemas.openxmlformats.org/officeDocument/2006/relationships/hyperlink" Target="http://docs.cntd.ru/document/902223653" TargetMode="External"/><Relationship Id="rId44" Type="http://schemas.openxmlformats.org/officeDocument/2006/relationships/hyperlink" Target="http://docs.cntd.ru/document/902223653" TargetMode="External"/><Relationship Id="rId52" Type="http://schemas.openxmlformats.org/officeDocument/2006/relationships/hyperlink" Target="http://docs.cntd.ru/document/902223653" TargetMode="External"/><Relationship Id="rId60" Type="http://schemas.openxmlformats.org/officeDocument/2006/relationships/hyperlink" Target="http://docs.cntd.ru/document/902223653" TargetMode="External"/><Relationship Id="rId65" Type="http://schemas.openxmlformats.org/officeDocument/2006/relationships/hyperlink" Target="http://docs.cntd.ru/document/902223653" TargetMode="External"/><Relationship Id="rId73" Type="http://schemas.openxmlformats.org/officeDocument/2006/relationships/hyperlink" Target="http://docs.cntd.ru/document/90222365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2135263" TargetMode="External"/><Relationship Id="rId14" Type="http://schemas.openxmlformats.org/officeDocument/2006/relationships/hyperlink" Target="http://docs.cntd.ru/document/499018380" TargetMode="External"/><Relationship Id="rId22" Type="http://schemas.openxmlformats.org/officeDocument/2006/relationships/hyperlink" Target="http://docs.cntd.ru/document/902223653" TargetMode="External"/><Relationship Id="rId27" Type="http://schemas.openxmlformats.org/officeDocument/2006/relationships/hyperlink" Target="http://docs.cntd.ru/document/902223653" TargetMode="External"/><Relationship Id="rId30" Type="http://schemas.openxmlformats.org/officeDocument/2006/relationships/hyperlink" Target="http://docs.cntd.ru/document/902223653" TargetMode="External"/><Relationship Id="rId35" Type="http://schemas.openxmlformats.org/officeDocument/2006/relationships/hyperlink" Target="http://docs.cntd.ru/document/902223653" TargetMode="External"/><Relationship Id="rId43" Type="http://schemas.openxmlformats.org/officeDocument/2006/relationships/hyperlink" Target="http://docs.cntd.ru/document/902223653" TargetMode="External"/><Relationship Id="rId48" Type="http://schemas.openxmlformats.org/officeDocument/2006/relationships/hyperlink" Target="http://docs.cntd.ru/document/499018380" TargetMode="External"/><Relationship Id="rId56" Type="http://schemas.openxmlformats.org/officeDocument/2006/relationships/hyperlink" Target="http://docs.cntd.ru/document/902223653" TargetMode="External"/><Relationship Id="rId64" Type="http://schemas.openxmlformats.org/officeDocument/2006/relationships/hyperlink" Target="http://docs.cntd.ru/document/902223653" TargetMode="External"/><Relationship Id="rId69" Type="http://schemas.openxmlformats.org/officeDocument/2006/relationships/hyperlink" Target="http://docs.cntd.ru/document/902157022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docs.cntd.ru/document/9004937" TargetMode="External"/><Relationship Id="rId51" Type="http://schemas.openxmlformats.org/officeDocument/2006/relationships/hyperlink" Target="http://docs.cntd.ru/document/902223653" TargetMode="External"/><Relationship Id="rId72" Type="http://schemas.openxmlformats.org/officeDocument/2006/relationships/hyperlink" Target="http://docs.cntd.ru/document/9022236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902223653" TargetMode="External"/><Relationship Id="rId17" Type="http://schemas.openxmlformats.org/officeDocument/2006/relationships/hyperlink" Target="http://docs.cntd.ru/document/902383514" TargetMode="External"/><Relationship Id="rId25" Type="http://schemas.openxmlformats.org/officeDocument/2006/relationships/hyperlink" Target="http://docs.cntd.ru/document/902223653" TargetMode="External"/><Relationship Id="rId33" Type="http://schemas.openxmlformats.org/officeDocument/2006/relationships/hyperlink" Target="http://docs.cntd.ru/document/902223653" TargetMode="External"/><Relationship Id="rId38" Type="http://schemas.openxmlformats.org/officeDocument/2006/relationships/hyperlink" Target="http://docs.cntd.ru/document/902175657" TargetMode="External"/><Relationship Id="rId46" Type="http://schemas.openxmlformats.org/officeDocument/2006/relationships/hyperlink" Target="http://docs.cntd.ru/document/902383514" TargetMode="External"/><Relationship Id="rId59" Type="http://schemas.openxmlformats.org/officeDocument/2006/relationships/hyperlink" Target="http://docs.cntd.ru/document/902223653" TargetMode="External"/><Relationship Id="rId67" Type="http://schemas.openxmlformats.org/officeDocument/2006/relationships/hyperlink" Target="http://docs.cntd.ru/document/902223653" TargetMode="External"/><Relationship Id="rId20" Type="http://schemas.openxmlformats.org/officeDocument/2006/relationships/hyperlink" Target="http://docs.cntd.ru/document/902223653" TargetMode="External"/><Relationship Id="rId41" Type="http://schemas.openxmlformats.org/officeDocument/2006/relationships/hyperlink" Target="http://docs.cntd.ru/document/902223653" TargetMode="External"/><Relationship Id="rId54" Type="http://schemas.openxmlformats.org/officeDocument/2006/relationships/hyperlink" Target="http://docs.cntd.ru/document/902223653" TargetMode="External"/><Relationship Id="rId62" Type="http://schemas.openxmlformats.org/officeDocument/2006/relationships/hyperlink" Target="http://docs.cntd.ru/document/902223653" TargetMode="External"/><Relationship Id="rId70" Type="http://schemas.openxmlformats.org/officeDocument/2006/relationships/hyperlink" Target="http://docs.cntd.ru/document/902223653" TargetMode="External"/><Relationship Id="rId75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6004</Words>
  <Characters>34226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2016-04-14T06:01:00Z</cp:lastPrinted>
  <dcterms:created xsi:type="dcterms:W3CDTF">2016-04-12T06:29:00Z</dcterms:created>
  <dcterms:modified xsi:type="dcterms:W3CDTF">2016-04-14T06:01:00Z</dcterms:modified>
</cp:coreProperties>
</file>