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84" w:rsidRDefault="009F6F84" w:rsidP="009F6F8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</w:t>
      </w:r>
      <w:r w:rsidR="004519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  <w:t xml:space="preserve"> 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F84" w:rsidRDefault="009F6F84" w:rsidP="009F6F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ПОСТАНОВЛЕНИЕ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63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</w:t>
      </w:r>
      <w:r w:rsidR="005F41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.09.2018</w:t>
      </w:r>
      <w:r w:rsidR="00FE2D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№  </w:t>
      </w:r>
      <w:r w:rsidR="005F41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496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р.п. Екатериновка</w:t>
      </w:r>
    </w:p>
    <w:p w:rsidR="009F6F84" w:rsidRDefault="009F6F84" w:rsidP="009F6F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6F84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прогнозе социально- экономического развития </w:t>
      </w:r>
    </w:p>
    <w:p w:rsidR="00A6363F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Екатериновского муниципального района </w:t>
      </w:r>
      <w:r w:rsidR="00A636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Саратовской области</w:t>
      </w:r>
    </w:p>
    <w:p w:rsidR="00FB52A7" w:rsidRPr="00DE4AD8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 2019 год и на период до 2021 года</w:t>
      </w:r>
    </w:p>
    <w:p w:rsidR="009F6F84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1A5F" w:rsidRPr="00A83C6B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proofErr w:type="gramStart"/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со статьей 174 Бюджетного Кодекса Российской Федерации и решением районного Собрания Екатериновс</w:t>
      </w:r>
      <w:r w:rsidR="00A6363F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муниципального района от 23 марта 2018 года № 20-136</w:t>
      </w:r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 Об утверждении Положения о бюджетном процессе в </w:t>
      </w:r>
      <w:proofErr w:type="spellStart"/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Екатериновском</w:t>
      </w:r>
      <w:proofErr w:type="spellEnd"/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 Саратовской области», а также в целях обеспечения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</w:t>
      </w:r>
      <w:r w:rsidR="00A6363F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еменного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6363F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6363F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качественного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71A5F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6363F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</w:t>
      </w:r>
      <w:proofErr w:type="spellStart"/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A6363F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2018 год и плановый период  2019-2020</w:t>
      </w:r>
      <w:r w:rsidR="00FB52A7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Уставом Екатериновского муниципального</w:t>
      </w:r>
      <w:proofErr w:type="gramEnd"/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Саратовской области,</w:t>
      </w:r>
    </w:p>
    <w:p w:rsidR="009F6F84" w:rsidRPr="00A83C6B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6E2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  <w:r w:rsidRPr="00A83C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870212" w:rsidRPr="00A83C6B" w:rsidRDefault="006636E2" w:rsidP="00663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1.Утвердить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социально-экономического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2019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согласно 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к настоящему постановлению.</w:t>
      </w:r>
    </w:p>
    <w:p w:rsidR="009F6F84" w:rsidRPr="00A83C6B" w:rsidRDefault="00870212" w:rsidP="0087021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2.Нас</w:t>
      </w:r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тоящее постановление 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 момент</w:t>
      </w:r>
      <w:r w:rsidR="006636E2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его принятия 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</w:t>
      </w:r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</w:t>
      </w: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размещению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F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 в сети «Интернет».</w:t>
      </w:r>
    </w:p>
    <w:p w:rsidR="009F6F84" w:rsidRPr="00A83C6B" w:rsidRDefault="00870212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F6F84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</w:t>
      </w:r>
      <w:r w:rsidR="00DE4AD8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6E2" w:rsidRPr="00A83C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председателя комитета по экономике администрации района Чушкина И.Н.</w:t>
      </w:r>
    </w:p>
    <w:p w:rsidR="00DE4AD8" w:rsidRPr="00A83C6B" w:rsidRDefault="00DE4AD8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AD8" w:rsidRPr="00A83C6B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3C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Екатериновского </w:t>
      </w:r>
      <w:bookmarkStart w:id="0" w:name="_GoBack"/>
      <w:bookmarkEnd w:id="0"/>
    </w:p>
    <w:p w:rsidR="00DE4AD8" w:rsidRPr="00A83C6B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                                                                    С.Б.</w:t>
      </w:r>
      <w:r w:rsidR="00DF44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A83C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Зязин</w:t>
      </w:r>
      <w:proofErr w:type="spellEnd"/>
    </w:p>
    <w:p w:rsidR="009F6F84" w:rsidRPr="00A83C6B" w:rsidRDefault="009F6F84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3C6B" w:rsidRPr="00A83C6B" w:rsidRDefault="00A83C6B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3C6B" w:rsidRPr="00A83C6B" w:rsidRDefault="00A83C6B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4900" w:type="dxa"/>
        <w:tblInd w:w="-1701" w:type="dxa"/>
        <w:tblLook w:val="04A0"/>
      </w:tblPr>
      <w:tblGrid>
        <w:gridCol w:w="340"/>
        <w:gridCol w:w="4304"/>
        <w:gridCol w:w="1576"/>
        <w:gridCol w:w="267"/>
        <w:gridCol w:w="2953"/>
        <w:gridCol w:w="1640"/>
        <w:gridCol w:w="1500"/>
        <w:gridCol w:w="2320"/>
      </w:tblGrid>
      <w:tr w:rsidR="00A83C6B" w:rsidRPr="00A83C6B" w:rsidTr="00B51293">
        <w:trPr>
          <w:trHeight w:val="6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C6B" w:rsidRPr="00A83C6B" w:rsidRDefault="00A83C6B" w:rsidP="00B5129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экономического развития области</w:t>
            </w:r>
          </w:p>
        </w:tc>
      </w:tr>
      <w:tr w:rsidR="00A83C6B" w:rsidRPr="00A83C6B" w:rsidTr="00B51293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B5129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_____________________ Ю.А. </w:t>
            </w:r>
            <w:proofErr w:type="spellStart"/>
            <w:r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Швакова</w:t>
            </w:r>
            <w:proofErr w:type="spellEnd"/>
          </w:p>
        </w:tc>
      </w:tr>
      <w:tr w:rsidR="00A83C6B" w:rsidRPr="00A83C6B" w:rsidTr="00B51293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B5129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C6B" w:rsidRPr="00A83C6B" w:rsidTr="00B51293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B5129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СПРАВКА СОГЛАСОВАНИЯ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3C6B" w:rsidRPr="00A83C6B" w:rsidTr="00A83C6B">
        <w:trPr>
          <w:trHeight w:val="285"/>
        </w:trPr>
        <w:tc>
          <w:tcPr>
            <w:tcW w:w="1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293" w:rsidRDefault="00A83C6B" w:rsidP="00B512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основных показателей прогноза социально-экономического развития</w:t>
            </w:r>
          </w:p>
          <w:p w:rsidR="00A83C6B" w:rsidRPr="00A83C6B" w:rsidRDefault="00A83C6B" w:rsidP="00B512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2019 год и на период до 2021 года</w:t>
            </w:r>
          </w:p>
        </w:tc>
      </w:tr>
      <w:tr w:rsidR="00A83C6B" w:rsidRPr="00A83C6B" w:rsidTr="00A83C6B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B51293" w:rsidP="00B512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A83C6B"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="00A83C6B"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Екатериновскому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83C6B" w:rsidRPr="00A83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муниципальному району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C6B" w:rsidRPr="00A83C6B" w:rsidRDefault="00A83C6B" w:rsidP="00A8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673"/>
        <w:tblW w:w="0" w:type="auto"/>
        <w:tblLook w:val="04A0"/>
      </w:tblPr>
      <w:tblGrid>
        <w:gridCol w:w="491"/>
        <w:gridCol w:w="2506"/>
        <w:gridCol w:w="948"/>
        <w:gridCol w:w="1027"/>
        <w:gridCol w:w="1027"/>
        <w:gridCol w:w="993"/>
        <w:gridCol w:w="1027"/>
        <w:gridCol w:w="1551"/>
      </w:tblGrid>
      <w:tr w:rsidR="00B51293" w:rsidTr="00B51293">
        <w:tc>
          <w:tcPr>
            <w:tcW w:w="499" w:type="dxa"/>
            <w:vAlign w:val="bottom"/>
          </w:tcPr>
          <w:p w:rsidR="00B51293" w:rsidRPr="00DF441F" w:rsidRDefault="00B51293" w:rsidP="00B5129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4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51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</w:t>
            </w: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2017 года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2018 года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2019 год</w:t>
            </w:r>
          </w:p>
        </w:tc>
        <w:tc>
          <w:tcPr>
            <w:tcW w:w="995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на 2020 год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2021 год</w:t>
            </w:r>
          </w:p>
        </w:tc>
        <w:tc>
          <w:tcPr>
            <w:tcW w:w="1502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Подпись представителя министерства </w:t>
            </w: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4" w:type="dxa"/>
            <w:vAlign w:val="bottom"/>
          </w:tcPr>
          <w:p w:rsidR="00B51293" w:rsidRPr="00DF441F" w:rsidRDefault="00B51293" w:rsidP="00B512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отгруженных товаров собственного производства, выполненных работ и услуг собственными силами (по видам деятельности раздел B "Добыча полезных ископаемых", раздел C "Обрабатывающие производства", раздел D "Обеспечение электрической энергией, газом и паром; кондиционирование воздуха", раздел E "Водоснабжение, водоотведение, организация сбора и утилизации отходов, деятельность по ликвидации загрязнений" по классификации ОКВЭД)</w:t>
            </w:r>
          </w:p>
        </w:tc>
        <w:tc>
          <w:tcPr>
            <w:tcW w:w="951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58432,6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59314,9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62620,5</w:t>
            </w:r>
          </w:p>
        </w:tc>
        <w:tc>
          <w:tcPr>
            <w:tcW w:w="995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64831,3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67215,8</w:t>
            </w:r>
          </w:p>
        </w:tc>
        <w:tc>
          <w:tcPr>
            <w:tcW w:w="1502" w:type="dxa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4" w:type="dxa"/>
            <w:vAlign w:val="center"/>
          </w:tcPr>
          <w:p w:rsidR="00B51293" w:rsidRPr="00DF441F" w:rsidRDefault="00B51293" w:rsidP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производства подакцизных товаров</w:t>
            </w:r>
          </w:p>
        </w:tc>
        <w:tc>
          <w:tcPr>
            <w:tcW w:w="951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4" w:type="dxa"/>
            <w:vAlign w:val="center"/>
          </w:tcPr>
          <w:p w:rsidR="00B51293" w:rsidRPr="00DF441F" w:rsidRDefault="00B51293" w:rsidP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валовой продукции сельского хозяйства во всех категориях хозяйств  в действующих ценах каждого года, тыс. руб.</w:t>
            </w:r>
          </w:p>
        </w:tc>
        <w:tc>
          <w:tcPr>
            <w:tcW w:w="951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4483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4566,7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4783,3</w:t>
            </w:r>
          </w:p>
        </w:tc>
        <w:tc>
          <w:tcPr>
            <w:tcW w:w="995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5000,6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5258,6</w:t>
            </w:r>
          </w:p>
        </w:tc>
        <w:tc>
          <w:tcPr>
            <w:tcW w:w="1502" w:type="dxa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4" w:type="dxa"/>
            <w:vAlign w:val="bottom"/>
          </w:tcPr>
          <w:p w:rsidR="00B51293" w:rsidRPr="00DF441F" w:rsidRDefault="00B51293" w:rsidP="00B512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уменьшенные на величину расходов в соответствии со статьей 346.5 Налогового кодекса РФ, сельскохозяйственных товаропроизводителей, перешедших на уплату единого сельскохозяйственного налога, всего, тыс. руб.</w:t>
            </w:r>
          </w:p>
        </w:tc>
        <w:tc>
          <w:tcPr>
            <w:tcW w:w="951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29616,7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466401,7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494385,8</w:t>
            </w:r>
          </w:p>
        </w:tc>
        <w:tc>
          <w:tcPr>
            <w:tcW w:w="995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521577</w:t>
            </w:r>
          </w:p>
        </w:tc>
        <w:tc>
          <w:tcPr>
            <w:tcW w:w="1033" w:type="dxa"/>
            <w:vAlign w:val="center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547655,9</w:t>
            </w:r>
          </w:p>
        </w:tc>
        <w:tc>
          <w:tcPr>
            <w:tcW w:w="1502" w:type="dxa"/>
          </w:tcPr>
          <w:p w:rsidR="00B51293" w:rsidRPr="00DF441F" w:rsidRDefault="00B51293" w:rsidP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Численность работающих, всего, человек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2903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2716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2716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2716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2716</w:t>
            </w:r>
          </w:p>
        </w:tc>
        <w:tc>
          <w:tcPr>
            <w:tcW w:w="1502" w:type="dxa"/>
            <w:vAlign w:val="bottom"/>
          </w:tcPr>
          <w:p w:rsidR="00B51293" w:rsidRPr="00DF441F" w:rsidRDefault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Фонд оплаты труда работающих, всего </w:t>
            </w: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(включая данные по сотрудникам УВД, УГПС, юстиции и приравненным к ним категориям, денежное </w:t>
            </w:r>
            <w:proofErr w:type="spellStart"/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содерждание</w:t>
            </w:r>
            <w:proofErr w:type="spellEnd"/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военнослужащих)</w:t>
            </w:r>
            <w:proofErr w:type="gramEnd"/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773998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861600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905542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953535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1014562</w:t>
            </w:r>
          </w:p>
        </w:tc>
        <w:tc>
          <w:tcPr>
            <w:tcW w:w="1502" w:type="dxa"/>
            <w:vAlign w:val="bottom"/>
          </w:tcPr>
          <w:p w:rsidR="00B51293" w:rsidRPr="00DF441F" w:rsidRDefault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Выплаты социального характера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684,6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713,1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749,5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789,2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839,7</w:t>
            </w:r>
          </w:p>
        </w:tc>
        <w:tc>
          <w:tcPr>
            <w:tcW w:w="1502" w:type="dxa"/>
            <w:vAlign w:val="bottom"/>
          </w:tcPr>
          <w:p w:rsidR="00B51293" w:rsidRPr="00DF441F" w:rsidRDefault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юридического лица, частные нотариусы, и  другие лица, занимающиеся частной практикой)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502" w:type="dxa"/>
            <w:vAlign w:val="bottom"/>
          </w:tcPr>
          <w:p w:rsidR="00B51293" w:rsidRPr="00DF441F" w:rsidRDefault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1958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2090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2170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2255</w:t>
            </w:r>
          </w:p>
        </w:tc>
        <w:tc>
          <w:tcPr>
            <w:tcW w:w="1502" w:type="dxa"/>
            <w:vAlign w:val="bottom"/>
          </w:tcPr>
          <w:p w:rsidR="00B51293" w:rsidRPr="00DF441F" w:rsidRDefault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1293" w:rsidTr="001E4621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885921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952650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1012670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1074440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1144280</w:t>
            </w:r>
          </w:p>
        </w:tc>
        <w:tc>
          <w:tcPr>
            <w:tcW w:w="1502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51293" w:rsidTr="001E4621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Оборот общественного питания 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11569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13240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14070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14930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</w:t>
            </w:r>
          </w:p>
        </w:tc>
        <w:tc>
          <w:tcPr>
            <w:tcW w:w="1502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51293" w:rsidTr="001E4621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Денежные доходы населения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3422618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3502445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3663557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3843071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4062126</w:t>
            </w:r>
          </w:p>
        </w:tc>
        <w:tc>
          <w:tcPr>
            <w:tcW w:w="1502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Расходы и сбережения 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2904466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2977078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3114023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3266618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3452807</w:t>
            </w:r>
          </w:p>
        </w:tc>
        <w:tc>
          <w:tcPr>
            <w:tcW w:w="1502" w:type="dxa"/>
            <w:vAlign w:val="bottom"/>
          </w:tcPr>
          <w:p w:rsidR="00B51293" w:rsidRPr="00DF441F" w:rsidRDefault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1293" w:rsidTr="00B51293">
        <w:tc>
          <w:tcPr>
            <w:tcW w:w="499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24" w:type="dxa"/>
            <w:vAlign w:val="center"/>
          </w:tcPr>
          <w:p w:rsidR="00B51293" w:rsidRPr="00DF441F" w:rsidRDefault="00B51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Численность детей до 18 лет, человек</w:t>
            </w:r>
          </w:p>
        </w:tc>
        <w:tc>
          <w:tcPr>
            <w:tcW w:w="951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3724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3735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3735</w:t>
            </w:r>
          </w:p>
        </w:tc>
        <w:tc>
          <w:tcPr>
            <w:tcW w:w="995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3723</w:t>
            </w:r>
          </w:p>
        </w:tc>
        <w:tc>
          <w:tcPr>
            <w:tcW w:w="1033" w:type="dxa"/>
            <w:vAlign w:val="center"/>
          </w:tcPr>
          <w:p w:rsidR="00B51293" w:rsidRPr="00DF441F" w:rsidRDefault="00B512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3705</w:t>
            </w:r>
          </w:p>
        </w:tc>
        <w:tc>
          <w:tcPr>
            <w:tcW w:w="1502" w:type="dxa"/>
            <w:vAlign w:val="bottom"/>
          </w:tcPr>
          <w:p w:rsidR="00B51293" w:rsidRPr="00DF441F" w:rsidRDefault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4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83C6B" w:rsidRDefault="00A83C6B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F441F" w:rsidRPr="00DF441F" w:rsidRDefault="00DF441F" w:rsidP="00DF441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441F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прогнозирования </w:t>
      </w:r>
    </w:p>
    <w:p w:rsidR="00245FC2" w:rsidRPr="00DF441F" w:rsidRDefault="00DF441F" w:rsidP="00DF441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441F">
        <w:rPr>
          <w:rFonts w:ascii="Times New Roman" w:hAnsi="Times New Roman" w:cs="Times New Roman"/>
          <w:b/>
          <w:sz w:val="24"/>
          <w:szCs w:val="24"/>
        </w:rPr>
        <w:t xml:space="preserve">социально – экономического развития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DF441F">
        <w:rPr>
          <w:rFonts w:ascii="Times New Roman" w:hAnsi="Times New Roman" w:cs="Times New Roman"/>
          <w:b/>
          <w:sz w:val="24"/>
          <w:szCs w:val="24"/>
        </w:rPr>
        <w:t xml:space="preserve">Л.В. </w:t>
      </w:r>
      <w:proofErr w:type="spellStart"/>
      <w:r w:rsidRPr="00DF441F">
        <w:rPr>
          <w:rFonts w:ascii="Times New Roman" w:hAnsi="Times New Roman" w:cs="Times New Roman"/>
          <w:b/>
          <w:sz w:val="24"/>
          <w:szCs w:val="24"/>
        </w:rPr>
        <w:t>Перфилова</w:t>
      </w:r>
      <w:proofErr w:type="spellEnd"/>
    </w:p>
    <w:p w:rsidR="00DF441F" w:rsidRPr="00DF441F" w:rsidRDefault="00DF441F">
      <w:pPr>
        <w:rPr>
          <w:rFonts w:ascii="Times New Roman" w:hAnsi="Times New Roman" w:cs="Times New Roman"/>
          <w:b/>
          <w:sz w:val="24"/>
          <w:szCs w:val="24"/>
        </w:rPr>
      </w:pPr>
    </w:p>
    <w:p w:rsidR="00DF441F" w:rsidRPr="00DF441F" w:rsidRDefault="00DF441F">
      <w:pPr>
        <w:rPr>
          <w:rFonts w:ascii="Times New Roman" w:hAnsi="Times New Roman" w:cs="Times New Roman"/>
          <w:b/>
          <w:sz w:val="24"/>
          <w:szCs w:val="24"/>
        </w:rPr>
      </w:pPr>
      <w:r w:rsidRPr="00DF441F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DF441F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DF44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F441F">
        <w:rPr>
          <w:rFonts w:ascii="Times New Roman" w:hAnsi="Times New Roman" w:cs="Times New Roman"/>
          <w:b/>
          <w:sz w:val="24"/>
          <w:szCs w:val="24"/>
        </w:rPr>
        <w:t xml:space="preserve">С.Б. </w:t>
      </w:r>
      <w:proofErr w:type="spellStart"/>
      <w:r w:rsidRPr="00DF441F">
        <w:rPr>
          <w:rFonts w:ascii="Times New Roman" w:hAnsi="Times New Roman" w:cs="Times New Roman"/>
          <w:b/>
          <w:sz w:val="24"/>
          <w:szCs w:val="24"/>
        </w:rPr>
        <w:t>Зязин</w:t>
      </w:r>
      <w:proofErr w:type="spellEnd"/>
    </w:p>
    <w:p w:rsidR="00DF441F" w:rsidRPr="00DF441F" w:rsidRDefault="00DF441F" w:rsidP="00DF441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441F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экономике </w:t>
      </w:r>
    </w:p>
    <w:p w:rsidR="00DF441F" w:rsidRPr="00DF441F" w:rsidRDefault="00DF441F" w:rsidP="00DF441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441F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DF441F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DF44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DF441F">
        <w:rPr>
          <w:rFonts w:ascii="Times New Roman" w:hAnsi="Times New Roman" w:cs="Times New Roman"/>
          <w:b/>
          <w:sz w:val="24"/>
          <w:szCs w:val="24"/>
        </w:rPr>
        <w:t>И.Н.Чушкин</w:t>
      </w:r>
    </w:p>
    <w:sectPr w:rsidR="00DF441F" w:rsidRPr="00DF441F" w:rsidSect="00CE1E9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F84"/>
    <w:rsid w:val="000F6D9E"/>
    <w:rsid w:val="00245FC2"/>
    <w:rsid w:val="002D16DA"/>
    <w:rsid w:val="002F3FCB"/>
    <w:rsid w:val="004519E5"/>
    <w:rsid w:val="005F41F5"/>
    <w:rsid w:val="006636E2"/>
    <w:rsid w:val="00870212"/>
    <w:rsid w:val="009B1896"/>
    <w:rsid w:val="009F6F84"/>
    <w:rsid w:val="00A6363F"/>
    <w:rsid w:val="00A83C6B"/>
    <w:rsid w:val="00B51293"/>
    <w:rsid w:val="00CE1E99"/>
    <w:rsid w:val="00DA22C6"/>
    <w:rsid w:val="00DE4AD8"/>
    <w:rsid w:val="00DF441F"/>
    <w:rsid w:val="00E71A5F"/>
    <w:rsid w:val="00E73111"/>
    <w:rsid w:val="00ED06C7"/>
    <w:rsid w:val="00FB52A7"/>
    <w:rsid w:val="00FE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  <w:style w:type="table" w:styleId="a4">
    <w:name w:val="Table Grid"/>
    <w:basedOn w:val="a1"/>
    <w:uiPriority w:val="59"/>
    <w:rsid w:val="00B5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x5JS+/vDYFNWf4k9DJZGcYErpyz1iMnBc/8mbRe2es0=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4bZoi0OvAPAC2gNQ8dDmHfpYXP94Vb4N2/hmhQBwA2+28/C6YsyAHQ/oCbbk5yB/V2mxjmbf
    ZotYkIB5ZFZjnA==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ZroCd8Y0LvqHyHjHDZ0RstrK4Vg=</DigestValue>
      </Reference>
      <Reference URI="/word/fontTable.xml?ContentType=application/vnd.openxmlformats-officedocument.wordprocessingml.fontTable+xml">
        <DigestMethod Algorithm="http://www.w3.org/2000/09/xmldsig#sha1"/>
        <DigestValue>Zx4gmizeF3LK3yK2kefyo29jOtg=</DigestValue>
      </Reference>
      <Reference URI="/word/media/image1.jpeg?ContentType=image/jpeg">
        <DigestMethod Algorithm="http://www.w3.org/2000/09/xmldsig#sha1"/>
        <DigestValue>3Rw9jqtzCeA7hKNyk2DRkxsS1Xc=</DigestValue>
      </Reference>
      <Reference URI="/word/numbering.xml?ContentType=application/vnd.openxmlformats-officedocument.wordprocessingml.numbering+xml">
        <DigestMethod Algorithm="http://www.w3.org/2000/09/xmldsig#sha1"/>
        <DigestValue>iDEvwKN7lzzi6+2DxM33haaSTqI=</DigestValue>
      </Reference>
      <Reference URI="/word/settings.xml?ContentType=application/vnd.openxmlformats-officedocument.wordprocessingml.settings+xml">
        <DigestMethod Algorithm="http://www.w3.org/2000/09/xmldsig#sha1"/>
        <DigestValue>5sz491KoW3lmM7HZ01kTVADDHXQ=</DigestValue>
      </Reference>
      <Reference URI="/word/styles.xml?ContentType=application/vnd.openxmlformats-officedocument.wordprocessingml.styles+xml">
        <DigestMethod Algorithm="http://www.w3.org/2000/09/xmldsig#sha1"/>
        <DigestValue>X+UwycmH/YlXBqrgE6GBrDcoGf8=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t2DuAzZNOR0KpNCp96Itsa/Qf84=</DigestValue>
      </Reference>
    </Manifest>
    <SignatureProperties>
      <SignatureProperty Id="idSignatureTime" Target="#idPackageSignature">
        <mdssi:SignatureTime>
          <mdssi:Format>YYYY-MM-DDThh:mm:ssTZD</mdssi:Format>
          <mdssi:Value>2018-09-18T06:06:23Z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FFD9-5250-4538-AAD6-DE54EE5B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7</cp:revision>
  <cp:lastPrinted>2018-09-11T05:14:00Z</cp:lastPrinted>
  <dcterms:created xsi:type="dcterms:W3CDTF">2018-09-11T04:42:00Z</dcterms:created>
  <dcterms:modified xsi:type="dcterms:W3CDTF">2018-09-18T06:06:00Z</dcterms:modified>
</cp:coreProperties>
</file>