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FC" w:rsidRDefault="00AA23FC" w:rsidP="00AA23F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A23FC" w:rsidRDefault="00AA23FC" w:rsidP="00AA23F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810828">
        <w:rPr>
          <w:rStyle w:val="s1"/>
          <w:b/>
          <w:bCs/>
          <w:color w:val="000000"/>
          <w:sz w:val="28"/>
          <w:szCs w:val="28"/>
        </w:rPr>
        <w:t>Андреевског</w:t>
      </w:r>
      <w:r>
        <w:rPr>
          <w:rStyle w:val="s1"/>
          <w:b/>
          <w:bCs/>
          <w:color w:val="000000"/>
          <w:sz w:val="28"/>
          <w:szCs w:val="28"/>
        </w:rPr>
        <w:t>о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810828">
        <w:rPr>
          <w:rStyle w:val="s1"/>
          <w:b/>
          <w:bCs/>
          <w:color w:val="000000"/>
          <w:sz w:val="28"/>
          <w:szCs w:val="28"/>
        </w:rPr>
        <w:t>П</w:t>
      </w:r>
      <w:proofErr w:type="gramEnd"/>
      <w:r w:rsidR="00810828">
        <w:rPr>
          <w:rStyle w:val="s1"/>
          <w:b/>
          <w:bCs/>
          <w:color w:val="000000"/>
          <w:sz w:val="28"/>
          <w:szCs w:val="28"/>
        </w:rPr>
        <w:t xml:space="preserve">ятьдесят восьмое 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r w:rsidR="00810828">
        <w:rPr>
          <w:rStyle w:val="s1"/>
          <w:b/>
          <w:bCs/>
          <w:color w:val="000000"/>
          <w:sz w:val="28"/>
          <w:szCs w:val="28"/>
        </w:rPr>
        <w:t>Андреевского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AA23FC" w:rsidRDefault="00AA23FC" w:rsidP="00AA23FC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AA23FC" w:rsidRDefault="00AA23FC" w:rsidP="00AA2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от  </w:t>
      </w:r>
      <w:r w:rsidR="0081082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24 мая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2016 года                        № </w:t>
      </w:r>
      <w:r w:rsidR="00810828">
        <w:rPr>
          <w:rFonts w:ascii="Times New Roman" w:eastAsia="Times New Roman" w:hAnsi="Times New Roman" w:cs="Times New Roman"/>
          <w:b/>
          <w:bCs/>
          <w:color w:val="000000"/>
          <w:sz w:val="28"/>
        </w:rPr>
        <w:t>113</w:t>
      </w:r>
    </w:p>
    <w:p w:rsidR="00AA23FC" w:rsidRDefault="00AA23FC" w:rsidP="00AA2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Об утверждении Положения о бюджетном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9D1016" w:rsidRPr="009D10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0828" w:rsidRPr="00810828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Андреевско</w:t>
      </w:r>
      <w:r w:rsidR="009D1016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="00810828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муниципальном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Саратовской области</w:t>
      </w:r>
    </w:p>
    <w:p w:rsidR="00AA23FC" w:rsidRDefault="00AA23FC" w:rsidP="0081082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</w:t>
      </w:r>
      <w:r w:rsidR="00810828">
        <w:rPr>
          <w:rFonts w:ascii="Times New Roman" w:eastAsia="Times New Roman" w:hAnsi="Times New Roman" w:cs="Times New Roman"/>
          <w:color w:val="000000"/>
          <w:sz w:val="28"/>
        </w:rPr>
        <w:t xml:space="preserve">Андреевского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образования</w:t>
      </w:r>
      <w:r w:rsidR="0081082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Совет депутатов </w:t>
      </w:r>
      <w:r w:rsidR="00810828">
        <w:rPr>
          <w:rFonts w:ascii="Times New Roman" w:eastAsia="Times New Roman" w:hAnsi="Times New Roman" w:cs="Times New Roman"/>
          <w:color w:val="000000"/>
          <w:sz w:val="28"/>
        </w:rPr>
        <w:t xml:space="preserve">Андреевского  </w:t>
      </w:r>
      <w:r>
        <w:rPr>
          <w:rFonts w:ascii="Times New Roman" w:eastAsia="Times New Roman" w:hAnsi="Times New Roman" w:cs="Times New Roman"/>
          <w:color w:val="000000"/>
          <w:sz w:val="28"/>
        </w:rPr>
        <w:t>муниципального образования</w:t>
      </w:r>
    </w:p>
    <w:p w:rsidR="00AA23FC" w:rsidRDefault="00AA23FC" w:rsidP="008108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РЕШИЛ:</w:t>
      </w:r>
    </w:p>
    <w:p w:rsidR="00AA23FC" w:rsidRDefault="00AA23FC" w:rsidP="009D10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1.​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о бюджетном процессе</w:t>
      </w:r>
      <w:r w:rsid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9D1016">
        <w:rPr>
          <w:rFonts w:ascii="Times New Roman" w:eastAsia="Times New Roman" w:hAnsi="Times New Roman" w:cs="Times New Roman"/>
          <w:color w:val="000000"/>
          <w:sz w:val="28"/>
        </w:rPr>
        <w:t xml:space="preserve">Андреевском </w:t>
      </w:r>
      <w:r w:rsidR="00810828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согласно приложению.</w:t>
      </w:r>
    </w:p>
    <w:p w:rsidR="00AA23FC" w:rsidRDefault="00AA23FC" w:rsidP="009D10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2.​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утратившим силу решение Совета депутатов </w:t>
      </w:r>
      <w:r w:rsidR="00810828">
        <w:rPr>
          <w:rFonts w:ascii="Times New Roman" w:eastAsia="Times New Roman" w:hAnsi="Times New Roman" w:cs="Times New Roman"/>
          <w:color w:val="000000"/>
          <w:sz w:val="28"/>
        </w:rPr>
        <w:t xml:space="preserve">Андреевского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№ </w:t>
      </w:r>
      <w:r w:rsidR="00810828">
        <w:rPr>
          <w:rFonts w:ascii="Times New Roman" w:eastAsia="Times New Roman" w:hAnsi="Times New Roman" w:cs="Times New Roman"/>
          <w:color w:val="000000"/>
          <w:sz w:val="28"/>
          <w:szCs w:val="28"/>
        </w:rPr>
        <w:t>46  от 06.05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.2010 года «Об утверждении положения о бюджетном процессе </w:t>
      </w:r>
      <w:r w:rsid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D1016">
        <w:rPr>
          <w:rFonts w:ascii="Times New Roman" w:eastAsia="Times New Roman" w:hAnsi="Times New Roman" w:cs="Times New Roman"/>
          <w:color w:val="000000"/>
          <w:sz w:val="28"/>
        </w:rPr>
        <w:t>Андреевском</w:t>
      </w:r>
      <w:r w:rsidR="00810828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образовании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A23FC" w:rsidRDefault="00AA23FC" w:rsidP="009D10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со дня обнародования.</w:t>
      </w:r>
    </w:p>
    <w:p w:rsidR="00AA23FC" w:rsidRDefault="00AA23FC" w:rsidP="009D101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4.​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</w:t>
      </w:r>
      <w:r w:rsid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>е обнародовать на информационных  стендах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 установленных местах для обнародования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разместить в сети Интернет на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AA23FC" w:rsidRDefault="00AA23FC" w:rsidP="00AA23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Глава </w:t>
      </w:r>
      <w:r w:rsidR="009D101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Андреевского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муниципального образования                                            </w:t>
      </w:r>
      <w:proofErr w:type="spellStart"/>
      <w:r w:rsidR="009D1016">
        <w:rPr>
          <w:rFonts w:ascii="Times New Roman" w:eastAsia="Times New Roman" w:hAnsi="Times New Roman" w:cs="Times New Roman"/>
          <w:b/>
          <w:bCs/>
          <w:color w:val="000000"/>
          <w:sz w:val="28"/>
        </w:rPr>
        <w:t>Т.А.Курышова</w:t>
      </w:r>
      <w:proofErr w:type="spellEnd"/>
    </w:p>
    <w:p w:rsidR="00AA23FC" w:rsidRDefault="00AA23FC" w:rsidP="00AA23F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23FC" w:rsidRDefault="00AA23FC" w:rsidP="009D101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к решению Совета депутатов                                                                                 </w:t>
      </w:r>
      <w:r w:rsidR="009D1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</w:t>
      </w:r>
      <w:r w:rsidR="009D1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от 24.05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.2016 года № </w:t>
      </w:r>
      <w:r w:rsidR="009D1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113</w:t>
      </w:r>
    </w:p>
    <w:p w:rsidR="00AA23FC" w:rsidRPr="009D1016" w:rsidRDefault="00AA23FC" w:rsidP="00AA2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9D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бюджетном процессе в </w:t>
      </w:r>
      <w:r w:rsidR="009D1016" w:rsidRPr="009D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Андреевском</w:t>
      </w:r>
      <w:r w:rsidRPr="009D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образовании    </w:t>
      </w:r>
      <w:proofErr w:type="spellStart"/>
      <w:r w:rsidRPr="009D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 w:rsidRPr="009D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</w:t>
      </w:r>
      <w:r w:rsidRPr="009D1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9D1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Саратовской области</w:t>
      </w:r>
    </w:p>
    <w:tbl>
      <w:tblPr>
        <w:tblW w:w="0" w:type="auto"/>
        <w:tblLook w:val="04A0"/>
      </w:tblPr>
      <w:tblGrid>
        <w:gridCol w:w="9385"/>
      </w:tblGrid>
      <w:tr w:rsidR="00AA23FC" w:rsidTr="00A43889"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1. ОБЩИЕ 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1. Правоотношения, регулируемые настоящим Положением</w:t>
            </w:r>
          </w:p>
          <w:p w:rsidR="00AA23FC" w:rsidRDefault="00AA23FC" w:rsidP="009D1016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</w:r>
          </w:p>
          <w:p w:rsidR="00AA23FC" w:rsidRDefault="00AA23FC" w:rsidP="009D1016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 составления и рассмотрения проектов местного бюджета;</w:t>
            </w:r>
          </w:p>
          <w:p w:rsidR="00AA23FC" w:rsidRDefault="00AA23FC" w:rsidP="009D1016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 утверждения и исполнения местного бюджета, осуществления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бюджета, осуществления бюджетного учета, составления, рассмотрения и утверждения бюджетной отчетности.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2. Регулирование бюджетных отношений по вопросам, отнесенным к компетенции поселения</w:t>
            </w:r>
          </w:p>
          <w:p w:rsidR="00AA23FC" w:rsidRDefault="009D1016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23FC" w:rsidRP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Настоящим Положением устанавливается порядок: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составления и рассмотрения проектов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утверждения, исполнения и осуществления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утверждения отчетов об исполнении местного бюджета.</w:t>
            </w:r>
          </w:p>
          <w:p w:rsidR="00AA23FC" w:rsidRDefault="009D1016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Решением Совета депутатов о местном бюджете утверждаются: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характеристики местного бюджета, к которым относятся общий объем доходов, общий объем расходов, дефицит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перечень и коды главных администраторов доходов местного бюджета, закрепляемые за ними виды (подвиды) доходов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 распределение бюджетных ассигнований местного бюджета по целевым статьям (муниципальным программам и не программным направлениям деятельности),  группам, подгруппам видов расходов бюджета на очередной финансовый год;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 распределение бюджетных ассигнований местного бюджета по разделам, подразделам, целевым статьям, группам и подгруппам видов расходов бюджета на очередной финансовый год;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ведомственную структуру расходов бюджета на очередной финансовый год;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общий объем бюджетных ассигнований, направленных на исполнение публичных нормативных обязательств;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размер резервного фонда администрации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объем бюджетных ассигнований муниципального дорожного фонда;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источники финансирования дефицита местного бюджета на очередной финансовый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год, представляющий собой расчетный показатель, с указанием, в том числе их статей и видов;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финансовом году в объеме, не превышающем сумму остатка неиспользованных бюджетных ассигнований на указанные цели;</w:t>
            </w:r>
            <w:proofErr w:type="gramEnd"/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иные характеристики местного бюджета в соответствии с Бюджетным кодексом Российской Федерации, законами области и правовыми актами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Андреевского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 поселения составляется и утверждается сроком на один год.</w:t>
            </w:r>
          </w:p>
          <w:p w:rsidR="00AA23FC" w:rsidRDefault="009D1016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Постановлениями администрации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устанавливаются: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порядок разработки прогноза социально-экономического развития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порядок и сроки составления проекта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 порядок ведения реестра расходных обязательств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порядок принятия решений о разработке муниципальных программ, их формирования и реализации, порядок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оценки эффективности реализации этих программ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критерии;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 порядок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использования бюджетных ассигнований резервного фонда администрации 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 порядок формирования муниципального задания и порядок финансового обеспечения выполнения муниципального задания;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  порядок определения объема и условия предоставления субсидий из местного бюджета автономным и бюджетным учреждениям на иные цели;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 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      </w:r>
            <w:proofErr w:type="gramEnd"/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8.3 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 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 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  порядок осуществления полномочий по внутреннему финансовому контролю;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 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</w:r>
            <w:proofErr w:type="gramEnd"/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 иные полномочия в соответствии с действующим законодательством.</w:t>
            </w:r>
          </w:p>
          <w:p w:rsidR="00AA23FC" w:rsidRDefault="009D1016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AA2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Правовыми актами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="00AA2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2. УЧАСТНИКИ БЮДЖЕТНОГО ПРОЦЕССА И ИХ ПОЛНОМОЧИЯ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3. Участники бюджетного процесса, обладающие бюджетными полномочиями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1.Участниками бюджетного процесса являются: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Совет депутатов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(далее – Совет депутатов);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администрация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(далее – администрация);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глава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контрольно - счетный орган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орган внутреннего финансового контроля;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главные распорядители (распорядители) средств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получатели средств местного бюджета.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4. Бюджетные полномочия Совета депутатов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Совет депутатов: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рассматривает и утверждает местный бюджет и отчет о его исполнении;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осуществляет контроль в ходе рассмотрения отдельных вопросов исполнения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формирует контрольно-счетный орган и определяет его правовой статус;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осуществляет иные полномочия, которые в соответствии с бюджетным законодательством, Уставом 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образования, Регламентом Совета депутатов и другими законодательными актами отнесены к его компетенции. </w:t>
            </w:r>
          </w:p>
          <w:p w:rsidR="00AA23FC" w:rsidRDefault="00AA2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5. Бюджетные полномочия Главы </w:t>
            </w:r>
            <w:r w:rsidR="009D1016" w:rsidRPr="009D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Саратовской области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Глава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подписывает решения о местном бюджете, принятые Советом депутатов;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назначает публичные слушания по проекту местного бюджета и годовому отчету об исполнении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осуществляет иные полномочия, которые в соответствии с бюджетным законодательством, Уставом 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и другими законодательными актами отнесены к его компетенции.</w:t>
            </w:r>
          </w:p>
          <w:p w:rsidR="00AA23FC" w:rsidRDefault="00AA23F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6. Администрация </w:t>
            </w:r>
            <w:r w:rsidR="009D1016" w:rsidRPr="009D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Андреевского</w:t>
            </w:r>
            <w:r w:rsidRPr="009D1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Администрация: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обеспечивает составление проекта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вносит проект местного бюджета с необходимыми документами и материалами в Совет депутатов;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 обеспечивает исполнение местного бюджета и составление бюджетной отчетности;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 представляет годовой отчет об исполнении местного бюджета на утверждение в Совет депутатов;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вносит в Совет депутатов проекты решений о внесении изменений в решение о бюджете;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 утверждает и представляет в Совет депутатов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 направляет Главе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проект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бюджета и отчет о его исполнении для вынесения на публичные слушания;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 обеспечивает управление муниципальным долгом;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 утверждает муниципальные программы;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10) 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11) 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12)  принимает решения по использованию бюджетных ассигнований резервного фонда администрации;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13)  осуществляет от имени муниципального образования муниципальное заимствование в местный бюджет;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14)  ежегодно разрабатывает прогнозы социально-экономического развития поселения на очередной финансовый год;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бюджетные полномочия главного распорядителя (распорядителя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16) 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7. Бюджетные полномочия контрольно-счетного органа </w:t>
            </w:r>
            <w:r w:rsidR="009D1016" w:rsidRPr="009D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8. Бюджетные полномочия органа внутреннего финансового контроля</w:t>
            </w:r>
          </w:p>
          <w:p w:rsidR="00AA23FC" w:rsidRDefault="00AA23FC" w:rsidP="00A438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1.​ Орган внутреннего финансового контроля осуществляет:                                                                        - внутренний муниципальный финансовый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                                                                                             - контроль за полнотой и достоверностью отчетности о реализации муниципальных программ, в том числе отчетности об исполнении муниципальных заданий;                                                                                                          - контроль в сфере закупок.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</w:r>
          </w:p>
          <w:p w:rsidR="00AA23FC" w:rsidRDefault="00AA2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Глава 3. ОРГАНИЗАЦИЯ БЮДЖЕТНОГО ПРОЦЕССА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9. Взаимодействие Совета депутатов и администрации в процессе подготовки проекта решения о местном бюджете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Совет депутатов вправе принимать участие в работе администрации по разработке проекта решения о местном бюджете.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Проект решения о местном бюджете представляется администрацией в Совет депутатов для предварительного ознакомления до рассмотрения его на заседании Совета депутатов.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10. Документы и материалы, представляемые в Совет депутатов одновременно с проектом решения о местном бюджете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Одновременно с проектом решения о бюджете 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на рассмотрение Совета депутатов вносятся следующие документы и материалы: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направления бюджетной и налоговой политики;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 прогноз социально-экономического развития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 пояснительная записка к проекту решения Совета депутатов о местном бюджете;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 оценка</w:t>
            </w:r>
            <w:r w:rsidR="00A11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ожидаемого исполнения бюджета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текущий финансовый год;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 иные документы и материалы в соответствии с бюджетным законодательством Российской Федерации.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В случае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11. Публичные слушания проекта решения о местном бюджете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подлежит обнародованию и выносится на публичные слушания.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проекта решения о местном бюджете устанавливается решением Совета депутатов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12. Внесение проекта решения о местном бюджете на рассмотрение Совета депутатов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вносится на рассмотрение Совета депутатов администрацией.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 решения Совета депутатов о местном бюджете считается внесенным в срок, если он внесен на рассмотрение Совета депутатов в срок до 15 ноября текущего года.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законности и предпринимательства дает заключение о его соответствии требованиям настоящего Положения и возможности его принятия Советом депутатов к рассмотрению.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председатель Совета депутатов вносит его на очередное заседание Совета депутатов для принятия к рассмотрению. При отрицательном заключении председатель Совета депутатов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депутатов в десятидневный срок.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готовит заключение по указанному проекту с учетом представленных поправок;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составляет сводные таблицы поправок по разделам проекта решения о местном бюджете;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готовит проект постановления Совета депутатов по проекту решения и вносит его на заседание Совета депутатов.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не выработала согласованного решения, вносятся на рассмотрение Совета депутатов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13. Принятие проекта решения о местном бюджете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решения о местном бюджете рассматривается и принимается Советом депутатов в соответствии с регламентом Совета депутатов и Уставом  </w:t>
            </w:r>
            <w:r w:rsidR="009D101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14. Рассмотрение проекта решения о местном бюджете</w:t>
            </w:r>
          </w:p>
          <w:p w:rsidR="00942930" w:rsidRPr="00942930" w:rsidRDefault="00AA23FC" w:rsidP="00A43889">
            <w:pPr>
              <w:pStyle w:val="a7"/>
              <w:numPr>
                <w:ilvl w:val="0"/>
                <w:numId w:val="2"/>
              </w:numPr>
              <w:spacing w:before="99" w:after="99" w:line="240" w:lineRule="auto"/>
              <w:ind w:left="0" w:firstLine="360"/>
              <w:jc w:val="both"/>
              <w:rPr>
                <w:rFonts w:ascii="Tahoma" w:hAnsi="Tahoma" w:cs="Tahoma"/>
                <w:color w:val="222222"/>
                <w:sz w:val="21"/>
                <w:szCs w:val="21"/>
                <w:shd w:val="clear" w:color="auto" w:fill="FFFFFF"/>
              </w:rPr>
            </w:pPr>
            <w:r w:rsidRPr="00942930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рассмотрении Советом депутатов проекта решения о местном бюджете утверждаются характеристики местного бюджета, к которым относятся:</w:t>
            </w:r>
            <w:r w:rsidR="00942930" w:rsidRPr="00942930">
              <w:rPr>
                <w:rFonts w:ascii="Tahoma" w:hAnsi="Tahoma" w:cs="Tahom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42930" w:rsidRDefault="00942930" w:rsidP="00A43889">
            <w:pPr>
              <w:pStyle w:val="a7"/>
              <w:spacing w:before="99" w:after="99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перечень главных администраторов доходов бюджета; </w:t>
            </w:r>
          </w:p>
          <w:p w:rsidR="00942930" w:rsidRDefault="00942930" w:rsidP="00A43889">
            <w:pPr>
              <w:pStyle w:val="a7"/>
              <w:spacing w:before="99" w:after="99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перечень главных </w:t>
            </w:r>
            <w:proofErr w:type="gramStart"/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администраторов источников финансирования дефицита бюджета</w:t>
            </w:r>
            <w:proofErr w:type="gramEnd"/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  <w:p w:rsidR="00942930" w:rsidRDefault="00942930" w:rsidP="00A43889">
            <w:pPr>
              <w:pStyle w:val="a7"/>
              <w:spacing w:before="99" w:after="99" w:line="240" w:lineRule="auto"/>
              <w:ind w:left="0" w:firstLine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распределение бюджетных ассигнований по разделам, подразделам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 классификации расходов бюджетов Российской Федерации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  <w:p w:rsidR="00942930" w:rsidRDefault="00942930" w:rsidP="00A43889">
            <w:pPr>
              <w:pStyle w:val="a7"/>
              <w:spacing w:before="99" w:after="99" w:line="240" w:lineRule="auto"/>
              <w:ind w:left="0" w:firstLine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общий объем бюджетных ассигнований, направляемых на исполнение публичных нормативных обязательств; </w:t>
            </w:r>
          </w:p>
          <w:p w:rsidR="00942930" w:rsidRDefault="00942930" w:rsidP="00A43889">
            <w:pPr>
              <w:pStyle w:val="a7"/>
              <w:spacing w:before="99" w:after="99" w:line="240" w:lineRule="auto"/>
              <w:ind w:left="142" w:firstLine="57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</w:t>
            </w:r>
            <w:proofErr w:type="gramStart"/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:rsidR="00942930" w:rsidRDefault="00942930" w:rsidP="00A43889">
            <w:pPr>
              <w:pStyle w:val="a7"/>
              <w:spacing w:before="99" w:after="99" w:line="240" w:lineRule="auto"/>
              <w:ind w:left="0" w:firstLine="72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общий объем условно утверждаемых (утвержденных) расходов в случае утверждения бюджета на очередной финансовый год</w:t>
            </w:r>
            <w:proofErr w:type="gramStart"/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:rsidR="00942930" w:rsidRDefault="00A43889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</w:t>
            </w:r>
            <w:r w:rsid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94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местного бюджета на финансирование муниципальных программ;</w:t>
            </w:r>
          </w:p>
          <w:p w:rsidR="00810828" w:rsidRDefault="00A43889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 </w:t>
            </w:r>
            <w:r w:rsidR="008108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8108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муниципальных гарантий поселения;</w:t>
            </w:r>
          </w:p>
          <w:p w:rsidR="00942930" w:rsidRPr="00A43889" w:rsidRDefault="00A43889" w:rsidP="00A43889">
            <w:pPr>
              <w:spacing w:before="99" w:after="99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 </w:t>
            </w:r>
            <w:r w:rsidR="00942930" w:rsidRP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810828" w:rsidRPr="00A43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 дефицита (</w:t>
            </w:r>
            <w:proofErr w:type="spellStart"/>
            <w:r w:rsidR="00810828" w:rsidRPr="00A438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="00810828" w:rsidRPr="00A43889">
              <w:rPr>
                <w:rFonts w:ascii="Times New Roman" w:eastAsia="Times New Roman" w:hAnsi="Times New Roman" w:cs="Times New Roman"/>
                <w:sz w:val="24"/>
                <w:szCs w:val="24"/>
              </w:rPr>
              <w:t>) местного бюджета и</w:t>
            </w:r>
            <w:r w:rsidR="00942930" w:rsidRP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источники финансирования дефицита бюджета на очередной финансовый год</w:t>
            </w:r>
            <w:proofErr w:type="gramStart"/>
            <w:r w:rsidR="00942930" w:rsidRP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</w:p>
          <w:p w:rsidR="00942930" w:rsidRPr="00A43889" w:rsidRDefault="00942930" w:rsidP="00A43889">
            <w:pPr>
              <w:spacing w:before="99" w:after="99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     </w:t>
            </w:r>
            <w:r w:rsidRP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верхний предел муниципального внутреннего долга   по состоянию на 1 января </w:t>
            </w:r>
            <w:r w:rsidRP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года, следующего за очередным финансовым годом</w:t>
            </w:r>
            <w:proofErr w:type="gramStart"/>
            <w:r w:rsidRPr="00A438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;</w:t>
            </w:r>
            <w:proofErr w:type="gramEnd"/>
          </w:p>
          <w:p w:rsidR="00810828" w:rsidRPr="00942930" w:rsidRDefault="00810828" w:rsidP="00A43889">
            <w:pPr>
              <w:pStyle w:val="a7"/>
              <w:spacing w:before="99" w:after="99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муниципальных внутренних заимствований поселения;</w:t>
            </w:r>
          </w:p>
          <w:p w:rsidR="00A43889" w:rsidRDefault="00942930" w:rsidP="00A43889">
            <w:pPr>
              <w:pStyle w:val="a7"/>
              <w:spacing w:before="99" w:after="99" w:line="240" w:lineRule="auto"/>
              <w:ind w:left="0" w:firstLine="720"/>
              <w:jc w:val="both"/>
              <w:rPr>
                <w:rFonts w:ascii="Tahoma" w:hAnsi="Tahoma" w:cs="Tahoma"/>
                <w:color w:val="222222"/>
                <w:sz w:val="21"/>
                <w:szCs w:val="21"/>
              </w:rPr>
            </w:pP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иные показатели, установленные Бюджетным кодексом Российской Федерации, законами,  правовыми актами Совета депутатов </w:t>
            </w:r>
            <w:r w:rsidR="00A438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(кроме решений о бюджете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Pr="0094293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gramEnd"/>
          </w:p>
          <w:p w:rsidR="00AA23FC" w:rsidRDefault="00AA23FC" w:rsidP="00A43889">
            <w:pPr>
              <w:pStyle w:val="a7"/>
              <w:spacing w:before="99" w:after="99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Совет депутатов рассматривает проект решения о местном бюджете на очередном заседании. Совет депутатов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и принимает или отклоняет проект решения. Советом депутатов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местном бюджете должно содержать норму, предусматривающую вступление его в силу с 1 января очередного финансового года.</w:t>
            </w:r>
          </w:p>
          <w:p w:rsidR="00AA23FC" w:rsidRDefault="00AA23F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ВНЕСЕНИЕ ИЗМЕНЕНИЙ В РЕШЕНИЕ О МЕСТНОМ БЮДЖЕТЕ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15. Внесение изменений в решение о местном бюджете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депутатов администрацией.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Рассмотрение указанных проектов должно состояться на ближайшем заседании Совета депутатов.</w:t>
            </w:r>
          </w:p>
          <w:p w:rsidR="00AA23FC" w:rsidRDefault="00AA23F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5. СОСТАВЛЕНИЕ, ПРЕДОСТАВЛЕНИЕ, ВНЕШНЯЯ ПРОВЕРКА, РАССМОТРЕНИЕ И УТВЕРЖДЕНИЕ БЮДЖЕТНОЙ ОТЧЕТНОСТИ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16. Составление и представление бюджетной отчетности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Бюджетная отчетность местного бюджета является годовой. Отчет об исполнении местного бюджета является ежеквартальным.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об исполнении местного бюджета за первый квартал, полугодие и девять месяцев текущего финансового года направляется в Совет депутатов и контрольно-счетный орган.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бюджета, ежеквартальные сведения о ходе исполнения местного бюджета и о числ</w:t>
            </w:r>
            <w:r w:rsidR="00A43889"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енности муниципальных служащих  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</w:r>
          </w:p>
          <w:p w:rsidR="00AA23FC" w:rsidRDefault="00AA2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17. Внешняя проверка годового отчета об исполнении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до его рассмотрения Советом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Внешняя проверка годового отчета об исполнении местного бюджета осуществляется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контрольно-счетным органом в порядке, установленном решением Совета депутатов, с соблюдением требований настоящего Кодекса и с учетом особенностей, установленных федеральными законами.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Администрация представляет контрольно-счетному органу годовой отчет об исполнении местного бюджета для подготовки заключения на него не позднее 1 апреля текущего года. Подготовка заключения на годовой отчет об исполнении местного бюджета проводится в срок, не превышающий один месяц.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Заключение на годовой отчет об исполнении местного бюджета не позднее 1мая текущего года представляется контрольно-счетным органом в Совет депутатов с одновременным направлением в администрацию.</w:t>
            </w:r>
          </w:p>
          <w:p w:rsidR="00AA23FC" w:rsidRDefault="00AA23F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18. Заключение контрольно-счетного органа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Заключение контрольно-счетного органа по отчету об исполнении местного бюджета включает: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анализ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проверок отчетности главных администраторов средств местного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выявленные нарушения и недостатки по исполнению решения о местном бюджете;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иные материалы, определенные Советом депутатов.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19. Представление, рассмотрение и утверждение годового отчета об исполнении местного бюджета Советом депутатов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утверждается решением Совета депутатов.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Годовой отчет об исполнении местного бюджета представляется администрацией района в Совет депутатов не позднее 1 мая текущего года.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Одновременно с годовым отчетом об исполнении местного бюджета представляются: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проект решения об утверждении отчета об исполнении местного бюджета за отчетный финансовый год;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баланс исполнения местного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отчет о финансовых результатах деятельности;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отчет о движении денежных средств;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пояснительная записка;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6) отчет об использовании ассигнований резервного фонда;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7) отчет о предоставлении и погашении бюджетных кредитов (ссуд);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8) отчет о состоянии муниципального долга на начало и конец отчетного финансового года;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9) иные документы, предусмотренные бюджетным законодательством Российской Федерации.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местного бюджета должен быть рассмотрен Советом депутатов не позднее чем через 45 дней со дня его представления.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При рассмотрении годового отчета об исполнении местного бюджета Совет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заслушивает доклад представителя администрации.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По результатам рассмотрения годового отчета об утверждении отчета об исполнении местного бюджета Совет депутатов принимает решение об утверждении либо отклонении решения об исполнении местного бюджета.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20. Публичные слушания проекта об утверждении отчета об исполнении местного бюджета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 проекту об утверждении отчета об исполнении местного бюджета проводятся публичные слушания.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по проекту об утверждении отчета об исполнении местного бюджета устанавливается Советом депутатов.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21. Решение Совета депутатов</w:t>
            </w:r>
            <w:r w:rsidRPr="00A4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3889" w:rsidRPr="00A4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Андреевского</w:t>
            </w:r>
            <w:r w:rsidR="00A43889" w:rsidRPr="00A43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об утверждении отчета об исполнении местного бюджета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Решением Совета депутатов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бюджета.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Отдельными приложениями к решению Совета депутатов об утверждении отчета об исполнении бюджета за отчетный финансовый год утверждаются показатели: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1)доходов местного бюджета по кодам классификации доходов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2)доходов местного бюджета по кодам видов доходов, подвидов доходов;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расходов местного бюджета по ведомственной структуре расходов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4) расходов местного бюджета по разделам и подразделам классификации расходов бюджета;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источников финансирования дефицита местного бюджета по кодам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финансирования дефицитов местного бюджета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источников финансирования дефицита местного бюджета по кодам групп, подгрупп, статей, видов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Глава 6. ФИНАНСОВЫЙ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ИСПОЛНЕНИЕМ МЕСТНОГО БЮДЖЕТА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Статья 28. Органы финансового контроля </w:t>
            </w:r>
            <w:r w:rsidR="00A43889" w:rsidRPr="00A4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Органами финансового контроля района являются: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контрольно-счетный орган  </w:t>
            </w:r>
            <w:r w:rsidR="00A43889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 внутреннего финансового контроля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 депутатов.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</w:r>
          </w:p>
          <w:p w:rsidR="00AA23FC" w:rsidRDefault="00AA2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29. Периодичность осуществления финансового контроля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публикация его результатов в средствах массовой информации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Органы финансового контроля поселения проводят проверки использования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бюджета не реже одного раза в два года.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Информация о планах проверок и результатах финансового контроля размещается на 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AA23FC" w:rsidRDefault="00AA23F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30. Взаимодействие органов финансового контроля поселения при планировании и координации контрольной работы</w:t>
            </w:r>
          </w:p>
          <w:p w:rsidR="00AA23FC" w:rsidRDefault="00AA23FC" w:rsidP="00A43889">
            <w:pPr>
              <w:spacing w:before="99" w:after="9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</w:r>
          </w:p>
        </w:tc>
      </w:tr>
      <w:tr w:rsidR="009D1016" w:rsidTr="00A43889"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1016" w:rsidRDefault="009D1016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A23FC" w:rsidRDefault="00AA23FC" w:rsidP="00AA23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A23FC" w:rsidRPr="00A43889" w:rsidRDefault="00A43889" w:rsidP="00A438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3889">
        <w:rPr>
          <w:rFonts w:ascii="Times New Roman" w:hAnsi="Times New Roman" w:cs="Times New Roman"/>
          <w:b/>
          <w:sz w:val="24"/>
          <w:szCs w:val="24"/>
        </w:rPr>
        <w:t>Глава Андреевского</w:t>
      </w:r>
    </w:p>
    <w:p w:rsidR="00A43889" w:rsidRPr="00A43889" w:rsidRDefault="00A43889" w:rsidP="00A438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388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    </w:t>
      </w:r>
      <w:proofErr w:type="spellStart"/>
      <w:r w:rsidRPr="00A43889">
        <w:rPr>
          <w:rFonts w:ascii="Times New Roman" w:hAnsi="Times New Roman" w:cs="Times New Roman"/>
          <w:b/>
          <w:sz w:val="24"/>
          <w:szCs w:val="24"/>
        </w:rPr>
        <w:t>Т.А.Курышова</w:t>
      </w:r>
      <w:proofErr w:type="spellEnd"/>
    </w:p>
    <w:p w:rsidR="005D0AA7" w:rsidRPr="00AA23FC" w:rsidRDefault="005D0AA7" w:rsidP="00A43889">
      <w:pPr>
        <w:spacing w:after="0"/>
      </w:pPr>
    </w:p>
    <w:sectPr w:rsidR="005D0AA7" w:rsidRPr="00AA23FC" w:rsidSect="005D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D6806"/>
    <w:multiLevelType w:val="hybridMultilevel"/>
    <w:tmpl w:val="6F800B08"/>
    <w:lvl w:ilvl="0" w:tplc="121AD5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C483B"/>
    <w:multiLevelType w:val="hybridMultilevel"/>
    <w:tmpl w:val="6B1A50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7E5"/>
    <w:rsid w:val="000F009D"/>
    <w:rsid w:val="005D0AA7"/>
    <w:rsid w:val="00810828"/>
    <w:rsid w:val="00942930"/>
    <w:rsid w:val="009D1016"/>
    <w:rsid w:val="00A11131"/>
    <w:rsid w:val="00A157D9"/>
    <w:rsid w:val="00A43889"/>
    <w:rsid w:val="00AA23FC"/>
    <w:rsid w:val="00AC255A"/>
    <w:rsid w:val="00B87BFC"/>
    <w:rsid w:val="00BB07E5"/>
    <w:rsid w:val="00C175C6"/>
    <w:rsid w:val="00D035E7"/>
    <w:rsid w:val="00D41D18"/>
    <w:rsid w:val="00D66DAB"/>
    <w:rsid w:val="00D831D3"/>
    <w:rsid w:val="00E14C72"/>
    <w:rsid w:val="00E9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07E5"/>
    <w:rPr>
      <w:b/>
      <w:bCs/>
    </w:rPr>
  </w:style>
  <w:style w:type="character" w:customStyle="1" w:styleId="articleseparator">
    <w:name w:val="article_separator"/>
    <w:basedOn w:val="a0"/>
    <w:rsid w:val="00BB07E5"/>
  </w:style>
  <w:style w:type="paragraph" w:styleId="a5">
    <w:name w:val="No Spacing"/>
    <w:uiPriority w:val="1"/>
    <w:qFormat/>
    <w:rsid w:val="00E91488"/>
    <w:pPr>
      <w:spacing w:after="0" w:line="240" w:lineRule="auto"/>
    </w:pPr>
  </w:style>
  <w:style w:type="paragraph" w:customStyle="1" w:styleId="p1">
    <w:name w:val="p1"/>
    <w:basedOn w:val="a"/>
    <w:rsid w:val="00AA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A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A23FC"/>
  </w:style>
  <w:style w:type="character" w:customStyle="1" w:styleId="s2">
    <w:name w:val="s2"/>
    <w:basedOn w:val="a0"/>
    <w:rsid w:val="00AA23FC"/>
  </w:style>
  <w:style w:type="character" w:customStyle="1" w:styleId="apple-converted-space">
    <w:name w:val="apple-converted-space"/>
    <w:basedOn w:val="a0"/>
    <w:rsid w:val="00942930"/>
  </w:style>
  <w:style w:type="character" w:styleId="a6">
    <w:name w:val="Hyperlink"/>
    <w:basedOn w:val="a0"/>
    <w:uiPriority w:val="99"/>
    <w:semiHidden/>
    <w:unhideWhenUsed/>
    <w:rsid w:val="009429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2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4578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7</cp:revision>
  <cp:lastPrinted>2016-06-07T07:26:00Z</cp:lastPrinted>
  <dcterms:created xsi:type="dcterms:W3CDTF">2016-02-18T12:51:00Z</dcterms:created>
  <dcterms:modified xsi:type="dcterms:W3CDTF">2016-06-07T08:20:00Z</dcterms:modified>
</cp:coreProperties>
</file>