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43" w:rsidRDefault="00280843"/>
    <w:p w:rsidR="00232180" w:rsidRPr="00232180" w:rsidRDefault="00232180" w:rsidP="00232180">
      <w:pPr>
        <w:jc w:val="center"/>
        <w:rPr>
          <w:b/>
          <w:sz w:val="28"/>
          <w:szCs w:val="28"/>
          <w:u w:val="single"/>
        </w:rPr>
      </w:pPr>
      <w:r w:rsidRPr="00232180">
        <w:rPr>
          <w:b/>
          <w:sz w:val="28"/>
          <w:szCs w:val="28"/>
          <w:u w:val="single"/>
        </w:rPr>
        <w:t>Информационная памятка по выполнению требований статьи 13.3 Федерального закона от 25.12.2008 года №273-ФЗ «О противодействии коррупции».</w:t>
      </w:r>
    </w:p>
    <w:p w:rsidR="00232180" w:rsidRDefault="00232180"/>
    <w:p w:rsidR="00232180" w:rsidRDefault="00232180" w:rsidP="002321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Недопущение составления неофициальной отчетности и использования поддельных документов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2180" w:rsidRDefault="00232180" w:rsidP="00232180">
      <w:pPr>
        <w:pStyle w:val="Default"/>
        <w:jc w:val="both"/>
      </w:pPr>
      <w:r>
        <w:tab/>
        <w:t xml:space="preserve">Учреждение заинтересовано в укреплении своей репутации, открытого и добросовестного контрагента в правоотношениях, возникающих в связи с деятельностью учреждения. </w:t>
      </w:r>
    </w:p>
    <w:p w:rsidR="00232180" w:rsidRDefault="00232180" w:rsidP="00232180">
      <w:pPr>
        <w:pStyle w:val="Default"/>
        <w:jc w:val="both"/>
      </w:pPr>
      <w:r>
        <w:tab/>
        <w:t xml:space="preserve">Учреждение обеспечивает полноту, точность и достоверность данных, отражаемых в бухгалтерском учете и отчетности, в строгом соответствии с нормами действующего законодательства, а также принципами и правилами, установленными </w:t>
      </w:r>
      <w:proofErr w:type="spellStart"/>
      <w:r>
        <w:t>антикоррупционной</w:t>
      </w:r>
      <w:proofErr w:type="spellEnd"/>
      <w:r>
        <w:t xml:space="preserve"> политикой.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 учреждения, ответственные за ведение и предоставление данных финансовой отчетности и управленческого учета, обеспечивают соблюдение следующих требований:</w:t>
      </w:r>
    </w:p>
    <w:p w:rsidR="00232180" w:rsidRDefault="00232180" w:rsidP="00232180">
      <w:pPr>
        <w:pStyle w:val="Default"/>
        <w:jc w:val="both"/>
        <w:rPr>
          <w:color w:val="auto"/>
        </w:rPr>
      </w:pPr>
      <w:r>
        <w:rPr>
          <w:color w:val="auto"/>
        </w:rPr>
        <w:tab/>
        <w:t>- деловые операции полностью и точно отражаются в финансовых отчетах и иной учетной документации в соответствии с принципом прозрачности деятельности учреждения;</w:t>
      </w:r>
    </w:p>
    <w:p w:rsidR="00232180" w:rsidRDefault="00232180" w:rsidP="00232180">
      <w:pPr>
        <w:pStyle w:val="Default"/>
        <w:jc w:val="both"/>
        <w:rPr>
          <w:color w:val="auto"/>
        </w:rPr>
      </w:pPr>
      <w:r>
        <w:rPr>
          <w:color w:val="auto"/>
        </w:rPr>
        <w:tab/>
        <w:t>- достоверность ведения и учета финансовой информации поддерживается строгим соблюдением процедур внутреннего контроля;</w:t>
      </w:r>
    </w:p>
    <w:p w:rsidR="00232180" w:rsidRDefault="00232180" w:rsidP="00232180">
      <w:pPr>
        <w:pStyle w:val="Default"/>
        <w:jc w:val="both"/>
        <w:rPr>
          <w:color w:val="auto"/>
        </w:rPr>
      </w:pPr>
      <w:r>
        <w:rPr>
          <w:color w:val="auto"/>
        </w:rPr>
        <w:tab/>
        <w:t>- хранение и использование учетной документации осуществляются в соответствии с требованиями действующего законодательства.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учреждении осуществляется внутренний контроль хозяйственных операций.</w:t>
      </w:r>
    </w:p>
    <w:p w:rsidR="00232180" w:rsidRDefault="00232180" w:rsidP="00232180">
      <w:pPr>
        <w:pStyle w:val="ConsPlusNormal"/>
        <w:ind w:firstLine="540"/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ab/>
      </w:r>
      <w:r>
        <w:rPr>
          <w:sz w:val="24"/>
          <w:szCs w:val="24"/>
        </w:rPr>
        <w:t xml:space="preserve">Система внутреннего контроля способствует профилактике и выявлению коррупционных правонарушений в деятельности учреждения и направлена на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Российской Федерации,  локальных нормативных актов учреждения. </w:t>
      </w:r>
    </w:p>
    <w:p w:rsidR="00232180" w:rsidRDefault="00232180" w:rsidP="002321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Система внутреннего контроля учитывает требования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политики, реализуемой учреждением, и включает в себя, в том числе:</w:t>
      </w:r>
    </w:p>
    <w:p w:rsidR="00232180" w:rsidRDefault="00232180" w:rsidP="002321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контроль документирования операций хозяйственной деятельности учреждения (направлен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т.д.);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проверки экономической обоснованности осуществляемых операций в сферах коррупционного риска (проводятся в отношении обмена деловыми подарками, представительских расходов, пожертвований, других сфер).</w:t>
      </w:r>
    </w:p>
    <w:p w:rsidR="00232180" w:rsidRDefault="00232180" w:rsidP="00232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232180" w:rsidRDefault="00232180"/>
    <w:sectPr w:rsidR="00232180" w:rsidSect="0028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2180"/>
    <w:rsid w:val="00232180"/>
    <w:rsid w:val="0028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8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32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2023-04-07T11:22:00Z</dcterms:created>
  <dcterms:modified xsi:type="dcterms:W3CDTF">2023-04-07T11:24:00Z</dcterms:modified>
</cp:coreProperties>
</file>