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25" w:rsidRPr="001D676E" w:rsidRDefault="00F75225" w:rsidP="00F75225">
      <w:pPr>
        <w:spacing w:after="0" w:line="240" w:lineRule="auto"/>
        <w:ind w:right="-851"/>
        <w:rPr>
          <w:rFonts w:ascii="Times New Roman" w:hAnsi="Times New Roman" w:cs="Times New Roman"/>
        </w:rPr>
      </w:pPr>
      <w:bookmarkStart w:id="0" w:name="_GoBack"/>
      <w:bookmarkEnd w:id="0"/>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p>
    <w:p w:rsidR="00F75225" w:rsidRPr="001D676E" w:rsidRDefault="00F75225" w:rsidP="00F75225">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F75225" w:rsidRPr="001D676E" w:rsidRDefault="00F75225" w:rsidP="00F75225">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F75225" w:rsidRPr="001D676E" w:rsidRDefault="00F75225" w:rsidP="00F75225">
      <w:pPr>
        <w:keepNext/>
        <w:spacing w:after="0" w:line="240" w:lineRule="auto"/>
        <w:jc w:val="center"/>
        <w:outlineLvl w:val="0"/>
        <w:rPr>
          <w:rFonts w:ascii="Times New Roman" w:eastAsia="Times New Roman" w:hAnsi="Times New Roman" w:cs="Times New Roman"/>
          <w:b/>
          <w:sz w:val="24"/>
          <w:szCs w:val="24"/>
          <w:lang w:eastAsia="ru-RU"/>
        </w:rPr>
      </w:pPr>
    </w:p>
    <w:p w:rsidR="00F75225" w:rsidRPr="001D676E" w:rsidRDefault="00F75225" w:rsidP="00F75225">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F75225" w:rsidRPr="001D676E" w:rsidRDefault="00F75225" w:rsidP="00F75225">
      <w:pPr>
        <w:rPr>
          <w:sz w:val="28"/>
          <w:szCs w:val="28"/>
        </w:rPr>
      </w:pPr>
    </w:p>
    <w:p w:rsidR="00F75225" w:rsidRPr="001D676E" w:rsidRDefault="00F75225" w:rsidP="00F75225">
      <w:pPr>
        <w:rPr>
          <w:rFonts w:ascii="Calibri" w:eastAsia="Calibri" w:hAnsi="Calibri" w:cs="Times New Roman"/>
          <w:sz w:val="28"/>
          <w:szCs w:val="28"/>
        </w:rPr>
      </w:pPr>
    </w:p>
    <w:p w:rsidR="00F75225" w:rsidRPr="00892D13" w:rsidRDefault="00F75225" w:rsidP="00F75225">
      <w:pPr>
        <w:rPr>
          <w:rFonts w:ascii="Times New Roman" w:eastAsia="Calibri" w:hAnsi="Times New Roman" w:cs="Times New Roman"/>
          <w:b/>
          <w:sz w:val="26"/>
          <w:szCs w:val="26"/>
          <w:u w:val="single"/>
        </w:rPr>
      </w:pPr>
      <w:r w:rsidRPr="00892D13">
        <w:rPr>
          <w:rFonts w:ascii="Times New Roman" w:eastAsia="Calibri" w:hAnsi="Times New Roman" w:cs="Times New Roman"/>
          <w:b/>
          <w:sz w:val="26"/>
          <w:szCs w:val="26"/>
          <w:u w:val="single"/>
        </w:rPr>
        <w:t xml:space="preserve">от </w:t>
      </w:r>
      <w:r>
        <w:rPr>
          <w:rFonts w:ascii="Times New Roman" w:hAnsi="Times New Roman"/>
          <w:b/>
          <w:sz w:val="26"/>
          <w:szCs w:val="26"/>
          <w:u w:val="single"/>
        </w:rPr>
        <w:t>27</w:t>
      </w:r>
      <w:r w:rsidRPr="00892D13">
        <w:rPr>
          <w:rFonts w:ascii="Times New Roman" w:hAnsi="Times New Roman"/>
          <w:b/>
          <w:sz w:val="26"/>
          <w:szCs w:val="26"/>
          <w:u w:val="single"/>
        </w:rPr>
        <w:t>.</w:t>
      </w:r>
      <w:r>
        <w:rPr>
          <w:rFonts w:ascii="Times New Roman" w:hAnsi="Times New Roman"/>
          <w:b/>
          <w:sz w:val="26"/>
          <w:szCs w:val="26"/>
          <w:u w:val="single"/>
        </w:rPr>
        <w:t>12</w:t>
      </w:r>
      <w:r w:rsidRPr="00892D13">
        <w:rPr>
          <w:rFonts w:ascii="Times New Roman" w:hAnsi="Times New Roman"/>
          <w:b/>
          <w:sz w:val="26"/>
          <w:szCs w:val="26"/>
          <w:u w:val="single"/>
        </w:rPr>
        <w:t xml:space="preserve">.2018 </w:t>
      </w:r>
      <w:r w:rsidRPr="00892D13">
        <w:rPr>
          <w:rFonts w:ascii="Times New Roman" w:eastAsia="Calibri" w:hAnsi="Times New Roman" w:cs="Times New Roman"/>
          <w:b/>
          <w:sz w:val="26"/>
          <w:szCs w:val="26"/>
          <w:u w:val="single"/>
        </w:rPr>
        <w:t xml:space="preserve">г  № </w:t>
      </w:r>
      <w:r>
        <w:rPr>
          <w:rFonts w:ascii="Times New Roman" w:hAnsi="Times New Roman"/>
          <w:b/>
          <w:sz w:val="26"/>
          <w:szCs w:val="26"/>
          <w:u w:val="single"/>
        </w:rPr>
        <w:t>781</w:t>
      </w:r>
    </w:p>
    <w:p w:rsidR="00F75225" w:rsidRDefault="00F75225" w:rsidP="00F75225">
      <w:pPr>
        <w:spacing w:after="0" w:line="240" w:lineRule="auto"/>
        <w:ind w:right="-851"/>
        <w:rPr>
          <w:rFonts w:ascii="Times New Roman" w:hAnsi="Times New Roman" w:cs="Times New Roman"/>
          <w:b/>
          <w:sz w:val="26"/>
          <w:szCs w:val="26"/>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 xml:space="preserve">в постановление </w:t>
      </w:r>
      <w:r w:rsidRPr="00FA4E69">
        <w:rPr>
          <w:rFonts w:ascii="Times New Roman" w:hAnsi="Times New Roman" w:cs="Times New Roman"/>
          <w:b/>
          <w:sz w:val="26"/>
          <w:szCs w:val="26"/>
        </w:rPr>
        <w:t>от 02.11.2017 г</w:t>
      </w:r>
      <w:r>
        <w:rPr>
          <w:rFonts w:ascii="Times New Roman" w:hAnsi="Times New Roman" w:cs="Times New Roman"/>
          <w:b/>
          <w:sz w:val="26"/>
          <w:szCs w:val="26"/>
        </w:rPr>
        <w:t xml:space="preserve">. </w:t>
      </w: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A4E69">
        <w:rPr>
          <w:rFonts w:ascii="Times New Roman" w:hAnsi="Times New Roman" w:cs="Times New Roman"/>
          <w:b/>
          <w:sz w:val="26"/>
          <w:szCs w:val="26"/>
        </w:rPr>
        <w:t>676</w:t>
      </w:r>
    </w:p>
    <w:p w:rsidR="00F75225" w:rsidRDefault="00F75225" w:rsidP="00F75225">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«Об утверждении муниципальной </w:t>
      </w:r>
      <w:r w:rsidRPr="00FA4E69">
        <w:rPr>
          <w:rFonts w:ascii="Times New Roman" w:hAnsi="Times New Roman" w:cs="Times New Roman"/>
          <w:b/>
          <w:sz w:val="26"/>
          <w:szCs w:val="26"/>
        </w:rPr>
        <w:t>программы</w:t>
      </w:r>
    </w:p>
    <w:p w:rsidR="00F75225" w:rsidRDefault="00F75225" w:rsidP="00F75225">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«Развитие культуры</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w:t>
      </w:r>
      <w:r w:rsidRPr="00FA4E69">
        <w:rPr>
          <w:rFonts w:ascii="Times New Roman" w:hAnsi="Times New Roman" w:cs="Times New Roman"/>
          <w:b/>
          <w:sz w:val="26"/>
          <w:szCs w:val="26"/>
        </w:rPr>
        <w:t>района</w:t>
      </w:r>
    </w:p>
    <w:p w:rsidR="00F75225" w:rsidRPr="00A908AF" w:rsidRDefault="00F75225" w:rsidP="00F75225">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на 2018-2020 годы»</w:t>
      </w:r>
      <w:r>
        <w:rPr>
          <w:rFonts w:ascii="Times New Roman" w:hAnsi="Times New Roman" w:cs="Times New Roman"/>
          <w:b/>
          <w:sz w:val="26"/>
          <w:szCs w:val="26"/>
        </w:rPr>
        <w:t>»</w:t>
      </w:r>
    </w:p>
    <w:p w:rsidR="00F75225" w:rsidRPr="001D676E" w:rsidRDefault="00F75225" w:rsidP="00F75225">
      <w:pPr>
        <w:spacing w:after="0" w:line="240" w:lineRule="auto"/>
        <w:ind w:right="-851"/>
        <w:rPr>
          <w:rFonts w:ascii="Times New Roman" w:hAnsi="Times New Roman" w:cs="Times New Roman"/>
          <w:sz w:val="28"/>
          <w:szCs w:val="28"/>
        </w:rPr>
      </w:pPr>
    </w:p>
    <w:p w:rsidR="00F75225" w:rsidRPr="001D676E" w:rsidRDefault="00F75225" w:rsidP="00F75225">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sz w:val="26"/>
          <w:szCs w:val="26"/>
        </w:rPr>
        <w:t xml:space="preserve">В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администрация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r>
        <w:rPr>
          <w:rFonts w:ascii="Times New Roman" w:hAnsi="Times New Roman" w:cs="Times New Roman"/>
          <w:sz w:val="26"/>
          <w:szCs w:val="26"/>
        </w:rPr>
        <w:t xml:space="preserve"> и в связи с выделением средств из федерального и областного бюджета</w:t>
      </w:r>
    </w:p>
    <w:p w:rsidR="00F75225" w:rsidRPr="001D676E" w:rsidRDefault="00F75225" w:rsidP="00F75225">
      <w:pPr>
        <w:spacing w:after="100" w:afterAutospacing="1" w:line="240" w:lineRule="auto"/>
        <w:jc w:val="both"/>
        <w:rPr>
          <w:rFonts w:ascii="Times New Roman" w:hAnsi="Times New Roman" w:cs="Times New Roman"/>
          <w:b/>
          <w:sz w:val="26"/>
          <w:szCs w:val="26"/>
        </w:rPr>
      </w:pPr>
      <w:r>
        <w:rPr>
          <w:rFonts w:ascii="Times New Roman" w:hAnsi="Times New Roman" w:cs="Times New Roman"/>
          <w:b/>
          <w:sz w:val="26"/>
          <w:szCs w:val="26"/>
        </w:rPr>
        <w:t>ПОСТАНОВЛЯЮ</w:t>
      </w:r>
      <w:r w:rsidRPr="001D676E">
        <w:rPr>
          <w:rFonts w:ascii="Times New Roman" w:hAnsi="Times New Roman" w:cs="Times New Roman"/>
          <w:b/>
          <w:sz w:val="26"/>
          <w:szCs w:val="26"/>
        </w:rPr>
        <w:t>:</w:t>
      </w:r>
    </w:p>
    <w:p w:rsidR="00F75225" w:rsidRDefault="00F75225" w:rsidP="00F75225">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Pr="001D676E">
        <w:rPr>
          <w:rFonts w:ascii="Times New Roman" w:hAnsi="Times New Roman" w:cs="Times New Roman"/>
          <w:sz w:val="26"/>
          <w:szCs w:val="26"/>
        </w:rPr>
        <w:t xml:space="preserve"> «Развитие культуры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на 2018-2020 годы»,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F75225" w:rsidRPr="0042634E" w:rsidRDefault="00F75225" w:rsidP="00F75225">
      <w:pPr>
        <w:spacing w:after="0" w:line="240" w:lineRule="auto"/>
        <w:ind w:left="720"/>
        <w:jc w:val="both"/>
        <w:rPr>
          <w:rFonts w:ascii="Times New Roman" w:hAnsi="Times New Roman" w:cs="Times New Roman"/>
          <w:sz w:val="26"/>
          <w:szCs w:val="26"/>
        </w:rPr>
      </w:pPr>
    </w:p>
    <w:p w:rsidR="00F75225" w:rsidRPr="001D676E" w:rsidRDefault="00F75225" w:rsidP="00F75225">
      <w:pPr>
        <w:pStyle w:val="a4"/>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 xml:space="preserve">Сектору информатизации опубликовать настоящее постановление на официальном сайте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p>
    <w:p w:rsidR="00F75225" w:rsidRPr="001D676E" w:rsidRDefault="00F75225" w:rsidP="00F75225">
      <w:pPr>
        <w:spacing w:after="0" w:line="240" w:lineRule="auto"/>
        <w:ind w:left="720"/>
        <w:jc w:val="both"/>
        <w:rPr>
          <w:rFonts w:ascii="Times New Roman" w:hAnsi="Times New Roman" w:cs="Times New Roman"/>
          <w:sz w:val="26"/>
          <w:szCs w:val="26"/>
        </w:rPr>
      </w:pPr>
    </w:p>
    <w:p w:rsidR="00F75225" w:rsidRPr="001D676E" w:rsidRDefault="00F75225" w:rsidP="00F75225">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 xml:space="preserve">Контроль за исполнением настоящего постановления возложить на начальника управления культуры и кино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w:t>
      </w:r>
      <w:proofErr w:type="gramStart"/>
      <w:r w:rsidRPr="001D676E">
        <w:rPr>
          <w:rFonts w:ascii="Times New Roman" w:hAnsi="Times New Roman" w:cs="Times New Roman"/>
          <w:sz w:val="26"/>
          <w:szCs w:val="26"/>
        </w:rPr>
        <w:t>Иванушкину</w:t>
      </w:r>
      <w:proofErr w:type="gramEnd"/>
      <w:r w:rsidRPr="001D676E">
        <w:rPr>
          <w:rFonts w:ascii="Times New Roman" w:hAnsi="Times New Roman" w:cs="Times New Roman"/>
          <w:sz w:val="26"/>
          <w:szCs w:val="26"/>
        </w:rPr>
        <w:t xml:space="preserve"> С.Н.</w:t>
      </w:r>
    </w:p>
    <w:p w:rsidR="00F75225" w:rsidRPr="001D676E" w:rsidRDefault="00F75225" w:rsidP="00F75225">
      <w:pPr>
        <w:spacing w:after="0" w:line="240" w:lineRule="auto"/>
        <w:jc w:val="both"/>
        <w:rPr>
          <w:rFonts w:ascii="Times New Roman" w:hAnsi="Times New Roman" w:cs="Times New Roman"/>
          <w:sz w:val="26"/>
          <w:szCs w:val="26"/>
        </w:rPr>
      </w:pPr>
    </w:p>
    <w:p w:rsidR="00F75225" w:rsidRPr="001D676E" w:rsidRDefault="00F75225" w:rsidP="00F75225">
      <w:pPr>
        <w:spacing w:after="0" w:line="240" w:lineRule="auto"/>
        <w:jc w:val="both"/>
        <w:rPr>
          <w:rFonts w:ascii="Times New Roman" w:hAnsi="Times New Roman" w:cs="Times New Roman"/>
          <w:sz w:val="26"/>
          <w:szCs w:val="26"/>
        </w:rPr>
      </w:pPr>
    </w:p>
    <w:p w:rsidR="00F75225" w:rsidRDefault="00F75225" w:rsidP="00F75225">
      <w:pPr>
        <w:spacing w:after="0" w:line="240" w:lineRule="auto"/>
        <w:jc w:val="both"/>
        <w:rPr>
          <w:rFonts w:ascii="Times New Roman" w:hAnsi="Times New Roman" w:cs="Times New Roman"/>
          <w:sz w:val="26"/>
          <w:szCs w:val="26"/>
        </w:rPr>
      </w:pPr>
    </w:p>
    <w:p w:rsidR="00F75225" w:rsidRPr="001D676E" w:rsidRDefault="00F75225" w:rsidP="00F75225">
      <w:pPr>
        <w:spacing w:after="0" w:line="240" w:lineRule="auto"/>
        <w:jc w:val="both"/>
        <w:rPr>
          <w:rFonts w:ascii="Times New Roman" w:hAnsi="Times New Roman" w:cs="Times New Roman"/>
          <w:sz w:val="26"/>
          <w:szCs w:val="26"/>
        </w:rPr>
      </w:pPr>
    </w:p>
    <w:p w:rsidR="00F75225" w:rsidRPr="001D676E" w:rsidRDefault="00F75225" w:rsidP="00F75225">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 xml:space="preserve">Глава </w:t>
      </w:r>
      <w:proofErr w:type="spellStart"/>
      <w:r w:rsidRPr="001D676E">
        <w:rPr>
          <w:rFonts w:ascii="Times New Roman" w:hAnsi="Times New Roman" w:cs="Times New Roman"/>
          <w:b/>
          <w:sz w:val="26"/>
          <w:szCs w:val="26"/>
        </w:rPr>
        <w:t>Екатериновского</w:t>
      </w:r>
      <w:proofErr w:type="spellEnd"/>
    </w:p>
    <w:p w:rsidR="00F75225" w:rsidRPr="001D676E" w:rsidRDefault="00F75225" w:rsidP="00F75225">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м</w:t>
      </w:r>
      <w:r>
        <w:rPr>
          <w:rFonts w:ascii="Times New Roman" w:hAnsi="Times New Roman" w:cs="Times New Roman"/>
          <w:b/>
          <w:sz w:val="26"/>
          <w:szCs w:val="26"/>
        </w:rPr>
        <w:t>униципального района</w:t>
      </w:r>
      <w:r>
        <w:rPr>
          <w:rFonts w:ascii="Times New Roman" w:hAnsi="Times New Roman" w:cs="Times New Roman"/>
          <w:b/>
          <w:sz w:val="26"/>
          <w:szCs w:val="26"/>
        </w:rPr>
        <w:tab/>
      </w:r>
      <w:r>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t xml:space="preserve">С.Б. </w:t>
      </w:r>
      <w:proofErr w:type="spellStart"/>
      <w:r w:rsidRPr="001D676E">
        <w:rPr>
          <w:rFonts w:ascii="Times New Roman" w:hAnsi="Times New Roman" w:cs="Times New Roman"/>
          <w:b/>
          <w:sz w:val="26"/>
          <w:szCs w:val="26"/>
        </w:rPr>
        <w:t>Зязин</w:t>
      </w:r>
      <w:proofErr w:type="spellEnd"/>
    </w:p>
    <w:p w:rsidR="00F75225" w:rsidRPr="001D676E" w:rsidRDefault="00F75225" w:rsidP="00F75225">
      <w:pPr>
        <w:rPr>
          <w:sz w:val="26"/>
          <w:szCs w:val="26"/>
        </w:rPr>
      </w:pPr>
    </w:p>
    <w:p w:rsidR="00F75225" w:rsidRDefault="00F75225" w:rsidP="00F75225">
      <w:pPr>
        <w:spacing w:after="0" w:line="240" w:lineRule="auto"/>
        <w:rPr>
          <w:rFonts w:ascii="Times New Roman" w:hAnsi="Times New Roman" w:cs="Times New Roman"/>
          <w:sz w:val="28"/>
          <w:szCs w:val="28"/>
          <w:u w:val="single"/>
        </w:rPr>
      </w:pPr>
    </w:p>
    <w:p w:rsidR="00F75225" w:rsidRDefault="00F75225" w:rsidP="00F75225">
      <w:pPr>
        <w:spacing w:after="0" w:line="240" w:lineRule="auto"/>
        <w:rPr>
          <w:rFonts w:ascii="Times New Roman" w:hAnsi="Times New Roman" w:cs="Times New Roman"/>
          <w:sz w:val="28"/>
          <w:szCs w:val="28"/>
          <w:u w:val="single"/>
        </w:rPr>
      </w:pP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lastRenderedPageBreak/>
        <w:t>Паспорт</w:t>
      </w:r>
    </w:p>
    <w:p w:rsidR="00156DA0" w:rsidRPr="00533C1D" w:rsidRDefault="00156DA0"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Муниципальной программы</w:t>
      </w:r>
    </w:p>
    <w:p w:rsidR="00156DA0"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«Развитие культуры</w:t>
      </w:r>
      <w:r w:rsidR="00B61F51" w:rsidRPr="00B61F51">
        <w:rPr>
          <w:rFonts w:ascii="Times New Roman" w:hAnsi="Times New Roman" w:cs="Times New Roman"/>
          <w:b/>
          <w:sz w:val="28"/>
          <w:szCs w:val="28"/>
        </w:rPr>
        <w:t xml:space="preserve"> </w:t>
      </w:r>
      <w:proofErr w:type="spellStart"/>
      <w:r w:rsidRPr="00533C1D">
        <w:rPr>
          <w:rFonts w:ascii="Times New Roman" w:hAnsi="Times New Roman" w:cs="Times New Roman"/>
          <w:b/>
          <w:sz w:val="28"/>
          <w:szCs w:val="28"/>
        </w:rPr>
        <w:t>Екатер</w:t>
      </w:r>
      <w:r w:rsidR="00156DA0" w:rsidRPr="00533C1D">
        <w:rPr>
          <w:rFonts w:ascii="Times New Roman" w:hAnsi="Times New Roman" w:cs="Times New Roman"/>
          <w:b/>
          <w:sz w:val="28"/>
          <w:szCs w:val="28"/>
        </w:rPr>
        <w:t>иновского</w:t>
      </w:r>
      <w:proofErr w:type="spellEnd"/>
      <w:r w:rsidR="00156DA0" w:rsidRPr="00533C1D">
        <w:rPr>
          <w:rFonts w:ascii="Times New Roman" w:hAnsi="Times New Roman" w:cs="Times New Roman"/>
          <w:b/>
          <w:sz w:val="28"/>
          <w:szCs w:val="28"/>
        </w:rPr>
        <w:t xml:space="preserve"> муниципального района</w:t>
      </w: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на 2018 – 2020 годы»</w:t>
      </w:r>
    </w:p>
    <w:p w:rsidR="006964ED" w:rsidRPr="00533C1D" w:rsidRDefault="006964ED" w:rsidP="006964ED">
      <w:pPr>
        <w:spacing w:after="0" w:line="240" w:lineRule="auto"/>
        <w:jc w:val="center"/>
        <w:rPr>
          <w:rFonts w:ascii="Times New Roman" w:hAnsi="Times New Roman" w:cs="Times New Roman"/>
          <w:sz w:val="24"/>
          <w:szCs w:val="24"/>
        </w:rPr>
      </w:pPr>
    </w:p>
    <w:tbl>
      <w:tblPr>
        <w:tblStyle w:val="a3"/>
        <w:tblW w:w="10064" w:type="dxa"/>
        <w:tblInd w:w="250" w:type="dxa"/>
        <w:tblLook w:val="04A0"/>
      </w:tblPr>
      <w:tblGrid>
        <w:gridCol w:w="2231"/>
        <w:gridCol w:w="1848"/>
        <w:gridCol w:w="1738"/>
        <w:gridCol w:w="1430"/>
        <w:gridCol w:w="2817"/>
      </w:tblGrid>
      <w:tr w:rsidR="006964ED" w:rsidRPr="00533C1D" w:rsidTr="00156DA0">
        <w:tc>
          <w:tcPr>
            <w:tcW w:w="2231" w:type="dxa"/>
          </w:tcPr>
          <w:p w:rsidR="006964ED" w:rsidRPr="00533C1D" w:rsidRDefault="006964ED" w:rsidP="00156DA0">
            <w:pPr>
              <w:jc w:val="both"/>
              <w:rPr>
                <w:rFonts w:ascii="Times New Roman" w:hAnsi="Times New Roman" w:cs="Times New Roman"/>
                <w:sz w:val="24"/>
                <w:szCs w:val="24"/>
              </w:rPr>
            </w:pPr>
            <w:proofErr w:type="gramStart"/>
            <w:r w:rsidRPr="00533C1D">
              <w:rPr>
                <w:rFonts w:ascii="Times New Roman" w:hAnsi="Times New Roman" w:cs="Times New Roman"/>
                <w:sz w:val="24"/>
                <w:szCs w:val="24"/>
              </w:rPr>
              <w:t>Основание разработки муниципальной программы (наименование и номер соответствующего правового акта</w:t>
            </w:r>
            <w:proofErr w:type="gramEnd"/>
          </w:p>
        </w:tc>
        <w:tc>
          <w:tcPr>
            <w:tcW w:w="7833" w:type="dxa"/>
            <w:gridSpan w:val="4"/>
          </w:tcPr>
          <w:p w:rsidR="006964ED" w:rsidRPr="00533C1D" w:rsidRDefault="006964ED" w:rsidP="00156DA0">
            <w:pPr>
              <w:jc w:val="both"/>
              <w:rPr>
                <w:rFonts w:ascii="Times New Roman" w:hAnsi="Times New Roman" w:cs="Times New Roman"/>
                <w:sz w:val="24"/>
                <w:szCs w:val="24"/>
              </w:rPr>
            </w:pPr>
            <w:r w:rsidRPr="00533C1D">
              <w:rPr>
                <w:rFonts w:ascii="Times New Roman" w:hAnsi="Times New Roman" w:cs="Times New Roman"/>
                <w:sz w:val="24"/>
                <w:szCs w:val="24"/>
              </w:rPr>
              <w:t>Федеральный закон от 06.10.2013 №</w:t>
            </w:r>
            <w:r w:rsidR="00B61F51" w:rsidRPr="00B61F51">
              <w:rPr>
                <w:rFonts w:ascii="Times New Roman" w:hAnsi="Times New Roman" w:cs="Times New Roman"/>
                <w:sz w:val="24"/>
                <w:szCs w:val="24"/>
              </w:rPr>
              <w:t xml:space="preserve"> </w:t>
            </w:r>
            <w:r w:rsidRPr="00533C1D">
              <w:rPr>
                <w:rFonts w:ascii="Times New Roman" w:hAnsi="Times New Roman" w:cs="Times New Roman"/>
                <w:sz w:val="24"/>
                <w:szCs w:val="24"/>
              </w:rPr>
              <w:t>131-ФЗ «Об общих принципах организации местного самоуправления в Российской Федерации»</w:t>
            </w:r>
            <w:r w:rsidR="00C12F5A">
              <w:rPr>
                <w:rFonts w:ascii="Times New Roman" w:hAnsi="Times New Roman" w:cs="Times New Roman"/>
                <w:sz w:val="24"/>
                <w:szCs w:val="24"/>
              </w:rPr>
              <w:t>,</w:t>
            </w:r>
          </w:p>
          <w:p w:rsidR="00C9054A" w:rsidRPr="00533C1D" w:rsidRDefault="00C12F5A" w:rsidP="00156DA0">
            <w:pPr>
              <w:jc w:val="both"/>
              <w:rPr>
                <w:rFonts w:ascii="Times New Roman" w:hAnsi="Times New Roman" w:cs="Times New Roman"/>
                <w:sz w:val="24"/>
                <w:szCs w:val="24"/>
              </w:rPr>
            </w:pPr>
            <w:r w:rsidRPr="00C12F5A">
              <w:rPr>
                <w:rFonts w:ascii="Times New Roman" w:hAnsi="Times New Roman" w:cs="Times New Roman"/>
                <w:sz w:val="24"/>
                <w:szCs w:val="24"/>
              </w:rPr>
              <w:t>Закон Саратовской области «О культуре» от 21 июля 2010 года</w:t>
            </w:r>
          </w:p>
        </w:tc>
      </w:tr>
      <w:tr w:rsidR="006964ED" w:rsidRPr="00533C1D" w:rsidTr="00156DA0">
        <w:tc>
          <w:tcPr>
            <w:tcW w:w="2231" w:type="dxa"/>
          </w:tcPr>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Ответственный исполнитель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Управление культуры и кино администрации Екатериновского муниципального района Саратовской области</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Соисполнители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Нет</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Участ</w:t>
            </w:r>
            <w:r w:rsidR="008F5273" w:rsidRPr="00533C1D">
              <w:rPr>
                <w:rFonts w:ascii="Times New Roman" w:hAnsi="Times New Roman" w:cs="Times New Roman"/>
                <w:sz w:val="24"/>
                <w:szCs w:val="24"/>
              </w:rPr>
              <w:t>ни</w:t>
            </w:r>
            <w:r w:rsidRPr="00533C1D">
              <w:rPr>
                <w:rFonts w:ascii="Times New Roman" w:hAnsi="Times New Roman" w:cs="Times New Roman"/>
                <w:sz w:val="24"/>
                <w:szCs w:val="24"/>
              </w:rPr>
              <w:t>ки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«Екатериновское межпоселенческое социально-культурное объединение»</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«Екатериновская межпоселенческая центральная библиотека»</w:t>
            </w:r>
          </w:p>
          <w:p w:rsidR="00156DA0" w:rsidRPr="00533C1D" w:rsidRDefault="00156DA0"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МУ </w:t>
            </w:r>
            <w:proofErr w:type="gramStart"/>
            <w:r w:rsidRPr="00533C1D">
              <w:rPr>
                <w:rFonts w:ascii="Times New Roman" w:hAnsi="Times New Roman" w:cs="Times New Roman"/>
                <w:sz w:val="24"/>
                <w:szCs w:val="24"/>
              </w:rPr>
              <w:t>ДО</w:t>
            </w:r>
            <w:proofErr w:type="gramEnd"/>
            <w:r w:rsidRPr="00533C1D">
              <w:rPr>
                <w:rFonts w:ascii="Times New Roman" w:hAnsi="Times New Roman" w:cs="Times New Roman"/>
                <w:sz w:val="24"/>
                <w:szCs w:val="24"/>
              </w:rPr>
              <w:t xml:space="preserve"> «</w:t>
            </w:r>
            <w:proofErr w:type="gramStart"/>
            <w:r w:rsidRPr="00533C1D">
              <w:rPr>
                <w:rFonts w:ascii="Times New Roman" w:hAnsi="Times New Roman" w:cs="Times New Roman"/>
                <w:sz w:val="24"/>
                <w:szCs w:val="24"/>
              </w:rPr>
              <w:t>Детская</w:t>
            </w:r>
            <w:proofErr w:type="gramEnd"/>
            <w:r w:rsidRPr="00533C1D">
              <w:rPr>
                <w:rFonts w:ascii="Times New Roman" w:hAnsi="Times New Roman" w:cs="Times New Roman"/>
                <w:sz w:val="24"/>
                <w:szCs w:val="24"/>
              </w:rPr>
              <w:t xml:space="preserve"> школа искусств»</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Подпрограммы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1 «Система образования в сфере культуры»</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2</w:t>
            </w:r>
            <w:r w:rsidR="002665E5" w:rsidRPr="00533C1D">
              <w:rPr>
                <w:rFonts w:ascii="Times New Roman" w:hAnsi="Times New Roman" w:cs="Times New Roman"/>
                <w:sz w:val="24"/>
                <w:szCs w:val="24"/>
              </w:rPr>
              <w:t xml:space="preserve"> «Культурно-досуговые учреждения»</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3</w:t>
            </w:r>
            <w:r w:rsidR="002665E5" w:rsidRPr="00533C1D">
              <w:rPr>
                <w:rFonts w:ascii="Times New Roman" w:hAnsi="Times New Roman" w:cs="Times New Roman"/>
                <w:sz w:val="24"/>
                <w:szCs w:val="24"/>
              </w:rPr>
              <w:t xml:space="preserve"> «Библиотеки»</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Цели муниципальной программы</w:t>
            </w:r>
          </w:p>
        </w:tc>
        <w:tc>
          <w:tcPr>
            <w:tcW w:w="7833" w:type="dxa"/>
            <w:gridSpan w:val="4"/>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Развитие отрасли культуры, путём сохранения и возрождения историко-культурного наследия Екатериновского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w:t>
            </w:r>
            <w:r w:rsidR="007F059E" w:rsidRPr="00533C1D">
              <w:rPr>
                <w:rFonts w:ascii="Times New Roman" w:hAnsi="Times New Roman" w:cs="Times New Roman"/>
                <w:sz w:val="24"/>
                <w:szCs w:val="24"/>
              </w:rPr>
              <w:t>технологического совер</w:t>
            </w:r>
            <w:r w:rsidR="00156DA0" w:rsidRPr="00533C1D">
              <w:rPr>
                <w:rFonts w:ascii="Times New Roman" w:hAnsi="Times New Roman" w:cs="Times New Roman"/>
                <w:sz w:val="24"/>
                <w:szCs w:val="24"/>
              </w:rPr>
              <w:t>ш</w:t>
            </w:r>
            <w:r w:rsidR="007F059E" w:rsidRPr="00533C1D">
              <w:rPr>
                <w:rFonts w:ascii="Times New Roman" w:hAnsi="Times New Roman" w:cs="Times New Roman"/>
                <w:sz w:val="24"/>
                <w:szCs w:val="24"/>
              </w:rPr>
              <w:t>енствования культурной сферы и обеспечения досуга жителей района.</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Задачи муниципальной программы</w:t>
            </w:r>
          </w:p>
        </w:tc>
        <w:tc>
          <w:tcPr>
            <w:tcW w:w="7833" w:type="dxa"/>
            <w:gridSpan w:val="4"/>
          </w:tcPr>
          <w:p w:rsidR="006964ED"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1.Сохранение и развитие системы дополнительного образования детей в сфере культуры и искусства, поддержка молодых дарований.</w:t>
            </w:r>
          </w:p>
          <w:p w:rsidR="007F059E"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2.Организация культурного досуга, </w:t>
            </w:r>
            <w:r w:rsidR="00642E81" w:rsidRPr="00533C1D">
              <w:rPr>
                <w:rFonts w:ascii="Times New Roman" w:hAnsi="Times New Roman" w:cs="Times New Roman"/>
                <w:sz w:val="24"/>
                <w:szCs w:val="24"/>
              </w:rPr>
              <w:t>сохранение и развитие народных художественных промыслов.</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Ожидаемые конечные результаты реализации муниципальной программы</w:t>
            </w:r>
          </w:p>
        </w:tc>
        <w:tc>
          <w:tcPr>
            <w:tcW w:w="7833" w:type="dxa"/>
            <w:gridSpan w:val="4"/>
          </w:tcPr>
          <w:p w:rsidR="006964ED"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1 «Система образования в сфере культуры</w:t>
            </w:r>
            <w:r w:rsidR="008F5273" w:rsidRPr="00533C1D">
              <w:rPr>
                <w:rFonts w:ascii="Times New Roman" w:hAnsi="Times New Roman" w:cs="Times New Roman"/>
                <w:b/>
                <w:sz w:val="24"/>
                <w:szCs w:val="24"/>
              </w:rPr>
              <w:t>»</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w:t>
            </w:r>
            <w:r w:rsidR="008F5273" w:rsidRPr="00533C1D">
              <w:rPr>
                <w:rFonts w:ascii="Times New Roman" w:hAnsi="Times New Roman" w:cs="Times New Roman"/>
                <w:sz w:val="24"/>
                <w:szCs w:val="24"/>
              </w:rPr>
              <w:t>я</w:t>
            </w:r>
            <w:r w:rsidRPr="00533C1D">
              <w:rPr>
                <w:rFonts w:ascii="Times New Roman" w:hAnsi="Times New Roman" w:cs="Times New Roman"/>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увеличение количества участников смотров и конкурсов.</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2 «Культурно-досуговые учреждения»: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культурно – досугового обеспечения населения;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учреждений культуры и развитие самодеятельного художественного творчества;</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повышение качества эффективности услуг в сфере организации досуга.</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3 «</w:t>
            </w:r>
            <w:r w:rsidR="006E5063" w:rsidRPr="00533C1D">
              <w:rPr>
                <w:rFonts w:ascii="Times New Roman" w:hAnsi="Times New Roman" w:cs="Times New Roman"/>
                <w:b/>
                <w:sz w:val="24"/>
                <w:szCs w:val="24"/>
              </w:rPr>
              <w:t>Развитие библиотечного дела</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библиотечного обслуживания населения;</w:t>
            </w:r>
          </w:p>
          <w:p w:rsidR="00224705" w:rsidRPr="00B61F51" w:rsidRDefault="00642E81" w:rsidP="00156DA0">
            <w:pPr>
              <w:jc w:val="both"/>
              <w:rPr>
                <w:rFonts w:ascii="Times New Roman" w:hAnsi="Times New Roman" w:cs="Times New Roman"/>
                <w:sz w:val="24"/>
                <w:szCs w:val="24"/>
                <w:lang w:val="en-US"/>
              </w:rPr>
            </w:pPr>
            <w:r w:rsidRPr="00533C1D">
              <w:rPr>
                <w:rFonts w:ascii="Times New Roman" w:hAnsi="Times New Roman" w:cs="Times New Roman"/>
                <w:sz w:val="24"/>
                <w:szCs w:val="24"/>
              </w:rPr>
              <w:t>- пополнение книжного фонда библиотек.</w:t>
            </w:r>
          </w:p>
        </w:tc>
      </w:tr>
      <w:tr w:rsidR="002665E5" w:rsidRPr="00533C1D" w:rsidTr="00156DA0">
        <w:tc>
          <w:tcPr>
            <w:tcW w:w="2231" w:type="dxa"/>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Сроки и этапы реализации муниципальной программы</w:t>
            </w:r>
          </w:p>
        </w:tc>
        <w:tc>
          <w:tcPr>
            <w:tcW w:w="7833" w:type="dxa"/>
            <w:gridSpan w:val="4"/>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2018-2020</w:t>
            </w:r>
            <w:r w:rsidR="00B61F51">
              <w:rPr>
                <w:rFonts w:ascii="Times New Roman" w:hAnsi="Times New Roman" w:cs="Times New Roman"/>
                <w:sz w:val="24"/>
                <w:szCs w:val="24"/>
                <w:lang w:val="en-US"/>
              </w:rPr>
              <w:t xml:space="preserve"> </w:t>
            </w:r>
            <w:r w:rsidRPr="00533C1D">
              <w:rPr>
                <w:rFonts w:ascii="Times New Roman" w:hAnsi="Times New Roman" w:cs="Times New Roman"/>
                <w:sz w:val="24"/>
                <w:szCs w:val="24"/>
              </w:rPr>
              <w:t>гг.</w:t>
            </w:r>
          </w:p>
        </w:tc>
      </w:tr>
      <w:tr w:rsidR="009D2EEC" w:rsidRPr="00533C1D" w:rsidTr="00156DA0">
        <w:trPr>
          <w:trHeight w:val="420"/>
        </w:trPr>
        <w:tc>
          <w:tcPr>
            <w:tcW w:w="2231" w:type="dxa"/>
            <w:vMerge w:val="restart"/>
          </w:tcPr>
          <w:p w:rsidR="009D2EEC" w:rsidRPr="00533C1D" w:rsidRDefault="009D2EEC" w:rsidP="00156DA0">
            <w:pPr>
              <w:jc w:val="both"/>
              <w:rPr>
                <w:rFonts w:ascii="Times New Roman" w:hAnsi="Times New Roman" w:cs="Times New Roman"/>
                <w:sz w:val="24"/>
                <w:szCs w:val="24"/>
              </w:rPr>
            </w:pPr>
            <w:r w:rsidRPr="00533C1D">
              <w:rPr>
                <w:rFonts w:ascii="Times New Roman" w:hAnsi="Times New Roman" w:cs="Times New Roman"/>
                <w:sz w:val="24"/>
                <w:szCs w:val="24"/>
              </w:rPr>
              <w:lastRenderedPageBreak/>
              <w:t>Объёмы финансового обеспечения муниципальной программы, в том числе по годам</w:t>
            </w:r>
          </w:p>
        </w:tc>
        <w:tc>
          <w:tcPr>
            <w:tcW w:w="7833" w:type="dxa"/>
            <w:gridSpan w:val="4"/>
          </w:tcPr>
          <w:p w:rsidR="009D2EEC" w:rsidRPr="00533C1D" w:rsidRDefault="009D2EEC" w:rsidP="003A2120">
            <w:pPr>
              <w:jc w:val="center"/>
              <w:rPr>
                <w:rFonts w:ascii="Times New Roman" w:hAnsi="Times New Roman" w:cs="Times New Roman"/>
                <w:sz w:val="24"/>
                <w:szCs w:val="24"/>
              </w:rPr>
            </w:pPr>
            <w:r w:rsidRPr="00533C1D">
              <w:rPr>
                <w:rFonts w:ascii="Times New Roman" w:hAnsi="Times New Roman" w:cs="Times New Roman"/>
                <w:sz w:val="24"/>
                <w:szCs w:val="24"/>
              </w:rPr>
              <w:t>Расходы (тыс.руб.)</w:t>
            </w:r>
          </w:p>
        </w:tc>
      </w:tr>
      <w:tr w:rsidR="000326B6" w:rsidRPr="00533C1D" w:rsidTr="00156DA0">
        <w:trPr>
          <w:trHeight w:val="1515"/>
        </w:trPr>
        <w:tc>
          <w:tcPr>
            <w:tcW w:w="2231" w:type="dxa"/>
            <w:vMerge/>
          </w:tcPr>
          <w:p w:rsidR="000326B6" w:rsidRPr="00533C1D" w:rsidRDefault="000326B6" w:rsidP="00156DA0">
            <w:pPr>
              <w:jc w:val="both"/>
              <w:rPr>
                <w:rFonts w:ascii="Times New Roman" w:hAnsi="Times New Roman" w:cs="Times New Roman"/>
                <w:sz w:val="24"/>
                <w:szCs w:val="24"/>
              </w:rPr>
            </w:pPr>
          </w:p>
        </w:tc>
        <w:tc>
          <w:tcPr>
            <w:tcW w:w="1848" w:type="dxa"/>
          </w:tcPr>
          <w:p w:rsidR="000326B6" w:rsidRPr="00533C1D" w:rsidRDefault="000326B6" w:rsidP="00156DA0">
            <w:pPr>
              <w:pStyle w:val="Default"/>
              <w:jc w:val="both"/>
            </w:pPr>
            <w:r w:rsidRPr="00533C1D">
              <w:t>Федеральный</w:t>
            </w:r>
          </w:p>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p>
        </w:tc>
        <w:tc>
          <w:tcPr>
            <w:tcW w:w="1738" w:type="dxa"/>
          </w:tcPr>
          <w:p w:rsidR="000326B6" w:rsidRPr="00533C1D" w:rsidRDefault="000326B6" w:rsidP="00156DA0">
            <w:pPr>
              <w:pStyle w:val="Default"/>
              <w:jc w:val="both"/>
            </w:pPr>
            <w:r w:rsidRPr="00533C1D">
              <w:t>Областной бюджет</w:t>
            </w:r>
          </w:p>
          <w:p w:rsidR="000326B6" w:rsidRPr="00533C1D" w:rsidRDefault="000326B6" w:rsidP="00156DA0">
            <w:pPr>
              <w:jc w:val="both"/>
              <w:rPr>
                <w:rFonts w:ascii="Times New Roman" w:hAnsi="Times New Roman" w:cs="Times New Roman"/>
                <w:sz w:val="24"/>
                <w:szCs w:val="24"/>
              </w:rPr>
            </w:pPr>
          </w:p>
        </w:tc>
        <w:tc>
          <w:tcPr>
            <w:tcW w:w="1430" w:type="dxa"/>
          </w:tcPr>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района</w:t>
            </w:r>
          </w:p>
        </w:tc>
        <w:tc>
          <w:tcPr>
            <w:tcW w:w="2817" w:type="dxa"/>
          </w:tcPr>
          <w:p w:rsidR="000326B6" w:rsidRPr="00533C1D" w:rsidRDefault="000326B6" w:rsidP="00156DA0">
            <w:pPr>
              <w:pStyle w:val="Default"/>
              <w:jc w:val="both"/>
            </w:pPr>
            <w:r w:rsidRPr="00533C1D">
              <w:t>Внебюджетные</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источники</w:t>
            </w:r>
          </w:p>
        </w:tc>
      </w:tr>
      <w:tr w:rsidR="000326B6" w:rsidRPr="00533C1D" w:rsidTr="00156DA0">
        <w:trPr>
          <w:trHeight w:val="51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Всего:</w:t>
            </w:r>
          </w:p>
        </w:tc>
        <w:tc>
          <w:tcPr>
            <w:tcW w:w="1848" w:type="dxa"/>
          </w:tcPr>
          <w:p w:rsidR="000326B6" w:rsidRPr="00533C1D" w:rsidRDefault="00835EFA" w:rsidP="00156DA0">
            <w:pPr>
              <w:jc w:val="both"/>
              <w:rPr>
                <w:sz w:val="24"/>
                <w:szCs w:val="24"/>
              </w:rPr>
            </w:pPr>
            <w:r>
              <w:rPr>
                <w:rFonts w:ascii="Times New Roman" w:hAnsi="Times New Roman" w:cs="Times New Roman"/>
                <w:sz w:val="24"/>
                <w:szCs w:val="24"/>
              </w:rPr>
              <w:t>2771,7</w:t>
            </w:r>
          </w:p>
        </w:tc>
        <w:tc>
          <w:tcPr>
            <w:tcW w:w="1738" w:type="dxa"/>
          </w:tcPr>
          <w:p w:rsidR="000326B6" w:rsidRPr="00533C1D" w:rsidRDefault="00C26AE6" w:rsidP="00156DA0">
            <w:pPr>
              <w:jc w:val="both"/>
              <w:rPr>
                <w:sz w:val="24"/>
                <w:szCs w:val="24"/>
              </w:rPr>
            </w:pPr>
            <w:r>
              <w:rPr>
                <w:rFonts w:ascii="Times New Roman" w:hAnsi="Times New Roman" w:cs="Times New Roman"/>
                <w:sz w:val="24"/>
                <w:szCs w:val="24"/>
              </w:rPr>
              <w:t>43669,3</w:t>
            </w:r>
          </w:p>
        </w:tc>
        <w:tc>
          <w:tcPr>
            <w:tcW w:w="1430" w:type="dxa"/>
          </w:tcPr>
          <w:p w:rsidR="000326B6" w:rsidRPr="00533C1D" w:rsidRDefault="00E70909" w:rsidP="00156DA0">
            <w:pPr>
              <w:jc w:val="both"/>
              <w:rPr>
                <w:sz w:val="24"/>
                <w:szCs w:val="24"/>
              </w:rPr>
            </w:pPr>
            <w:r>
              <w:rPr>
                <w:sz w:val="24"/>
                <w:szCs w:val="24"/>
              </w:rPr>
              <w:t>88572,5</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1200</w:t>
            </w:r>
          </w:p>
        </w:tc>
      </w:tr>
      <w:tr w:rsidR="000326B6" w:rsidRPr="00533C1D" w:rsidTr="00156DA0">
        <w:trPr>
          <w:trHeight w:val="42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2018г.</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w:t>
            </w:r>
            <w:r w:rsidR="00A73D32">
              <w:rPr>
                <w:rFonts w:ascii="Times New Roman" w:hAnsi="Times New Roman" w:cs="Times New Roman"/>
                <w:sz w:val="24"/>
                <w:szCs w:val="24"/>
              </w:rPr>
              <w:t>71,7</w:t>
            </w:r>
          </w:p>
        </w:tc>
        <w:tc>
          <w:tcPr>
            <w:tcW w:w="1738" w:type="dxa"/>
          </w:tcPr>
          <w:p w:rsidR="000326B6" w:rsidRPr="00533C1D" w:rsidRDefault="00835EFA" w:rsidP="00156DA0">
            <w:pPr>
              <w:jc w:val="both"/>
              <w:rPr>
                <w:sz w:val="24"/>
                <w:szCs w:val="24"/>
              </w:rPr>
            </w:pPr>
            <w:r>
              <w:rPr>
                <w:rFonts w:ascii="Times New Roman" w:hAnsi="Times New Roman" w:cs="Times New Roman"/>
                <w:sz w:val="24"/>
                <w:szCs w:val="24"/>
              </w:rPr>
              <w:t>24674,0</w:t>
            </w:r>
          </w:p>
        </w:tc>
        <w:tc>
          <w:tcPr>
            <w:tcW w:w="1430" w:type="dxa"/>
          </w:tcPr>
          <w:p w:rsidR="000326B6" w:rsidRPr="00533C1D" w:rsidRDefault="0045706B" w:rsidP="00156DA0">
            <w:pPr>
              <w:jc w:val="both"/>
              <w:rPr>
                <w:sz w:val="24"/>
                <w:szCs w:val="24"/>
              </w:rPr>
            </w:pPr>
            <w:r w:rsidRPr="00533C1D">
              <w:rPr>
                <w:rFonts w:ascii="Times New Roman" w:hAnsi="Times New Roman" w:cs="Times New Roman"/>
                <w:sz w:val="24"/>
                <w:szCs w:val="24"/>
              </w:rPr>
              <w:t>28</w:t>
            </w:r>
            <w:r w:rsidR="00E70909">
              <w:rPr>
                <w:rFonts w:ascii="Times New Roman" w:hAnsi="Times New Roman" w:cs="Times New Roman"/>
                <w:sz w:val="24"/>
                <w:szCs w:val="24"/>
              </w:rPr>
              <w:t>238,0</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395</w:t>
            </w:r>
          </w:p>
        </w:tc>
      </w:tr>
      <w:tr w:rsidR="000326B6" w:rsidRPr="00533C1D" w:rsidTr="00156DA0">
        <w:trPr>
          <w:trHeight w:val="393"/>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2019г.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B84DD4" w:rsidP="00156DA0">
            <w:pPr>
              <w:jc w:val="both"/>
              <w:rPr>
                <w:sz w:val="24"/>
                <w:szCs w:val="24"/>
              </w:rPr>
            </w:pPr>
            <w:r>
              <w:rPr>
                <w:rFonts w:ascii="Times New Roman" w:hAnsi="Times New Roman" w:cs="Times New Roman"/>
                <w:sz w:val="24"/>
                <w:szCs w:val="24"/>
              </w:rPr>
              <w:t>9339,3</w:t>
            </w:r>
          </w:p>
        </w:tc>
        <w:tc>
          <w:tcPr>
            <w:tcW w:w="1430" w:type="dxa"/>
          </w:tcPr>
          <w:p w:rsidR="000326B6" w:rsidRPr="00533C1D" w:rsidRDefault="003623ED" w:rsidP="00156DA0">
            <w:pPr>
              <w:jc w:val="both"/>
              <w:rPr>
                <w:sz w:val="24"/>
                <w:szCs w:val="24"/>
              </w:rPr>
            </w:pPr>
            <w:r>
              <w:rPr>
                <w:sz w:val="24"/>
                <w:szCs w:val="24"/>
              </w:rPr>
              <w:t>33151,9</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400</w:t>
            </w:r>
          </w:p>
        </w:tc>
      </w:tr>
      <w:tr w:rsidR="000326B6" w:rsidRPr="00533C1D" w:rsidTr="00156DA0">
        <w:trPr>
          <w:trHeight w:val="428"/>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2020г.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C26AE6" w:rsidP="00156DA0">
            <w:pPr>
              <w:jc w:val="both"/>
              <w:rPr>
                <w:sz w:val="24"/>
                <w:szCs w:val="24"/>
              </w:rPr>
            </w:pPr>
            <w:r>
              <w:rPr>
                <w:rFonts w:ascii="Times New Roman" w:hAnsi="Times New Roman" w:cs="Times New Roman"/>
                <w:sz w:val="24"/>
                <w:szCs w:val="24"/>
              </w:rPr>
              <w:t>9656,0</w:t>
            </w:r>
          </w:p>
        </w:tc>
        <w:tc>
          <w:tcPr>
            <w:tcW w:w="1430" w:type="dxa"/>
          </w:tcPr>
          <w:p w:rsidR="000326B6" w:rsidRPr="00533C1D" w:rsidRDefault="003623ED" w:rsidP="00156DA0">
            <w:pPr>
              <w:jc w:val="both"/>
              <w:rPr>
                <w:sz w:val="24"/>
                <w:szCs w:val="24"/>
              </w:rPr>
            </w:pPr>
            <w:r>
              <w:rPr>
                <w:sz w:val="24"/>
                <w:szCs w:val="24"/>
              </w:rPr>
              <w:t>2</w:t>
            </w:r>
            <w:r w:rsidR="00E70909">
              <w:rPr>
                <w:sz w:val="24"/>
                <w:szCs w:val="24"/>
              </w:rPr>
              <w:t>7182,6</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405</w:t>
            </w:r>
          </w:p>
        </w:tc>
      </w:tr>
      <w:tr w:rsidR="000326B6" w:rsidRPr="00533C1D" w:rsidTr="00156DA0">
        <w:trPr>
          <w:trHeight w:val="427"/>
        </w:trPr>
        <w:tc>
          <w:tcPr>
            <w:tcW w:w="2231" w:type="dxa"/>
          </w:tcPr>
          <w:p w:rsidR="000326B6" w:rsidRPr="00533C1D" w:rsidRDefault="000326B6" w:rsidP="00156DA0">
            <w:pPr>
              <w:pStyle w:val="Default"/>
              <w:jc w:val="both"/>
            </w:pPr>
            <w:r w:rsidRPr="00533C1D">
              <w:t>Целевые показатели муниципальной программы (индикаторы)</w:t>
            </w:r>
          </w:p>
          <w:p w:rsidR="000326B6" w:rsidRPr="00533C1D" w:rsidRDefault="000326B6" w:rsidP="00156DA0">
            <w:pPr>
              <w:jc w:val="both"/>
              <w:rPr>
                <w:rFonts w:ascii="Times New Roman" w:hAnsi="Times New Roman" w:cs="Times New Roman"/>
                <w:sz w:val="24"/>
                <w:szCs w:val="24"/>
              </w:rPr>
            </w:pPr>
          </w:p>
        </w:tc>
        <w:tc>
          <w:tcPr>
            <w:tcW w:w="7833" w:type="dxa"/>
            <w:gridSpan w:val="4"/>
          </w:tcPr>
          <w:p w:rsidR="000326B6" w:rsidRPr="00533C1D" w:rsidRDefault="000326B6" w:rsidP="00156DA0">
            <w:pPr>
              <w:pStyle w:val="Default"/>
              <w:jc w:val="both"/>
            </w:pPr>
            <w:r w:rsidRPr="00533C1D">
              <w:t>Увеличение количества учащихся ДШИ</w:t>
            </w:r>
            <w:r w:rsidR="00B61F51" w:rsidRPr="00B61F51">
              <w:t xml:space="preserve"> </w:t>
            </w:r>
            <w:r w:rsidRPr="00533C1D">
              <w:t>–</w:t>
            </w:r>
            <w:r w:rsidR="00B61F51" w:rsidRPr="00B61F51">
              <w:t xml:space="preserve"> </w:t>
            </w:r>
            <w:r w:rsidRPr="00533C1D">
              <w:t>участников конкурсов и фестивалей;</w:t>
            </w:r>
          </w:p>
          <w:p w:rsidR="000326B6" w:rsidRPr="00533C1D" w:rsidRDefault="000326B6" w:rsidP="00156DA0">
            <w:pPr>
              <w:pStyle w:val="Default"/>
              <w:jc w:val="both"/>
            </w:pPr>
            <w:r w:rsidRPr="00533C1D">
              <w:t>Оснащение материально-технической базы в сфере доп</w:t>
            </w:r>
            <w:r w:rsidR="00184D96" w:rsidRPr="00533C1D">
              <w:t>олнительного образования детей (</w:t>
            </w:r>
            <w:r w:rsidRPr="00533C1D">
              <w:t>приобретение музыкальных инструментов</w:t>
            </w:r>
            <w:r w:rsidR="00184D96" w:rsidRPr="00533C1D">
              <w:t>)</w:t>
            </w:r>
            <w:r w:rsidRPr="00533C1D">
              <w:t>;</w:t>
            </w:r>
          </w:p>
          <w:p w:rsidR="000326B6" w:rsidRPr="00533C1D" w:rsidRDefault="000326B6" w:rsidP="00156DA0">
            <w:pPr>
              <w:pStyle w:val="Default"/>
              <w:jc w:val="both"/>
            </w:pPr>
            <w:r w:rsidRPr="00533C1D">
              <w:t>Увеличение числа мероприятий, проводимых клубными учреждениями;</w:t>
            </w:r>
          </w:p>
          <w:p w:rsidR="000326B6" w:rsidRPr="00533C1D" w:rsidRDefault="000326B6" w:rsidP="00156DA0">
            <w:pPr>
              <w:pStyle w:val="Default"/>
              <w:jc w:val="both"/>
            </w:pPr>
            <w:r w:rsidRPr="00533C1D">
              <w:t xml:space="preserve">Поступление новых экземпляров книг </w:t>
            </w:r>
            <w:r w:rsidR="003F05D7" w:rsidRPr="00533C1D">
              <w:t>в библиотечные фонды библиотек.</w:t>
            </w:r>
          </w:p>
        </w:tc>
      </w:tr>
    </w:tbl>
    <w:p w:rsidR="003F05D7" w:rsidRDefault="003F05D7" w:rsidP="003F05D7">
      <w:pPr>
        <w:pStyle w:val="Default"/>
      </w:pPr>
    </w:p>
    <w:p w:rsidR="003F05D7" w:rsidRPr="00533C1D" w:rsidRDefault="003F05D7" w:rsidP="00067220">
      <w:pPr>
        <w:pStyle w:val="Default"/>
        <w:ind w:left="567"/>
        <w:jc w:val="center"/>
      </w:pPr>
      <w:r w:rsidRPr="00533C1D">
        <w:rPr>
          <w:b/>
          <w:bCs/>
        </w:rPr>
        <w:t>1. Характеристика сферы реализации  муниципальной Программы</w:t>
      </w:r>
    </w:p>
    <w:p w:rsidR="003F05D7" w:rsidRPr="00533C1D" w:rsidRDefault="003F05D7" w:rsidP="00E562C8">
      <w:pPr>
        <w:pStyle w:val="Default"/>
        <w:ind w:right="-851" w:firstLine="708"/>
        <w:jc w:val="both"/>
      </w:pPr>
      <w:r w:rsidRPr="00533C1D">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3F05D7" w:rsidRPr="00533C1D" w:rsidRDefault="003F05D7" w:rsidP="00E562C8">
      <w:pPr>
        <w:pStyle w:val="Default"/>
        <w:ind w:right="-851" w:firstLine="708"/>
        <w:jc w:val="both"/>
      </w:pPr>
      <w:r w:rsidRPr="00533C1D">
        <w:t>В отрасли культуры на сегодняшний день остается ряд нерешенных проблем:</w:t>
      </w:r>
    </w:p>
    <w:p w:rsidR="003F05D7" w:rsidRPr="00533C1D" w:rsidRDefault="003F05D7" w:rsidP="00E562C8">
      <w:pPr>
        <w:pStyle w:val="Default"/>
        <w:ind w:right="-851"/>
        <w:jc w:val="both"/>
      </w:pPr>
      <w:r w:rsidRPr="00533C1D">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3F05D7" w:rsidRPr="00533C1D" w:rsidRDefault="003F05D7" w:rsidP="00E562C8">
      <w:pPr>
        <w:pStyle w:val="Default"/>
        <w:ind w:right="-851" w:firstLine="708"/>
        <w:jc w:val="both"/>
      </w:pPr>
      <w:r w:rsidRPr="00533C1D">
        <w:t xml:space="preserve">Нерешенной </w:t>
      </w:r>
      <w:r w:rsidR="00E562C8" w:rsidRPr="00533C1D">
        <w:t xml:space="preserve">проблемой остается сохранность </w:t>
      </w:r>
      <w:r w:rsidRPr="00533C1D">
        <w:t>библиотечных фондов, которые хранятся в несоответствующих требованиям условиях и находятся под угрозой утраты.</w:t>
      </w:r>
    </w:p>
    <w:p w:rsidR="003F05D7" w:rsidRPr="00533C1D" w:rsidRDefault="003F05D7" w:rsidP="00E562C8">
      <w:pPr>
        <w:pStyle w:val="Default"/>
        <w:ind w:right="-851" w:firstLine="708"/>
        <w:jc w:val="both"/>
      </w:pPr>
      <w:r w:rsidRPr="00533C1D">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E562C8" w:rsidRPr="00533C1D" w:rsidRDefault="003F05D7"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На фоне развивающейся рыночной среды особую значимость приобретает задача сохранения и развития системы художественного</w:t>
      </w:r>
      <w:r w:rsidR="006F658A" w:rsidRPr="00533C1D">
        <w:rPr>
          <w:rFonts w:ascii="Times New Roman" w:hAnsi="Times New Roman" w:cs="Times New Roman"/>
          <w:sz w:val="24"/>
          <w:szCs w:val="24"/>
        </w:rPr>
        <w:t xml:space="preserve">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w:t>
      </w:r>
      <w:r w:rsidR="00E562C8" w:rsidRPr="00533C1D">
        <w:rPr>
          <w:rFonts w:ascii="Times New Roman" w:hAnsi="Times New Roman" w:cs="Times New Roman"/>
          <w:sz w:val="24"/>
          <w:szCs w:val="24"/>
        </w:rPr>
        <w:t xml:space="preserve"> и поддержки молодых дарований.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В условиях становления информационного общества</w:t>
      </w:r>
      <w:r w:rsidR="00B61F51">
        <w:rPr>
          <w:rFonts w:ascii="Times New Roman" w:hAnsi="Times New Roman" w:cs="Times New Roman"/>
          <w:sz w:val="24"/>
          <w:szCs w:val="24"/>
        </w:rPr>
        <w:t>,</w:t>
      </w:r>
      <w:r w:rsidRPr="00533C1D">
        <w:rPr>
          <w:rFonts w:ascii="Times New Roman" w:hAnsi="Times New Roman" w:cs="Times New Roman"/>
          <w:sz w:val="24"/>
          <w:szCs w:val="24"/>
        </w:rPr>
        <w:t xml:space="preserve"> сохранения конкурентоспособности культуры</w:t>
      </w:r>
      <w:r w:rsidR="00B61F51">
        <w:rPr>
          <w:rFonts w:ascii="Times New Roman" w:hAnsi="Times New Roman" w:cs="Times New Roman"/>
          <w:sz w:val="24"/>
          <w:szCs w:val="24"/>
        </w:rPr>
        <w:t>,</w:t>
      </w:r>
      <w:r w:rsidRPr="00533C1D">
        <w:rPr>
          <w:rFonts w:ascii="Times New Roman" w:hAnsi="Times New Roman" w:cs="Times New Roman"/>
          <w:sz w:val="24"/>
          <w:szCs w:val="24"/>
        </w:rPr>
        <w:t xml:space="preserve"> в большой мере зависит от увеличения удельного веса её информаци</w:t>
      </w:r>
      <w:r w:rsidR="00E562C8" w:rsidRPr="00533C1D">
        <w:rPr>
          <w:rFonts w:ascii="Times New Roman" w:hAnsi="Times New Roman" w:cs="Times New Roman"/>
          <w:sz w:val="24"/>
          <w:szCs w:val="24"/>
        </w:rPr>
        <w:t>онной составляющей.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w:t>
      </w:r>
      <w:r w:rsidR="00E562C8" w:rsidRPr="00533C1D">
        <w:rPr>
          <w:rFonts w:ascii="Times New Roman" w:hAnsi="Times New Roman" w:cs="Times New Roman"/>
          <w:sz w:val="24"/>
          <w:szCs w:val="24"/>
        </w:rPr>
        <w:t xml:space="preserve"> в кадровом потенциале отрасли.</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w:t>
      </w:r>
      <w:r w:rsidR="00E562C8" w:rsidRPr="00533C1D">
        <w:rPr>
          <w:rFonts w:ascii="Times New Roman" w:hAnsi="Times New Roman" w:cs="Times New Roman"/>
          <w:sz w:val="24"/>
          <w:szCs w:val="24"/>
        </w:rPr>
        <w:t xml:space="preserve"> открытым и доступным для всех.</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До </w:t>
      </w:r>
      <w:r w:rsidR="00E562C8" w:rsidRPr="00533C1D">
        <w:rPr>
          <w:rFonts w:ascii="Times New Roman" w:hAnsi="Times New Roman" w:cs="Times New Roman"/>
          <w:sz w:val="24"/>
          <w:szCs w:val="24"/>
        </w:rPr>
        <w:t>8</w:t>
      </w:r>
      <w:r w:rsidRPr="00533C1D">
        <w:rPr>
          <w:rFonts w:ascii="Times New Roman" w:hAnsi="Times New Roman" w:cs="Times New Roman"/>
          <w:sz w:val="24"/>
          <w:szCs w:val="24"/>
        </w:rPr>
        <w:t xml:space="preserve">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w:t>
      </w:r>
      <w:r w:rsidRPr="00533C1D">
        <w:rPr>
          <w:rFonts w:ascii="Times New Roman" w:hAnsi="Times New Roman" w:cs="Times New Roman"/>
          <w:sz w:val="24"/>
          <w:szCs w:val="24"/>
        </w:rPr>
        <w:lastRenderedPageBreak/>
        <w:t>средствами по противопожарной безопасности. Необходимы большие денежные затраты на проведение</w:t>
      </w:r>
      <w:r w:rsidR="00E562C8" w:rsidRPr="00533C1D">
        <w:rPr>
          <w:rFonts w:ascii="Times New Roman" w:hAnsi="Times New Roman" w:cs="Times New Roman"/>
          <w:sz w:val="24"/>
          <w:szCs w:val="24"/>
        </w:rPr>
        <w:t xml:space="preserve"> энергосберегающих мероприятий.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w:t>
      </w:r>
      <w:r w:rsidR="00E562C8" w:rsidRPr="00533C1D">
        <w:rPr>
          <w:rFonts w:ascii="Times New Roman" w:hAnsi="Times New Roman" w:cs="Times New Roman"/>
          <w:sz w:val="24"/>
          <w:szCs w:val="24"/>
        </w:rPr>
        <w:t>ограммных методов деятельности.</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EA1C1E" w:rsidRPr="00533C1D" w:rsidRDefault="00EA1C1E"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sz w:val="24"/>
          <w:szCs w:val="24"/>
        </w:rPr>
      </w:pPr>
      <w:r w:rsidRPr="00533C1D">
        <w:rPr>
          <w:rFonts w:ascii="Times New Roman" w:hAnsi="Times New Roman" w:cs="Times New Roman"/>
          <w:b/>
          <w:sz w:val="24"/>
          <w:szCs w:val="24"/>
        </w:rPr>
        <w:t>2. Цели и задачи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Главной целью программы является: развитие отрасли культуры, путем сохранения и возрождения историко-культурного наследия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w:t>
      </w:r>
      <w:r w:rsidR="00E562C8" w:rsidRPr="00533C1D">
        <w:rPr>
          <w:rFonts w:ascii="Times New Roman" w:hAnsi="Times New Roman" w:cs="Times New Roman"/>
          <w:sz w:val="24"/>
          <w:szCs w:val="24"/>
        </w:rPr>
        <w:t>спечения досуга жителей района.</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Сохраняя преемственность с муниципальной программой «Развитие культуры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муницип</w:t>
      </w:r>
      <w:r w:rsidR="00E562C8" w:rsidRPr="00533C1D">
        <w:rPr>
          <w:rFonts w:ascii="Times New Roman" w:hAnsi="Times New Roman" w:cs="Times New Roman"/>
          <w:sz w:val="24"/>
          <w:szCs w:val="24"/>
        </w:rPr>
        <w:t>ального района»</w:t>
      </w:r>
      <w:r w:rsidRPr="00533C1D">
        <w:rPr>
          <w:rFonts w:ascii="Times New Roman" w:hAnsi="Times New Roman" w:cs="Times New Roman"/>
          <w:sz w:val="24"/>
          <w:szCs w:val="24"/>
        </w:rPr>
        <w:t>, Программа ориентирована на последователь</w:t>
      </w:r>
      <w:r w:rsidR="00E562C8" w:rsidRPr="00533C1D">
        <w:rPr>
          <w:rFonts w:ascii="Times New Roman" w:hAnsi="Times New Roman" w:cs="Times New Roman"/>
          <w:sz w:val="24"/>
          <w:szCs w:val="24"/>
        </w:rPr>
        <w:t>ное решение приоритетных задач:</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 xml:space="preserve">1.Сохранение и развитие системы дополнительного образования детей в сфере культуры и искусства, поддержка </w:t>
      </w:r>
      <w:r w:rsidR="00E562C8" w:rsidRPr="00533C1D">
        <w:rPr>
          <w:rFonts w:ascii="Times New Roman" w:hAnsi="Times New Roman" w:cs="Times New Roman"/>
          <w:sz w:val="24"/>
          <w:szCs w:val="24"/>
        </w:rPr>
        <w:t>молодых дарований.</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562C8" w:rsidRPr="00533C1D">
        <w:rPr>
          <w:rFonts w:ascii="Times New Roman" w:hAnsi="Times New Roman" w:cs="Times New Roman"/>
          <w:sz w:val="24"/>
          <w:szCs w:val="24"/>
        </w:rPr>
        <w:t>одных художественных промыслов.</w:t>
      </w:r>
    </w:p>
    <w:p w:rsidR="00E562C8" w:rsidRDefault="006F658A" w:rsidP="000E4300">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r w:rsidR="00E562C8" w:rsidRPr="00533C1D">
        <w:rPr>
          <w:rFonts w:ascii="Times New Roman" w:hAnsi="Times New Roman" w:cs="Times New Roman"/>
          <w:sz w:val="24"/>
          <w:szCs w:val="24"/>
        </w:rPr>
        <w:t>.</w:t>
      </w:r>
    </w:p>
    <w:p w:rsidR="00EA1C1E" w:rsidRPr="00533C1D" w:rsidRDefault="00EA1C1E" w:rsidP="000E4300">
      <w:pPr>
        <w:spacing w:after="0" w:line="240" w:lineRule="auto"/>
        <w:ind w:right="-851"/>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3. Целевые пок</w:t>
      </w:r>
      <w:r w:rsidR="00E562C8" w:rsidRPr="00533C1D">
        <w:rPr>
          <w:rFonts w:ascii="Times New Roman" w:hAnsi="Times New Roman" w:cs="Times New Roman"/>
          <w:b/>
          <w:sz w:val="24"/>
          <w:szCs w:val="24"/>
        </w:rPr>
        <w:t>азатели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w:t>
      </w:r>
      <w:r w:rsidR="00E562C8" w:rsidRPr="00533C1D">
        <w:rPr>
          <w:rFonts w:ascii="Times New Roman" w:hAnsi="Times New Roman" w:cs="Times New Roman"/>
          <w:sz w:val="24"/>
          <w:szCs w:val="24"/>
        </w:rPr>
        <w:t>ализации мероприятий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Перечень показателей (индикаторов) носит открытый характер и предусматривает возможность корректировки при изменении при</w:t>
      </w:r>
      <w:r w:rsidR="00E562C8" w:rsidRPr="00533C1D">
        <w:rPr>
          <w:rFonts w:ascii="Times New Roman" w:hAnsi="Times New Roman" w:cs="Times New Roman"/>
          <w:sz w:val="24"/>
          <w:szCs w:val="24"/>
        </w:rPr>
        <w:t>оритетов муниципального района.</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Сведения о значениях показателей (индикаторов) программы по годам реализации представлены в приложении №</w:t>
      </w:r>
      <w:r w:rsidR="00EA1C1E">
        <w:rPr>
          <w:rFonts w:ascii="Times New Roman" w:hAnsi="Times New Roman" w:cs="Times New Roman"/>
          <w:sz w:val="24"/>
          <w:szCs w:val="24"/>
        </w:rPr>
        <w:t xml:space="preserve"> </w:t>
      </w:r>
      <w:r w:rsidRPr="00533C1D">
        <w:rPr>
          <w:rFonts w:ascii="Times New Roman" w:hAnsi="Times New Roman" w:cs="Times New Roman"/>
          <w:sz w:val="24"/>
          <w:szCs w:val="24"/>
        </w:rPr>
        <w:t>2 к Программе.</w:t>
      </w:r>
    </w:p>
    <w:p w:rsidR="004E4711" w:rsidRDefault="004E4711" w:rsidP="000E4300">
      <w:pPr>
        <w:spacing w:after="0" w:line="240" w:lineRule="auto"/>
        <w:ind w:right="-851" w:firstLine="708"/>
        <w:jc w:val="both"/>
        <w:rPr>
          <w:rFonts w:ascii="Times New Roman" w:hAnsi="Times New Roman" w:cs="Times New Roman"/>
          <w:sz w:val="24"/>
          <w:szCs w:val="24"/>
        </w:rPr>
      </w:pPr>
      <w:r>
        <w:rPr>
          <w:rFonts w:ascii="Times New Roman" w:hAnsi="Times New Roman" w:cs="Times New Roman"/>
          <w:sz w:val="24"/>
          <w:szCs w:val="24"/>
        </w:rPr>
        <w:t>Обеспечение по итогам 2018 года достижение следующих значений целевых показателей результативности предоставления Субсидии</w:t>
      </w:r>
      <w:r w:rsidRPr="004E4711">
        <w:rPr>
          <w:rFonts w:ascii="Times New Roman" w:hAnsi="Times New Roman" w:cs="Times New Roman"/>
          <w:sz w:val="24"/>
          <w:szCs w:val="24"/>
        </w:rPr>
        <w:t>:</w:t>
      </w:r>
    </w:p>
    <w:p w:rsidR="004E4711" w:rsidRPr="004B47DA" w:rsidRDefault="004E4711" w:rsidP="004E4711">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отношение средней заработной платы работников муниципальных учреждений (за исключением органов местного самоуправления), на которых не распространяются Указы Президента Российской Федерации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 2018 год к фактической средней заработной плате работников муниципальных учреждений за 2017 год – не менее 4,0%</w:t>
      </w:r>
      <w:r w:rsidR="004B47DA" w:rsidRPr="004B47DA">
        <w:rPr>
          <w:rFonts w:ascii="Times New Roman" w:hAnsi="Times New Roman" w:cs="Times New Roman"/>
          <w:sz w:val="24"/>
          <w:szCs w:val="24"/>
        </w:rPr>
        <w:t>;</w:t>
      </w:r>
    </w:p>
    <w:p w:rsidR="004B47DA" w:rsidRDefault="004B47DA" w:rsidP="004E4711">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2018 году   ниж</w:t>
      </w:r>
      <w:r w:rsidR="00F75225">
        <w:rPr>
          <w:rFonts w:ascii="Times New Roman" w:hAnsi="Times New Roman" w:cs="Times New Roman"/>
          <w:sz w:val="24"/>
          <w:szCs w:val="24"/>
        </w:rPr>
        <w:t xml:space="preserve">е     минимального    </w:t>
      </w:r>
      <w:proofErr w:type="gramStart"/>
      <w:r w:rsidR="00F75225">
        <w:rPr>
          <w:rFonts w:ascii="Times New Roman" w:hAnsi="Times New Roman" w:cs="Times New Roman"/>
          <w:sz w:val="24"/>
          <w:szCs w:val="24"/>
        </w:rPr>
        <w:t xml:space="preserve">размера </w:t>
      </w:r>
      <w:r>
        <w:rPr>
          <w:rFonts w:ascii="Times New Roman" w:hAnsi="Times New Roman" w:cs="Times New Roman"/>
          <w:sz w:val="24"/>
          <w:szCs w:val="24"/>
        </w:rPr>
        <w:t>оплаты   труда</w:t>
      </w:r>
      <w:proofErr w:type="gramEnd"/>
      <w:r>
        <w:rPr>
          <w:rFonts w:ascii="Times New Roman" w:hAnsi="Times New Roman" w:cs="Times New Roman"/>
          <w:sz w:val="24"/>
          <w:szCs w:val="24"/>
        </w:rPr>
        <w:t xml:space="preserve"> – 0 человек</w:t>
      </w:r>
      <w:r w:rsidR="00EA1C1E">
        <w:rPr>
          <w:rFonts w:ascii="Times New Roman" w:hAnsi="Times New Roman" w:cs="Times New Roman"/>
          <w:sz w:val="24"/>
          <w:szCs w:val="24"/>
        </w:rPr>
        <w:t>.</w:t>
      </w:r>
    </w:p>
    <w:p w:rsidR="00EA1C1E" w:rsidRPr="004B47DA" w:rsidRDefault="00EA1C1E" w:rsidP="004E4711">
      <w:pPr>
        <w:spacing w:after="0" w:line="240" w:lineRule="auto"/>
        <w:ind w:right="-851"/>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4. Прогноз конечных результатов сроки и этапы реа</w:t>
      </w:r>
      <w:r w:rsidR="00E562C8" w:rsidRPr="00533C1D">
        <w:rPr>
          <w:rFonts w:ascii="Times New Roman" w:hAnsi="Times New Roman" w:cs="Times New Roman"/>
          <w:b/>
          <w:sz w:val="24"/>
          <w:szCs w:val="24"/>
        </w:rPr>
        <w:t>лизации</w:t>
      </w:r>
    </w:p>
    <w:p w:rsidR="00E562C8" w:rsidRPr="00533C1D" w:rsidRDefault="00E562C8"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Реализация </w:t>
      </w:r>
      <w:r w:rsidR="009004CE" w:rsidRPr="00533C1D">
        <w:rPr>
          <w:rFonts w:ascii="Times New Roman" w:hAnsi="Times New Roman" w:cs="Times New Roman"/>
          <w:sz w:val="24"/>
          <w:szCs w:val="24"/>
        </w:rPr>
        <w:t>мероприятий Программы позволит:</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активизировать </w:t>
      </w:r>
      <w:proofErr w:type="gramStart"/>
      <w:r w:rsidRPr="00533C1D">
        <w:rPr>
          <w:rFonts w:ascii="Times New Roman" w:hAnsi="Times New Roman" w:cs="Times New Roman"/>
          <w:sz w:val="24"/>
          <w:szCs w:val="24"/>
        </w:rPr>
        <w:t>экономические процессы</w:t>
      </w:r>
      <w:proofErr w:type="gramEnd"/>
      <w:r w:rsidRPr="00533C1D">
        <w:rPr>
          <w:rFonts w:ascii="Times New Roman" w:hAnsi="Times New Roman" w:cs="Times New Roman"/>
          <w:sz w:val="24"/>
          <w:szCs w:val="24"/>
        </w:rPr>
        <w:t xml:space="preserve"> развития культуры. Увеличить негосударственные ресурсы, привлекаемые в отрасль;</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укрепить материально-техническую базу и техническое оснащение учреждений </w:t>
      </w:r>
      <w:r w:rsidR="009004CE" w:rsidRPr="00533C1D">
        <w:rPr>
          <w:rFonts w:ascii="Times New Roman" w:hAnsi="Times New Roman" w:cs="Times New Roman"/>
          <w:sz w:val="24"/>
          <w:szCs w:val="24"/>
        </w:rPr>
        <w:t>культуры муниципального района;</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увеличить доступность информации в сфере культуры и расширить предложе</w:t>
      </w:r>
      <w:r w:rsidR="009004CE" w:rsidRPr="00533C1D">
        <w:rPr>
          <w:rFonts w:ascii="Times New Roman" w:hAnsi="Times New Roman" w:cs="Times New Roman"/>
          <w:sz w:val="24"/>
          <w:szCs w:val="24"/>
        </w:rPr>
        <w:t>ние населению культурных услуг;</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lastRenderedPageBreak/>
        <w:t>- стимулировать развитие профессионального и</w:t>
      </w:r>
      <w:r w:rsidR="009004CE" w:rsidRPr="00533C1D">
        <w:rPr>
          <w:rFonts w:ascii="Times New Roman" w:hAnsi="Times New Roman" w:cs="Times New Roman"/>
          <w:sz w:val="24"/>
          <w:szCs w:val="24"/>
        </w:rPr>
        <w:t xml:space="preserve"> самодеятельного творчества;</w:t>
      </w:r>
    </w:p>
    <w:p w:rsidR="009004CE"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создать условия для обеспечения безопасности библиотечных фондов.</w:t>
      </w:r>
    </w:p>
    <w:p w:rsidR="00F75225" w:rsidRPr="00533C1D" w:rsidRDefault="00F75225" w:rsidP="000E4300">
      <w:pPr>
        <w:spacing w:after="0" w:line="240" w:lineRule="auto"/>
        <w:ind w:right="-851" w:firstLine="708"/>
        <w:jc w:val="both"/>
        <w:rPr>
          <w:rFonts w:ascii="Times New Roman" w:hAnsi="Times New Roman" w:cs="Times New Roman"/>
          <w:sz w:val="24"/>
          <w:szCs w:val="24"/>
        </w:rPr>
      </w:pPr>
    </w:p>
    <w:p w:rsidR="009004CE" w:rsidRPr="00533C1D" w:rsidRDefault="006F658A" w:rsidP="009004CE">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5. Перечень основных меро</w:t>
      </w:r>
      <w:r w:rsidR="009004CE" w:rsidRPr="00533C1D">
        <w:rPr>
          <w:rFonts w:ascii="Times New Roman" w:hAnsi="Times New Roman" w:cs="Times New Roman"/>
          <w:b/>
          <w:sz w:val="24"/>
          <w:szCs w:val="24"/>
        </w:rPr>
        <w:t>приятий 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Достижение цели и решение задач Программы осуществляется на основе проведения основных мероприятий, которые находят</w:t>
      </w:r>
      <w:r w:rsidR="009004CE" w:rsidRPr="00533C1D">
        <w:rPr>
          <w:rFonts w:ascii="Times New Roman" w:hAnsi="Times New Roman" w:cs="Times New Roman"/>
          <w:sz w:val="24"/>
          <w:szCs w:val="24"/>
        </w:rPr>
        <w:t>ся в приложении №</w:t>
      </w:r>
      <w:r w:rsidR="00F75225">
        <w:rPr>
          <w:rFonts w:ascii="Times New Roman" w:hAnsi="Times New Roman" w:cs="Times New Roman"/>
          <w:sz w:val="24"/>
          <w:szCs w:val="24"/>
        </w:rPr>
        <w:t xml:space="preserve"> </w:t>
      </w:r>
      <w:r w:rsidR="009004CE" w:rsidRPr="00533C1D">
        <w:rPr>
          <w:rFonts w:ascii="Times New Roman" w:hAnsi="Times New Roman" w:cs="Times New Roman"/>
          <w:sz w:val="24"/>
          <w:szCs w:val="24"/>
        </w:rPr>
        <w:t>1 к Программе.</w:t>
      </w:r>
    </w:p>
    <w:p w:rsidR="00533C1D" w:rsidRDefault="00533C1D" w:rsidP="009004CE">
      <w:pPr>
        <w:spacing w:after="0" w:line="240" w:lineRule="auto"/>
        <w:ind w:right="-851" w:firstLine="708"/>
        <w:jc w:val="center"/>
        <w:rPr>
          <w:rFonts w:ascii="Times New Roman" w:hAnsi="Times New Roman" w:cs="Times New Roman"/>
          <w:b/>
          <w:sz w:val="24"/>
          <w:szCs w:val="24"/>
        </w:rPr>
      </w:pPr>
    </w:p>
    <w:p w:rsidR="009004CE" w:rsidRPr="00630E41" w:rsidRDefault="006F658A" w:rsidP="009004CE">
      <w:pPr>
        <w:spacing w:after="0" w:line="240" w:lineRule="auto"/>
        <w:ind w:right="-851" w:firstLine="708"/>
        <w:jc w:val="center"/>
        <w:rPr>
          <w:rFonts w:ascii="Times New Roman" w:hAnsi="Times New Roman" w:cs="Times New Roman"/>
          <w:sz w:val="24"/>
          <w:szCs w:val="24"/>
        </w:rPr>
      </w:pPr>
      <w:r w:rsidRPr="00630E41">
        <w:rPr>
          <w:rFonts w:ascii="Times New Roman" w:hAnsi="Times New Roman" w:cs="Times New Roman"/>
          <w:b/>
          <w:sz w:val="24"/>
          <w:szCs w:val="24"/>
        </w:rPr>
        <w:t>6. Финансовое обеспечение реализации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Реализация основных мероприятий программы осуществляется за счет средств федерального областного бюджета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9004CE" w:rsidRPr="00630E41">
        <w:rPr>
          <w:rFonts w:ascii="Times New Roman" w:hAnsi="Times New Roman" w:cs="Times New Roman"/>
          <w:sz w:val="24"/>
          <w:szCs w:val="24"/>
        </w:rPr>
        <w:t>и внебюджетных источников.</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Общий прогнозируемый о</w:t>
      </w:r>
      <w:r w:rsidR="009004CE" w:rsidRPr="00630E41">
        <w:rPr>
          <w:rFonts w:ascii="Times New Roman" w:hAnsi="Times New Roman" w:cs="Times New Roman"/>
          <w:sz w:val="24"/>
          <w:szCs w:val="24"/>
        </w:rPr>
        <w:t>бъем финансирования мероприятий</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Программы составляет </w:t>
      </w:r>
      <w:r w:rsidR="00FC2CB5" w:rsidRPr="00630E41">
        <w:rPr>
          <w:rFonts w:ascii="Times New Roman" w:hAnsi="Times New Roman" w:cs="Times New Roman"/>
          <w:sz w:val="24"/>
          <w:szCs w:val="24"/>
        </w:rPr>
        <w:t xml:space="preserve">– </w:t>
      </w:r>
      <w:r w:rsidR="009953AF">
        <w:rPr>
          <w:rFonts w:ascii="Times New Roman" w:hAnsi="Times New Roman" w:cs="Times New Roman"/>
          <w:sz w:val="24"/>
          <w:szCs w:val="24"/>
        </w:rPr>
        <w:t>136213,5</w:t>
      </w:r>
      <w:r w:rsidR="0082282F" w:rsidRPr="00630E41">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 в том числе:</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Средства федерального бюджета – </w:t>
      </w:r>
      <w:r w:rsidR="00AF374F">
        <w:rPr>
          <w:rFonts w:ascii="Times New Roman" w:hAnsi="Times New Roman" w:cs="Times New Roman"/>
          <w:sz w:val="24"/>
          <w:szCs w:val="24"/>
        </w:rPr>
        <w:t>2771,7</w:t>
      </w:r>
      <w:r w:rsidR="009004CE" w:rsidRPr="00630E41">
        <w:rPr>
          <w:rFonts w:ascii="Times New Roman" w:hAnsi="Times New Roman" w:cs="Times New Roman"/>
          <w:sz w:val="24"/>
          <w:szCs w:val="24"/>
        </w:rPr>
        <w:t xml:space="preserve"> 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областн</w:t>
      </w:r>
      <w:r w:rsidR="00AF374F">
        <w:rPr>
          <w:rFonts w:ascii="Times New Roman" w:hAnsi="Times New Roman" w:cs="Times New Roman"/>
          <w:sz w:val="24"/>
          <w:szCs w:val="24"/>
        </w:rPr>
        <w:t>ого бюджета – 43669,3</w:t>
      </w:r>
      <w:r w:rsidR="0082282F" w:rsidRPr="00630E41">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бюджета муниципально</w:t>
      </w:r>
      <w:r w:rsidR="00AF374F">
        <w:rPr>
          <w:rFonts w:ascii="Times New Roman" w:hAnsi="Times New Roman" w:cs="Times New Roman"/>
          <w:sz w:val="24"/>
          <w:szCs w:val="24"/>
        </w:rPr>
        <w:t>го района – 88572,5</w:t>
      </w:r>
      <w:r w:rsidR="00111AAE">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w:t>
      </w:r>
      <w:r w:rsidR="00111AAE" w:rsidRPr="00111AAE">
        <w:rPr>
          <w:rFonts w:ascii="Times New Roman" w:hAnsi="Times New Roman" w:cs="Times New Roman"/>
          <w:sz w:val="24"/>
          <w:szCs w:val="24"/>
        </w:rPr>
        <w:t xml:space="preserve"> </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от внебюджетн</w:t>
      </w:r>
      <w:r w:rsidR="0045706B" w:rsidRPr="00630E41">
        <w:rPr>
          <w:rFonts w:ascii="Times New Roman" w:hAnsi="Times New Roman" w:cs="Times New Roman"/>
          <w:sz w:val="24"/>
          <w:szCs w:val="24"/>
        </w:rPr>
        <w:t xml:space="preserve">ых источников –1200 </w:t>
      </w:r>
      <w:r w:rsidR="009004CE" w:rsidRPr="00630E41">
        <w:rPr>
          <w:rFonts w:ascii="Times New Roman" w:hAnsi="Times New Roman" w:cs="Times New Roman"/>
          <w:sz w:val="24"/>
          <w:szCs w:val="24"/>
        </w:rPr>
        <w:t>тыс. руб.</w:t>
      </w:r>
    </w:p>
    <w:p w:rsidR="000A5B55" w:rsidRPr="00630E41" w:rsidRDefault="000A5B55"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ab/>
        <w:t xml:space="preserve">Обязательным условием муниципальной программы является </w:t>
      </w:r>
      <w:r w:rsidR="0082225F" w:rsidRPr="00630E41">
        <w:rPr>
          <w:rFonts w:ascii="Times New Roman" w:hAnsi="Times New Roman" w:cs="Times New Roman"/>
          <w:sz w:val="24"/>
          <w:szCs w:val="24"/>
        </w:rPr>
        <w:t>соответствие значений</w:t>
      </w:r>
      <w:r w:rsidRPr="00630E41">
        <w:rPr>
          <w:rFonts w:ascii="Times New Roman" w:hAnsi="Times New Roman" w:cs="Times New Roman"/>
          <w:sz w:val="24"/>
          <w:szCs w:val="24"/>
        </w:rPr>
        <w:t xml:space="preserve"> целевых индикаторов и показателей, устанавливаемых </w:t>
      </w:r>
      <w:r w:rsidR="0082225F" w:rsidRPr="00630E41">
        <w:rPr>
          <w:rFonts w:ascii="Times New Roman" w:hAnsi="Times New Roman" w:cs="Times New Roman"/>
          <w:sz w:val="24"/>
          <w:szCs w:val="24"/>
        </w:rPr>
        <w:t>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2018-2020 гг.;</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Работников учреждений культуры – до 100 процентов от планируемого на 2018-2020 гг. среднемесячного дохода от трудовой деятельности</w:t>
      </w:r>
    </w:p>
    <w:p w:rsidR="009709EA"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w:t>
      </w:r>
      <w:r w:rsidR="009709EA" w:rsidRPr="00630E41">
        <w:rPr>
          <w:rFonts w:ascii="Times New Roman" w:hAnsi="Times New Roman" w:cs="Times New Roman"/>
          <w:sz w:val="24"/>
          <w:szCs w:val="24"/>
        </w:rPr>
        <w:t>ного района на 201</w:t>
      </w:r>
      <w:r w:rsidR="009004CE" w:rsidRPr="00630E41">
        <w:rPr>
          <w:rFonts w:ascii="Times New Roman" w:hAnsi="Times New Roman" w:cs="Times New Roman"/>
          <w:sz w:val="24"/>
          <w:szCs w:val="24"/>
        </w:rPr>
        <w:t>8</w:t>
      </w:r>
      <w:r w:rsidR="009709EA" w:rsidRPr="00630E41">
        <w:rPr>
          <w:rFonts w:ascii="Times New Roman" w:hAnsi="Times New Roman" w:cs="Times New Roman"/>
          <w:sz w:val="24"/>
          <w:szCs w:val="24"/>
        </w:rPr>
        <w:t>-2020 годы».</w:t>
      </w:r>
    </w:p>
    <w:p w:rsidR="00F75225" w:rsidRPr="00630E41" w:rsidRDefault="00F75225" w:rsidP="009004CE">
      <w:pPr>
        <w:spacing w:after="0" w:line="240" w:lineRule="auto"/>
        <w:ind w:right="-851" w:firstLine="708"/>
        <w:jc w:val="both"/>
        <w:rPr>
          <w:rFonts w:ascii="Times New Roman" w:hAnsi="Times New Roman" w:cs="Times New Roman"/>
          <w:sz w:val="24"/>
          <w:szCs w:val="24"/>
        </w:rPr>
      </w:pPr>
    </w:p>
    <w:p w:rsidR="009004CE" w:rsidRPr="00630E41" w:rsidRDefault="006F658A" w:rsidP="009004CE">
      <w:pPr>
        <w:spacing w:after="0" w:line="240" w:lineRule="auto"/>
        <w:ind w:right="-851" w:firstLine="142"/>
        <w:jc w:val="center"/>
        <w:rPr>
          <w:rFonts w:ascii="Times New Roman" w:hAnsi="Times New Roman" w:cs="Times New Roman"/>
          <w:b/>
          <w:sz w:val="24"/>
          <w:szCs w:val="24"/>
        </w:rPr>
      </w:pPr>
      <w:r w:rsidRPr="00630E41">
        <w:rPr>
          <w:rFonts w:ascii="Times New Roman" w:hAnsi="Times New Roman" w:cs="Times New Roman"/>
          <w:b/>
          <w:sz w:val="24"/>
          <w:szCs w:val="24"/>
        </w:rPr>
        <w:t>7. Анализ рисков реа</w:t>
      </w:r>
      <w:r w:rsidR="009004CE" w:rsidRPr="00630E41">
        <w:rPr>
          <w:rFonts w:ascii="Times New Roman" w:hAnsi="Times New Roman" w:cs="Times New Roman"/>
          <w:b/>
          <w:sz w:val="24"/>
          <w:szCs w:val="24"/>
        </w:rPr>
        <w:t>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Риски финансовой необеспеченности, имеющие место,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w:t>
      </w:r>
      <w:r w:rsidR="009004CE" w:rsidRPr="00630E41">
        <w:rPr>
          <w:rFonts w:ascii="Times New Roman" w:hAnsi="Times New Roman" w:cs="Times New Roman"/>
          <w:sz w:val="24"/>
          <w:szCs w:val="24"/>
        </w:rPr>
        <w:t>е показателей.</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В целях управления указанным</w:t>
      </w:r>
      <w:r w:rsidR="009004CE" w:rsidRPr="00630E41">
        <w:rPr>
          <w:rFonts w:ascii="Times New Roman" w:hAnsi="Times New Roman" w:cs="Times New Roman"/>
          <w:sz w:val="24"/>
          <w:szCs w:val="24"/>
        </w:rPr>
        <w:t>и рисками в процессе реализации</w:t>
      </w:r>
    </w:p>
    <w:p w:rsidR="009004CE" w:rsidRPr="00630E41" w:rsidRDefault="009004CE"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Программы предусматривается:</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w:t>
      </w:r>
      <w:r w:rsidR="009004CE" w:rsidRPr="00630E41">
        <w:rPr>
          <w:rFonts w:ascii="Times New Roman" w:hAnsi="Times New Roman" w:cs="Times New Roman"/>
          <w:sz w:val="24"/>
          <w:szCs w:val="24"/>
        </w:rPr>
        <w:t>тников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обеспечение эффективного взаимодействия ответственного испо</w:t>
      </w:r>
      <w:r w:rsidR="009004CE" w:rsidRPr="00630E41">
        <w:rPr>
          <w:rFonts w:ascii="Times New Roman" w:hAnsi="Times New Roman" w:cs="Times New Roman"/>
          <w:sz w:val="24"/>
          <w:szCs w:val="24"/>
        </w:rPr>
        <w:t>лнителя и участников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Проведение мониторинга и внутреннего аудита выполнения Программы, регулярного анализа и, при необходимости ежегодной корректировки показателей, а</w:t>
      </w:r>
      <w:r w:rsidR="009004CE" w:rsidRPr="00630E41">
        <w:rPr>
          <w:rFonts w:ascii="Times New Roman" w:hAnsi="Times New Roman" w:cs="Times New Roman"/>
          <w:sz w:val="24"/>
          <w:szCs w:val="24"/>
        </w:rPr>
        <w:t xml:space="preserve"> так же мероприятий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перераспределение объемов финансирования в зависимости от динамики и темпов достижения постав</w:t>
      </w:r>
      <w:r w:rsidR="009004CE" w:rsidRPr="00630E41">
        <w:rPr>
          <w:rFonts w:ascii="Times New Roman" w:hAnsi="Times New Roman" w:cs="Times New Roman"/>
          <w:sz w:val="24"/>
          <w:szCs w:val="24"/>
        </w:rPr>
        <w:t>ленных целей, внешних факторов;</w:t>
      </w:r>
    </w:p>
    <w:p w:rsidR="003F05D7"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планирование реализации Программы с применением методик оценки эффективности бюджетных расходов, достижения цели и задач Программы.</w:t>
      </w:r>
    </w:p>
    <w:p w:rsidR="005E71C3" w:rsidRDefault="005E71C3" w:rsidP="009004CE">
      <w:pPr>
        <w:spacing w:after="0" w:line="240" w:lineRule="auto"/>
        <w:rPr>
          <w:rFonts w:ascii="Times New Roman" w:hAnsi="Times New Roman" w:cs="Times New Roman"/>
          <w:sz w:val="24"/>
          <w:szCs w:val="24"/>
        </w:rPr>
      </w:pPr>
    </w:p>
    <w:p w:rsidR="00F75225" w:rsidRDefault="00F75225" w:rsidP="009004CE">
      <w:pPr>
        <w:spacing w:after="0" w:line="240" w:lineRule="auto"/>
        <w:rPr>
          <w:rFonts w:ascii="Times New Roman" w:hAnsi="Times New Roman" w:cs="Times New Roman"/>
          <w:sz w:val="24"/>
          <w:szCs w:val="24"/>
        </w:rPr>
      </w:pPr>
    </w:p>
    <w:p w:rsidR="00F75225" w:rsidRPr="00630E41" w:rsidRDefault="00F75225" w:rsidP="009004CE">
      <w:pPr>
        <w:spacing w:after="0" w:line="240" w:lineRule="auto"/>
        <w:rPr>
          <w:rFonts w:ascii="Times New Roman" w:hAnsi="Times New Roman" w:cs="Times New Roman"/>
          <w:sz w:val="24"/>
          <w:szCs w:val="24"/>
        </w:rPr>
      </w:pPr>
    </w:p>
    <w:p w:rsidR="009004CE"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w:t>
      </w:r>
      <w:r w:rsidR="00184D96" w:rsidRPr="00630E41">
        <w:rPr>
          <w:rFonts w:ascii="Times New Roman" w:hAnsi="Times New Roman" w:cs="Times New Roman"/>
          <w:b/>
          <w:sz w:val="24"/>
          <w:szCs w:val="24"/>
        </w:rPr>
        <w:t xml:space="preserve"> «Система образования в сфере культуры»</w:t>
      </w:r>
    </w:p>
    <w:p w:rsidR="009004CE" w:rsidRPr="00630E41" w:rsidRDefault="009004CE"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9709EA"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lastRenderedPageBreak/>
        <w:t xml:space="preserve">подпрограммы муниципальной программы «Развитие культуры </w:t>
      </w:r>
      <w:r w:rsidR="009004CE"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9004CE"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F75225" w:rsidRPr="00630E41" w:rsidRDefault="00F75225" w:rsidP="00067220">
      <w:pPr>
        <w:spacing w:after="0" w:line="240" w:lineRule="auto"/>
        <w:ind w:left="567"/>
        <w:jc w:val="center"/>
        <w:rPr>
          <w:rFonts w:ascii="Times New Roman" w:hAnsi="Times New Roman" w:cs="Times New Roman"/>
          <w:b/>
          <w:sz w:val="24"/>
          <w:szCs w:val="24"/>
        </w:rPr>
      </w:pPr>
    </w:p>
    <w:tbl>
      <w:tblPr>
        <w:tblStyle w:val="a3"/>
        <w:tblW w:w="10456" w:type="dxa"/>
        <w:tblLook w:val="04A0"/>
      </w:tblPr>
      <w:tblGrid>
        <w:gridCol w:w="2509"/>
        <w:gridCol w:w="2064"/>
        <w:gridCol w:w="2064"/>
        <w:gridCol w:w="1595"/>
        <w:gridCol w:w="2224"/>
      </w:tblGrid>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947" w:type="dxa"/>
            <w:gridSpan w:val="4"/>
          </w:tcPr>
          <w:p w:rsidR="009709EA" w:rsidRPr="00630E41" w:rsidRDefault="009709EA" w:rsidP="00EE600A">
            <w:pPr>
              <w:ind w:left="142"/>
              <w:rPr>
                <w:rFonts w:ascii="Times New Roman" w:hAnsi="Times New Roman" w:cs="Times New Roman"/>
                <w:sz w:val="24"/>
                <w:szCs w:val="24"/>
              </w:rPr>
            </w:pPr>
            <w:r w:rsidRPr="00630E41">
              <w:rPr>
                <w:rFonts w:ascii="Times New Roman" w:hAnsi="Times New Roman" w:cs="Times New Roman"/>
                <w:sz w:val="24"/>
                <w:szCs w:val="24"/>
              </w:rPr>
              <w:t>«Система образования в сфере культуры»</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947" w:type="dxa"/>
            <w:gridSpan w:val="4"/>
          </w:tcPr>
          <w:p w:rsidR="009709EA" w:rsidRPr="00630E41" w:rsidRDefault="009709EA" w:rsidP="00184D96">
            <w:pPr>
              <w:ind w:left="142"/>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184D96"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Сохранение и развитие системы дополнительного образования детей в сфере культуры и искусства, поддержка молодых дарований.</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Ожидаемые конечные результаты реализации подпрограммы</w:t>
            </w:r>
          </w:p>
        </w:tc>
        <w:tc>
          <w:tcPr>
            <w:tcW w:w="7947" w:type="dxa"/>
            <w:gridSpan w:val="4"/>
          </w:tcPr>
          <w:p w:rsidR="00184D96"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w:t>
            </w:r>
            <w:r w:rsidR="00184D96" w:rsidRPr="00630E41">
              <w:rPr>
                <w:rFonts w:ascii="Times New Roman" w:hAnsi="Times New Roman" w:cs="Times New Roman"/>
                <w:sz w:val="24"/>
                <w:szCs w:val="24"/>
              </w:rPr>
              <w:t xml:space="preserve"> – технической базы учреждения;</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w:t>
            </w:r>
            <w:r w:rsidR="00067220"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9709EA" w:rsidRPr="00630E41" w:rsidTr="009004CE">
        <w:trPr>
          <w:trHeight w:val="300"/>
        </w:trPr>
        <w:tc>
          <w:tcPr>
            <w:tcW w:w="2509" w:type="dxa"/>
            <w:vMerge w:val="restart"/>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947" w:type="dxa"/>
            <w:gridSpan w:val="4"/>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9709EA" w:rsidRPr="00630E41" w:rsidTr="004A20DA">
        <w:trPr>
          <w:trHeight w:val="1035"/>
        </w:trPr>
        <w:tc>
          <w:tcPr>
            <w:tcW w:w="2509" w:type="dxa"/>
            <w:vMerge/>
          </w:tcPr>
          <w:p w:rsidR="009709EA" w:rsidRPr="00630E41" w:rsidRDefault="009709EA" w:rsidP="00067220">
            <w:pPr>
              <w:ind w:left="142"/>
              <w:rPr>
                <w:rFonts w:ascii="Times New Roman" w:hAnsi="Times New Roman" w:cs="Times New Roman"/>
                <w:sz w:val="24"/>
                <w:szCs w:val="24"/>
              </w:rPr>
            </w:pPr>
          </w:p>
        </w:tc>
        <w:tc>
          <w:tcPr>
            <w:tcW w:w="206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206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xml:space="preserve">. бюджет </w:t>
            </w:r>
          </w:p>
        </w:tc>
        <w:tc>
          <w:tcPr>
            <w:tcW w:w="1595"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22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w:t>
            </w:r>
          </w:p>
        </w:tc>
      </w:tr>
      <w:tr w:rsidR="009709EA" w:rsidRPr="00630E41" w:rsidTr="004A20DA">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Всего</w:t>
            </w:r>
          </w:p>
        </w:tc>
        <w:tc>
          <w:tcPr>
            <w:tcW w:w="2064" w:type="dxa"/>
          </w:tcPr>
          <w:p w:rsidR="009709EA" w:rsidRPr="00630E41" w:rsidRDefault="00905A90" w:rsidP="00184D96">
            <w:pPr>
              <w:ind w:left="142"/>
              <w:jc w:val="center"/>
              <w:rPr>
                <w:rFonts w:ascii="Times New Roman" w:hAnsi="Times New Roman" w:cs="Times New Roman"/>
                <w:sz w:val="24"/>
                <w:szCs w:val="24"/>
              </w:rPr>
            </w:pPr>
            <w:r>
              <w:rPr>
                <w:rFonts w:ascii="Times New Roman" w:hAnsi="Times New Roman" w:cs="Times New Roman"/>
                <w:sz w:val="24"/>
                <w:szCs w:val="24"/>
              </w:rPr>
              <w:t>44,5</w:t>
            </w:r>
          </w:p>
        </w:tc>
        <w:tc>
          <w:tcPr>
            <w:tcW w:w="2064" w:type="dxa"/>
          </w:tcPr>
          <w:p w:rsidR="009709EA" w:rsidRPr="00630E41" w:rsidRDefault="00905A90" w:rsidP="00184D96">
            <w:pPr>
              <w:ind w:left="142"/>
              <w:jc w:val="center"/>
              <w:rPr>
                <w:rFonts w:ascii="Times New Roman" w:hAnsi="Times New Roman" w:cs="Times New Roman"/>
                <w:sz w:val="24"/>
                <w:szCs w:val="24"/>
              </w:rPr>
            </w:pPr>
            <w:r>
              <w:rPr>
                <w:rFonts w:ascii="Times New Roman" w:hAnsi="Times New Roman" w:cs="Times New Roman"/>
                <w:sz w:val="24"/>
                <w:szCs w:val="24"/>
              </w:rPr>
              <w:t>4202,9</w:t>
            </w:r>
          </w:p>
        </w:tc>
        <w:tc>
          <w:tcPr>
            <w:tcW w:w="1595" w:type="dxa"/>
          </w:tcPr>
          <w:p w:rsidR="009709EA" w:rsidRPr="00630E41" w:rsidRDefault="00905A90" w:rsidP="00184D96">
            <w:pPr>
              <w:ind w:left="142"/>
              <w:jc w:val="center"/>
              <w:rPr>
                <w:rFonts w:ascii="Times New Roman" w:hAnsi="Times New Roman" w:cs="Times New Roman"/>
                <w:sz w:val="24"/>
                <w:szCs w:val="24"/>
              </w:rPr>
            </w:pPr>
            <w:r>
              <w:rPr>
                <w:rFonts w:ascii="Times New Roman" w:hAnsi="Times New Roman" w:cs="Times New Roman"/>
                <w:sz w:val="24"/>
                <w:szCs w:val="24"/>
              </w:rPr>
              <w:t>12236,8</w:t>
            </w:r>
          </w:p>
        </w:tc>
        <w:tc>
          <w:tcPr>
            <w:tcW w:w="2224" w:type="dxa"/>
          </w:tcPr>
          <w:p w:rsidR="009709EA" w:rsidRPr="00630E41" w:rsidRDefault="00905A90" w:rsidP="00184D96">
            <w:pPr>
              <w:ind w:left="142"/>
              <w:jc w:val="center"/>
              <w:rPr>
                <w:rFonts w:ascii="Times New Roman" w:hAnsi="Times New Roman" w:cs="Times New Roman"/>
                <w:sz w:val="24"/>
                <w:szCs w:val="24"/>
              </w:rPr>
            </w:pPr>
            <w:r>
              <w:rPr>
                <w:rFonts w:ascii="Times New Roman" w:hAnsi="Times New Roman" w:cs="Times New Roman"/>
                <w:sz w:val="24"/>
                <w:szCs w:val="24"/>
              </w:rPr>
              <w:t>1200</w:t>
            </w:r>
          </w:p>
        </w:tc>
      </w:tr>
      <w:tr w:rsidR="009709EA" w:rsidRPr="00630E41" w:rsidTr="004A20DA">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2018 год</w:t>
            </w:r>
          </w:p>
        </w:tc>
        <w:tc>
          <w:tcPr>
            <w:tcW w:w="2064" w:type="dxa"/>
          </w:tcPr>
          <w:p w:rsidR="009709EA" w:rsidRPr="00630E41" w:rsidRDefault="00970449" w:rsidP="00184D96">
            <w:pPr>
              <w:ind w:left="142"/>
              <w:jc w:val="center"/>
              <w:rPr>
                <w:rFonts w:ascii="Times New Roman" w:hAnsi="Times New Roman" w:cs="Times New Roman"/>
                <w:sz w:val="24"/>
                <w:szCs w:val="24"/>
              </w:rPr>
            </w:pPr>
            <w:r>
              <w:rPr>
                <w:rFonts w:ascii="Times New Roman" w:hAnsi="Times New Roman" w:cs="Times New Roman"/>
                <w:sz w:val="24"/>
                <w:szCs w:val="24"/>
              </w:rPr>
              <w:t>44,5</w:t>
            </w:r>
          </w:p>
        </w:tc>
        <w:tc>
          <w:tcPr>
            <w:tcW w:w="2064" w:type="dxa"/>
          </w:tcPr>
          <w:p w:rsidR="009709EA" w:rsidRPr="00630E41" w:rsidRDefault="004C02E3" w:rsidP="00184D96">
            <w:pPr>
              <w:ind w:left="142"/>
              <w:jc w:val="center"/>
              <w:rPr>
                <w:rFonts w:ascii="Times New Roman" w:hAnsi="Times New Roman" w:cs="Times New Roman"/>
                <w:sz w:val="24"/>
                <w:szCs w:val="24"/>
              </w:rPr>
            </w:pPr>
            <w:r>
              <w:rPr>
                <w:rFonts w:ascii="Times New Roman" w:hAnsi="Times New Roman" w:cs="Times New Roman"/>
                <w:sz w:val="24"/>
                <w:szCs w:val="24"/>
              </w:rPr>
              <w:t>26</w:t>
            </w:r>
            <w:r w:rsidR="00F673A3">
              <w:rPr>
                <w:rFonts w:ascii="Times New Roman" w:hAnsi="Times New Roman" w:cs="Times New Roman"/>
                <w:sz w:val="24"/>
                <w:szCs w:val="24"/>
              </w:rPr>
              <w:t>24,6</w:t>
            </w:r>
          </w:p>
        </w:tc>
        <w:tc>
          <w:tcPr>
            <w:tcW w:w="1595" w:type="dxa"/>
          </w:tcPr>
          <w:p w:rsidR="009709EA" w:rsidRPr="00630E41" w:rsidRDefault="00905A90" w:rsidP="00184D96">
            <w:pPr>
              <w:ind w:left="142"/>
              <w:jc w:val="center"/>
              <w:rPr>
                <w:rFonts w:ascii="Times New Roman" w:hAnsi="Times New Roman" w:cs="Times New Roman"/>
                <w:sz w:val="24"/>
                <w:szCs w:val="24"/>
              </w:rPr>
            </w:pPr>
            <w:r>
              <w:rPr>
                <w:rFonts w:ascii="Times New Roman" w:hAnsi="Times New Roman" w:cs="Times New Roman"/>
                <w:sz w:val="24"/>
                <w:szCs w:val="24"/>
              </w:rPr>
              <w:t>3596,2</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395</w:t>
            </w:r>
          </w:p>
        </w:tc>
      </w:tr>
      <w:tr w:rsidR="009709EA" w:rsidRPr="00630E41" w:rsidTr="004A20DA">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2019 год</w:t>
            </w:r>
          </w:p>
        </w:tc>
        <w:tc>
          <w:tcPr>
            <w:tcW w:w="2064" w:type="dxa"/>
          </w:tcPr>
          <w:p w:rsidR="009709EA" w:rsidRPr="00630E41" w:rsidRDefault="00970449" w:rsidP="00184D96">
            <w:pPr>
              <w:ind w:left="142"/>
              <w:jc w:val="center"/>
              <w:rPr>
                <w:rFonts w:ascii="Times New Roman" w:hAnsi="Times New Roman" w:cs="Times New Roman"/>
                <w:sz w:val="24"/>
                <w:szCs w:val="24"/>
              </w:rPr>
            </w:pPr>
            <w:r>
              <w:rPr>
                <w:rFonts w:ascii="Times New Roman" w:hAnsi="Times New Roman" w:cs="Times New Roman"/>
                <w:sz w:val="24"/>
                <w:szCs w:val="24"/>
              </w:rPr>
              <w:t>0</w:t>
            </w:r>
          </w:p>
        </w:tc>
        <w:tc>
          <w:tcPr>
            <w:tcW w:w="2064" w:type="dxa"/>
          </w:tcPr>
          <w:p w:rsidR="009709EA" w:rsidRPr="00630E41" w:rsidRDefault="0006150D" w:rsidP="00184D96">
            <w:pPr>
              <w:ind w:left="142"/>
              <w:jc w:val="center"/>
              <w:rPr>
                <w:rFonts w:ascii="Times New Roman" w:hAnsi="Times New Roman" w:cs="Times New Roman"/>
                <w:sz w:val="24"/>
                <w:szCs w:val="24"/>
              </w:rPr>
            </w:pPr>
            <w:r>
              <w:rPr>
                <w:rFonts w:ascii="Times New Roman" w:hAnsi="Times New Roman" w:cs="Times New Roman"/>
                <w:sz w:val="24"/>
                <w:szCs w:val="24"/>
              </w:rPr>
              <w:t>849,3</w:t>
            </w:r>
          </w:p>
        </w:tc>
        <w:tc>
          <w:tcPr>
            <w:tcW w:w="1595" w:type="dxa"/>
          </w:tcPr>
          <w:p w:rsidR="009709EA" w:rsidRPr="00630E41" w:rsidRDefault="0006150D" w:rsidP="00184D96">
            <w:pPr>
              <w:ind w:left="142"/>
              <w:jc w:val="center"/>
              <w:rPr>
                <w:rFonts w:ascii="Times New Roman" w:hAnsi="Times New Roman" w:cs="Times New Roman"/>
                <w:sz w:val="24"/>
                <w:szCs w:val="24"/>
              </w:rPr>
            </w:pPr>
            <w:r>
              <w:rPr>
                <w:rFonts w:ascii="Times New Roman" w:hAnsi="Times New Roman" w:cs="Times New Roman"/>
                <w:sz w:val="24"/>
                <w:szCs w:val="24"/>
              </w:rPr>
              <w:t>4331,2</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400</w:t>
            </w:r>
          </w:p>
        </w:tc>
      </w:tr>
      <w:tr w:rsidR="009709EA" w:rsidRPr="00630E41" w:rsidTr="004A20DA">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2020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3504BD" w:rsidP="00184D96">
            <w:pPr>
              <w:ind w:left="142"/>
              <w:jc w:val="center"/>
              <w:rPr>
                <w:rFonts w:ascii="Times New Roman" w:hAnsi="Times New Roman" w:cs="Times New Roman"/>
                <w:sz w:val="24"/>
                <w:szCs w:val="24"/>
              </w:rPr>
            </w:pPr>
            <w:r>
              <w:rPr>
                <w:rFonts w:ascii="Times New Roman" w:hAnsi="Times New Roman" w:cs="Times New Roman"/>
                <w:sz w:val="24"/>
                <w:szCs w:val="24"/>
              </w:rPr>
              <w:t>729,0</w:t>
            </w:r>
          </w:p>
        </w:tc>
        <w:tc>
          <w:tcPr>
            <w:tcW w:w="1595" w:type="dxa"/>
          </w:tcPr>
          <w:p w:rsidR="009709EA" w:rsidRPr="00630E41" w:rsidRDefault="004A20DA" w:rsidP="00184D96">
            <w:pPr>
              <w:ind w:left="142"/>
              <w:jc w:val="center"/>
              <w:rPr>
                <w:rFonts w:ascii="Times New Roman" w:hAnsi="Times New Roman" w:cs="Times New Roman"/>
                <w:sz w:val="24"/>
                <w:szCs w:val="24"/>
              </w:rPr>
            </w:pPr>
            <w:r>
              <w:rPr>
                <w:rFonts w:ascii="Times New Roman" w:hAnsi="Times New Roman" w:cs="Times New Roman"/>
                <w:sz w:val="24"/>
                <w:szCs w:val="24"/>
              </w:rPr>
              <w:t>4309,4</w:t>
            </w:r>
          </w:p>
        </w:tc>
        <w:tc>
          <w:tcPr>
            <w:tcW w:w="2224" w:type="dxa"/>
          </w:tcPr>
          <w:p w:rsidR="009709EA" w:rsidRPr="00630E41" w:rsidRDefault="00A174FE" w:rsidP="00A174FE">
            <w:pPr>
              <w:ind w:left="142"/>
              <w:rPr>
                <w:rFonts w:ascii="Times New Roman" w:hAnsi="Times New Roman" w:cs="Times New Roman"/>
                <w:sz w:val="24"/>
                <w:szCs w:val="24"/>
              </w:rPr>
            </w:pPr>
            <w:r w:rsidRPr="00630E41">
              <w:rPr>
                <w:rFonts w:ascii="Times New Roman" w:hAnsi="Times New Roman" w:cs="Times New Roman"/>
                <w:sz w:val="24"/>
                <w:szCs w:val="24"/>
              </w:rPr>
              <w:t xml:space="preserve">             405</w:t>
            </w:r>
          </w:p>
        </w:tc>
      </w:tr>
      <w:tr w:rsidR="009709EA" w:rsidRPr="00630E41" w:rsidTr="009004CE">
        <w:tc>
          <w:tcPr>
            <w:tcW w:w="10456" w:type="dxa"/>
            <w:gridSpan w:val="5"/>
          </w:tcPr>
          <w:p w:rsidR="00067220"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905A90">
              <w:rPr>
                <w:rFonts w:ascii="Times New Roman" w:hAnsi="Times New Roman" w:cs="Times New Roman"/>
                <w:sz w:val="24"/>
                <w:szCs w:val="24"/>
              </w:rPr>
              <w:t xml:space="preserve"> 17684,2</w:t>
            </w:r>
            <w:r w:rsidR="00824C4B"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067220" w:rsidRPr="00630E41">
              <w:rPr>
                <w:rFonts w:ascii="Times New Roman" w:hAnsi="Times New Roman" w:cs="Times New Roman"/>
                <w:sz w:val="24"/>
                <w:szCs w:val="24"/>
              </w:rPr>
              <w:t>рублей (прогнозно) в том числе:</w:t>
            </w:r>
          </w:p>
          <w:p w:rsidR="00067220" w:rsidRPr="00630E41" w:rsidRDefault="00905A90" w:rsidP="00067220">
            <w:pPr>
              <w:ind w:left="142"/>
              <w:rPr>
                <w:rFonts w:ascii="Times New Roman" w:hAnsi="Times New Roman" w:cs="Times New Roman"/>
                <w:sz w:val="24"/>
                <w:szCs w:val="24"/>
              </w:rPr>
            </w:pPr>
            <w:r>
              <w:rPr>
                <w:rFonts w:ascii="Times New Roman" w:hAnsi="Times New Roman" w:cs="Times New Roman"/>
                <w:sz w:val="24"/>
                <w:szCs w:val="24"/>
              </w:rPr>
              <w:t>- федеральный бюджет – 44,5</w:t>
            </w:r>
            <w:r w:rsidR="009709EA" w:rsidRPr="00630E41">
              <w:rPr>
                <w:rFonts w:ascii="Times New Roman" w:hAnsi="Times New Roman" w:cs="Times New Roman"/>
                <w:sz w:val="24"/>
                <w:szCs w:val="24"/>
              </w:rPr>
              <w:t xml:space="preserve"> тыс. руб.; - областной бюджет – </w:t>
            </w:r>
            <w:r>
              <w:rPr>
                <w:rFonts w:ascii="Times New Roman" w:hAnsi="Times New Roman" w:cs="Times New Roman"/>
                <w:sz w:val="24"/>
                <w:szCs w:val="24"/>
              </w:rPr>
              <w:t>4202,9</w:t>
            </w:r>
            <w:r w:rsidR="00824C4B" w:rsidRPr="00630E41">
              <w:rPr>
                <w:rFonts w:ascii="Times New Roman" w:hAnsi="Times New Roman" w:cs="Times New Roman"/>
                <w:sz w:val="24"/>
                <w:szCs w:val="24"/>
              </w:rPr>
              <w:t xml:space="preserve"> </w:t>
            </w:r>
            <w:r w:rsidR="00067220" w:rsidRPr="00630E41">
              <w:rPr>
                <w:rFonts w:ascii="Times New Roman" w:hAnsi="Times New Roman" w:cs="Times New Roman"/>
                <w:sz w:val="24"/>
                <w:szCs w:val="24"/>
              </w:rPr>
              <w:t>тыс. руб.;</w:t>
            </w:r>
          </w:p>
          <w:p w:rsidR="00067220" w:rsidRPr="00630E41" w:rsidRDefault="00A174FE"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9709EA" w:rsidRPr="00630E41">
              <w:rPr>
                <w:rFonts w:ascii="Times New Roman" w:hAnsi="Times New Roman" w:cs="Times New Roman"/>
                <w:sz w:val="24"/>
                <w:szCs w:val="24"/>
              </w:rPr>
              <w:t xml:space="preserve"> муниципального района – </w:t>
            </w:r>
            <w:r w:rsidR="00905A90">
              <w:rPr>
                <w:rFonts w:ascii="Times New Roman" w:hAnsi="Times New Roman" w:cs="Times New Roman"/>
                <w:sz w:val="24"/>
                <w:szCs w:val="24"/>
              </w:rPr>
              <w:t xml:space="preserve">  12236,8</w:t>
            </w:r>
            <w:r w:rsidRPr="00630E41">
              <w:rPr>
                <w:rFonts w:ascii="Times New Roman" w:hAnsi="Times New Roman" w:cs="Times New Roman"/>
                <w:sz w:val="24"/>
                <w:szCs w:val="24"/>
              </w:rPr>
              <w:t xml:space="preserve"> </w:t>
            </w:r>
            <w:r w:rsidR="009709EA" w:rsidRPr="00630E41">
              <w:rPr>
                <w:rFonts w:ascii="Times New Roman" w:hAnsi="Times New Roman" w:cs="Times New Roman"/>
                <w:sz w:val="24"/>
                <w:szCs w:val="24"/>
              </w:rPr>
              <w:t>т</w:t>
            </w:r>
            <w:r w:rsidR="00067220" w:rsidRPr="00630E41">
              <w:rPr>
                <w:rFonts w:ascii="Times New Roman" w:hAnsi="Times New Roman" w:cs="Times New Roman"/>
                <w:sz w:val="24"/>
                <w:szCs w:val="24"/>
              </w:rPr>
              <w:t>ыс. руб.;</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174FE" w:rsidRPr="00630E41">
              <w:rPr>
                <w:rFonts w:ascii="Times New Roman" w:hAnsi="Times New Roman" w:cs="Times New Roman"/>
                <w:sz w:val="24"/>
                <w:szCs w:val="24"/>
              </w:rPr>
              <w:t xml:space="preserve">–1200 </w:t>
            </w:r>
            <w:r w:rsidRPr="00630E41">
              <w:rPr>
                <w:rFonts w:ascii="Times New Roman" w:hAnsi="Times New Roman" w:cs="Times New Roman"/>
                <w:sz w:val="24"/>
                <w:szCs w:val="24"/>
              </w:rPr>
              <w:t>тыс. руб.</w:t>
            </w:r>
          </w:p>
        </w:tc>
      </w:tr>
      <w:tr w:rsidR="009709EA" w:rsidRPr="00630E41" w:rsidTr="009004CE">
        <w:tc>
          <w:tcPr>
            <w:tcW w:w="2509" w:type="dxa"/>
          </w:tcPr>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947" w:type="dxa"/>
            <w:gridSpan w:val="4"/>
          </w:tcPr>
          <w:p w:rsidR="00B8459C"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увеличение количества учащихся </w:t>
            </w:r>
            <w:proofErr w:type="spellStart"/>
            <w:r w:rsidRPr="00630E41">
              <w:rPr>
                <w:rFonts w:ascii="Times New Roman" w:hAnsi="Times New Roman" w:cs="Times New Roman"/>
                <w:sz w:val="24"/>
                <w:szCs w:val="24"/>
              </w:rPr>
              <w:t>ДШИ-уч</w:t>
            </w:r>
            <w:r w:rsidR="00F75225">
              <w:rPr>
                <w:rFonts w:ascii="Times New Roman" w:hAnsi="Times New Roman" w:cs="Times New Roman"/>
                <w:sz w:val="24"/>
                <w:szCs w:val="24"/>
              </w:rPr>
              <w:t>астников</w:t>
            </w:r>
            <w:proofErr w:type="spellEnd"/>
            <w:r w:rsidR="00F75225">
              <w:rPr>
                <w:rFonts w:ascii="Times New Roman" w:hAnsi="Times New Roman" w:cs="Times New Roman"/>
                <w:sz w:val="24"/>
                <w:szCs w:val="24"/>
              </w:rPr>
              <w:t xml:space="preserve"> конкурсов и фестивалей</w:t>
            </w:r>
            <w:r w:rsidRPr="00630E41">
              <w:rPr>
                <w:rFonts w:ascii="Times New Roman" w:hAnsi="Times New Roman" w:cs="Times New Roman"/>
                <w:sz w:val="24"/>
                <w:szCs w:val="24"/>
              </w:rPr>
              <w:t>;</w:t>
            </w:r>
          </w:p>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0E4300" w:rsidRPr="00630E41" w:rsidRDefault="000E4300" w:rsidP="00067220">
      <w:pPr>
        <w:pStyle w:val="a4"/>
        <w:spacing w:after="0" w:line="240" w:lineRule="auto"/>
        <w:ind w:left="142" w:right="-994"/>
        <w:jc w:val="center"/>
        <w:rPr>
          <w:rFonts w:ascii="Times New Roman" w:hAnsi="Times New Roman" w:cs="Times New Roman"/>
          <w:b/>
          <w:sz w:val="28"/>
          <w:szCs w:val="28"/>
        </w:rPr>
      </w:pPr>
    </w:p>
    <w:p w:rsidR="00067220" w:rsidRPr="00630E41" w:rsidRDefault="00067220"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w:t>
      </w:r>
      <w:r w:rsidRPr="00630E41">
        <w:rPr>
          <w:rFonts w:ascii="Times New Roman" w:hAnsi="Times New Roman" w:cs="Times New Roman"/>
          <w:b/>
          <w:sz w:val="24"/>
          <w:szCs w:val="24"/>
        </w:rPr>
        <w:t>акже обоснование</w:t>
      </w:r>
    </w:p>
    <w:p w:rsidR="00067220" w:rsidRPr="00630E41" w:rsidRDefault="00B8459C"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067220" w:rsidRPr="00630E41">
        <w:rPr>
          <w:rFonts w:ascii="Times New Roman" w:hAnsi="Times New Roman" w:cs="Times New Roman"/>
          <w:b/>
          <w:sz w:val="24"/>
          <w:szCs w:val="24"/>
        </w:rPr>
        <w:t>чения в муниципальную программу</w:t>
      </w:r>
    </w:p>
    <w:p w:rsidR="00184D96" w:rsidRPr="00630E41" w:rsidRDefault="00B8459C" w:rsidP="0006722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В </w:t>
      </w:r>
      <w:r w:rsidR="00067220" w:rsidRPr="00630E41">
        <w:rPr>
          <w:rFonts w:ascii="Times New Roman" w:hAnsi="Times New Roman" w:cs="Times New Roman"/>
          <w:sz w:val="24"/>
          <w:szCs w:val="24"/>
        </w:rPr>
        <w:t>Екатериновском</w:t>
      </w:r>
      <w:r w:rsidRPr="00630E41">
        <w:rPr>
          <w:rFonts w:ascii="Times New Roman" w:hAnsi="Times New Roman" w:cs="Times New Roman"/>
          <w:sz w:val="24"/>
          <w:szCs w:val="24"/>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w:t>
      </w:r>
      <w:r w:rsidR="00184D96" w:rsidRPr="00630E41">
        <w:rPr>
          <w:rFonts w:ascii="Times New Roman" w:hAnsi="Times New Roman" w:cs="Times New Roman"/>
          <w:sz w:val="24"/>
          <w:szCs w:val="24"/>
        </w:rPr>
        <w:t>»</w:t>
      </w:r>
      <w:r w:rsidR="00F75225">
        <w:rPr>
          <w:rFonts w:ascii="Times New Roman" w:hAnsi="Times New Roman" w:cs="Times New Roman"/>
          <w:sz w:val="24"/>
          <w:szCs w:val="24"/>
        </w:rPr>
        <w:t xml:space="preserve"> </w:t>
      </w:r>
      <w:r w:rsidR="00184D96" w:rsidRPr="00630E41">
        <w:rPr>
          <w:rFonts w:ascii="Times New Roman" w:hAnsi="Times New Roman" w:cs="Times New Roman"/>
          <w:sz w:val="24"/>
          <w:szCs w:val="24"/>
        </w:rPr>
        <w:t>р.п.</w:t>
      </w:r>
      <w:r w:rsidR="00F75225">
        <w:rPr>
          <w:rFonts w:ascii="Times New Roman" w:hAnsi="Times New Roman" w:cs="Times New Roman"/>
          <w:sz w:val="24"/>
          <w:szCs w:val="24"/>
        </w:rPr>
        <w:t xml:space="preserve"> </w:t>
      </w:r>
      <w:r w:rsidR="00184D96" w:rsidRPr="00630E41">
        <w:rPr>
          <w:rFonts w:ascii="Times New Roman" w:hAnsi="Times New Roman" w:cs="Times New Roman"/>
          <w:sz w:val="24"/>
          <w:szCs w:val="24"/>
        </w:rPr>
        <w:t>Екатериновка</w:t>
      </w:r>
      <w:r w:rsidR="00067220" w:rsidRPr="00630E41">
        <w:rPr>
          <w:rFonts w:ascii="Times New Roman" w:hAnsi="Times New Roman" w:cs="Times New Roman"/>
          <w:sz w:val="24"/>
          <w:szCs w:val="24"/>
        </w:rPr>
        <w:t xml:space="preserve"> Саратовской области</w:t>
      </w:r>
      <w:r w:rsidR="000E4300" w:rsidRPr="00630E41">
        <w:rPr>
          <w:rFonts w:ascii="Times New Roman" w:hAnsi="Times New Roman" w:cs="Times New Roman"/>
          <w:sz w:val="24"/>
          <w:szCs w:val="24"/>
        </w:rPr>
        <w:t>.</w:t>
      </w:r>
    </w:p>
    <w:p w:rsidR="000E4300" w:rsidRPr="00630E41" w:rsidRDefault="00B8459C"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На сегодняшний день </w:t>
      </w:r>
      <w:r w:rsidR="000E4300" w:rsidRPr="00630E41">
        <w:rPr>
          <w:rFonts w:ascii="Times New Roman" w:hAnsi="Times New Roman" w:cs="Times New Roman"/>
          <w:sz w:val="24"/>
          <w:szCs w:val="24"/>
        </w:rPr>
        <w:t>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182 учащихся.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lastRenderedPageBreak/>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Только за прошлый учебный год учащиеся и преподаватели школы приняли участие в более чем 100 мероприятиях различного уровня.</w:t>
      </w:r>
    </w:p>
    <w:p w:rsidR="00067220"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F75225" w:rsidRPr="00630E41" w:rsidRDefault="00F75225" w:rsidP="000E4300">
      <w:pPr>
        <w:spacing w:after="0" w:line="240" w:lineRule="auto"/>
        <w:ind w:left="142" w:right="-994" w:firstLine="709"/>
        <w:jc w:val="both"/>
        <w:rPr>
          <w:rFonts w:ascii="Times New Roman" w:hAnsi="Times New Roman" w:cs="Times New Roman"/>
          <w:sz w:val="24"/>
          <w:szCs w:val="24"/>
        </w:rPr>
      </w:pP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067220" w:rsidRPr="00630E41">
        <w:rPr>
          <w:rFonts w:ascii="Times New Roman" w:hAnsi="Times New Roman" w:cs="Times New Roman"/>
          <w:b/>
          <w:sz w:val="24"/>
          <w:szCs w:val="24"/>
        </w:rPr>
        <w:t>подпрограммы, сроков реализации</w:t>
      </w: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067220" w:rsidRPr="00630E41">
        <w:rPr>
          <w:rFonts w:ascii="Times New Roman" w:hAnsi="Times New Roman" w:cs="Times New Roman"/>
          <w:b/>
          <w:sz w:val="24"/>
          <w:szCs w:val="24"/>
        </w:rPr>
        <w:t>ы, а также этапов её реализации</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сфере дополнительного образования;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обеспечение развития материально – технической базы учреждения, приобретение музыкальных инструментов.</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 итогам реализации подпрограммы планируется: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 – технической базы учреждения;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p w:rsidR="00184D96"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Подпрограмма будет реализовываться в 2018-2021 гг.</w:t>
      </w:r>
    </w:p>
    <w:p w:rsidR="00F75225" w:rsidRPr="00630E41" w:rsidRDefault="00F75225" w:rsidP="000E4300">
      <w:pPr>
        <w:spacing w:after="0" w:line="240" w:lineRule="auto"/>
        <w:ind w:left="142" w:right="-994" w:firstLine="709"/>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D77F1" w:rsidRPr="00630E41">
        <w:rPr>
          <w:rFonts w:ascii="Times New Roman" w:hAnsi="Times New Roman" w:cs="Times New Roman"/>
          <w:b/>
          <w:sz w:val="24"/>
          <w:szCs w:val="24"/>
        </w:rPr>
        <w:t>новных мероприятий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следующих основных мероприятий: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учреждением образования в сфере культуры и искусства»;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7D77F1" w:rsidRDefault="000E4300"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Перечень основных мероприятий подпрограммы приведён в приложении № 1 к </w:t>
      </w:r>
      <w:r w:rsidR="00B8459C" w:rsidRPr="00630E41">
        <w:rPr>
          <w:rFonts w:ascii="Times New Roman" w:hAnsi="Times New Roman" w:cs="Times New Roman"/>
          <w:sz w:val="24"/>
          <w:szCs w:val="24"/>
        </w:rPr>
        <w:t xml:space="preserve">муниципальной программе «Развитие культуры </w:t>
      </w:r>
      <w:r w:rsidR="007D77F1" w:rsidRPr="00630E41">
        <w:rPr>
          <w:rFonts w:ascii="Times New Roman" w:hAnsi="Times New Roman" w:cs="Times New Roman"/>
          <w:sz w:val="24"/>
          <w:szCs w:val="24"/>
        </w:rPr>
        <w:t>Екатериновского</w:t>
      </w:r>
      <w:r w:rsidR="00B8459C" w:rsidRPr="00630E41">
        <w:rPr>
          <w:rFonts w:ascii="Times New Roman" w:hAnsi="Times New Roman" w:cs="Times New Roman"/>
          <w:sz w:val="24"/>
          <w:szCs w:val="24"/>
        </w:rPr>
        <w:t xml:space="preserve"> муниципаль</w:t>
      </w:r>
      <w:r w:rsidR="007D77F1" w:rsidRPr="00630E41">
        <w:rPr>
          <w:rFonts w:ascii="Times New Roman" w:hAnsi="Times New Roman" w:cs="Times New Roman"/>
          <w:sz w:val="24"/>
          <w:szCs w:val="24"/>
        </w:rPr>
        <w:t>ного района на 2018-2020 годы».</w:t>
      </w:r>
    </w:p>
    <w:p w:rsidR="00F75225" w:rsidRPr="00630E41" w:rsidRDefault="00F75225" w:rsidP="000E4300">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7D77F1" w:rsidRPr="00630E41">
        <w:rPr>
          <w:rFonts w:ascii="Times New Roman" w:hAnsi="Times New Roman" w:cs="Times New Roman"/>
          <w:b/>
          <w:sz w:val="24"/>
          <w:szCs w:val="24"/>
        </w:rPr>
        <w:t>объема финансового обеспечения,</w:t>
      </w: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proofErr w:type="gramStart"/>
      <w:r w:rsidRPr="00630E41">
        <w:rPr>
          <w:rFonts w:ascii="Times New Roman" w:hAnsi="Times New Roman" w:cs="Times New Roman"/>
          <w:b/>
          <w:sz w:val="24"/>
          <w:szCs w:val="24"/>
        </w:rPr>
        <w:t>необходим</w:t>
      </w:r>
      <w:r w:rsidR="007D77F1" w:rsidRPr="00630E41">
        <w:rPr>
          <w:rFonts w:ascii="Times New Roman" w:hAnsi="Times New Roman" w:cs="Times New Roman"/>
          <w:b/>
          <w:sz w:val="24"/>
          <w:szCs w:val="24"/>
        </w:rPr>
        <w:t>ого</w:t>
      </w:r>
      <w:proofErr w:type="gramEnd"/>
      <w:r w:rsidR="007D77F1" w:rsidRPr="00630E41">
        <w:rPr>
          <w:rFonts w:ascii="Times New Roman" w:hAnsi="Times New Roman" w:cs="Times New Roman"/>
          <w:b/>
          <w:sz w:val="24"/>
          <w:szCs w:val="24"/>
        </w:rPr>
        <w:t xml:space="preserve"> для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7D77F1" w:rsidRPr="00630E41">
        <w:rPr>
          <w:rFonts w:ascii="Times New Roman" w:hAnsi="Times New Roman" w:cs="Times New Roman"/>
          <w:sz w:val="24"/>
          <w:szCs w:val="24"/>
        </w:rPr>
        <w:t xml:space="preserve"> </w:t>
      </w:r>
      <w:r w:rsidR="00A031FC">
        <w:rPr>
          <w:rFonts w:ascii="Times New Roman" w:hAnsi="Times New Roman" w:cs="Times New Roman"/>
          <w:sz w:val="24"/>
          <w:szCs w:val="24"/>
        </w:rPr>
        <w:t>17684,2</w:t>
      </w:r>
      <w:r w:rsidR="00B97768" w:rsidRPr="00630E41">
        <w:rPr>
          <w:rFonts w:ascii="Times New Roman" w:hAnsi="Times New Roman" w:cs="Times New Roman"/>
          <w:sz w:val="24"/>
          <w:szCs w:val="24"/>
        </w:rPr>
        <w:t xml:space="preserve"> </w:t>
      </w:r>
      <w:r w:rsidR="007D77F1" w:rsidRPr="00630E41">
        <w:rPr>
          <w:rFonts w:ascii="Times New Roman" w:hAnsi="Times New Roman" w:cs="Times New Roman"/>
          <w:sz w:val="24"/>
          <w:szCs w:val="24"/>
        </w:rPr>
        <w:t xml:space="preserve">тыс. </w:t>
      </w:r>
      <w:r w:rsidRPr="00630E41">
        <w:rPr>
          <w:rFonts w:ascii="Times New Roman" w:hAnsi="Times New Roman" w:cs="Times New Roman"/>
          <w:sz w:val="24"/>
          <w:szCs w:val="24"/>
        </w:rPr>
        <w:t>рубл</w:t>
      </w:r>
      <w:r w:rsidR="007D77F1" w:rsidRPr="00630E41">
        <w:rPr>
          <w:rFonts w:ascii="Times New Roman" w:hAnsi="Times New Roman" w:cs="Times New Roman"/>
          <w:sz w:val="24"/>
          <w:szCs w:val="24"/>
        </w:rPr>
        <w:t>ей (прогнозно) в том числе:</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фе</w:t>
      </w:r>
      <w:r w:rsidR="00A031FC">
        <w:rPr>
          <w:rFonts w:ascii="Times New Roman" w:hAnsi="Times New Roman" w:cs="Times New Roman"/>
          <w:sz w:val="24"/>
          <w:szCs w:val="24"/>
        </w:rPr>
        <w:t>деральный бюджет – 44,5</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w:t>
      </w:r>
      <w:r w:rsidR="00A031FC">
        <w:rPr>
          <w:rFonts w:ascii="Times New Roman" w:hAnsi="Times New Roman" w:cs="Times New Roman"/>
          <w:sz w:val="24"/>
          <w:szCs w:val="24"/>
        </w:rPr>
        <w:t>4202,9</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 </w:t>
      </w:r>
      <w:r w:rsidR="00A664E6" w:rsidRPr="00630E41">
        <w:rPr>
          <w:rFonts w:ascii="Times New Roman" w:hAnsi="Times New Roman" w:cs="Times New Roman"/>
          <w:sz w:val="24"/>
          <w:szCs w:val="24"/>
        </w:rPr>
        <w:t xml:space="preserve"> </w:t>
      </w:r>
      <w:r w:rsidR="00B97768">
        <w:rPr>
          <w:rFonts w:ascii="Times New Roman" w:hAnsi="Times New Roman" w:cs="Times New Roman"/>
          <w:sz w:val="24"/>
          <w:szCs w:val="24"/>
        </w:rPr>
        <w:t xml:space="preserve"> </w:t>
      </w:r>
      <w:r w:rsidR="00A031FC">
        <w:rPr>
          <w:rFonts w:ascii="Times New Roman" w:hAnsi="Times New Roman" w:cs="Times New Roman"/>
          <w:sz w:val="24"/>
          <w:szCs w:val="24"/>
        </w:rPr>
        <w:t>12236,8</w:t>
      </w:r>
      <w:r w:rsidR="005D4AE8" w:rsidRPr="00630E41">
        <w:rPr>
          <w:rFonts w:ascii="Times New Roman" w:hAnsi="Times New Roman" w:cs="Times New Roman"/>
          <w:sz w:val="24"/>
          <w:szCs w:val="24"/>
        </w:rPr>
        <w:t xml:space="preserve"> </w:t>
      </w:r>
      <w:r w:rsidR="00B97768">
        <w:rPr>
          <w:rFonts w:ascii="Times New Roman" w:hAnsi="Times New Roman" w:cs="Times New Roman"/>
          <w:sz w:val="24"/>
          <w:szCs w:val="24"/>
        </w:rPr>
        <w:t xml:space="preserve"> </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7D77F1" w:rsidRPr="00630E41">
        <w:rPr>
          <w:rFonts w:ascii="Times New Roman" w:hAnsi="Times New Roman" w:cs="Times New Roman"/>
          <w:sz w:val="24"/>
          <w:szCs w:val="24"/>
        </w:rPr>
        <w:t>–</w:t>
      </w:r>
      <w:r w:rsidR="00A664E6" w:rsidRPr="00630E41">
        <w:rPr>
          <w:rFonts w:ascii="Times New Roman" w:hAnsi="Times New Roman" w:cs="Times New Roman"/>
          <w:sz w:val="24"/>
          <w:szCs w:val="24"/>
        </w:rPr>
        <w:t>1200</w:t>
      </w:r>
      <w:r w:rsidR="007D77F1" w:rsidRPr="00630E41">
        <w:rPr>
          <w:rFonts w:ascii="Times New Roman" w:hAnsi="Times New Roman" w:cs="Times New Roman"/>
          <w:sz w:val="24"/>
          <w:szCs w:val="24"/>
        </w:rPr>
        <w:t xml:space="preserve"> тыс. руб.</w:t>
      </w:r>
    </w:p>
    <w:p w:rsidR="007D77F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D77F1" w:rsidRPr="00630E41">
        <w:rPr>
          <w:rFonts w:ascii="Times New Roman" w:hAnsi="Times New Roman" w:cs="Times New Roman"/>
          <w:sz w:val="24"/>
          <w:szCs w:val="24"/>
        </w:rPr>
        <w:t>на на очередной финансовый год.</w:t>
      </w:r>
    </w:p>
    <w:p w:rsidR="00F75225" w:rsidRPr="00630E41" w:rsidRDefault="00F75225" w:rsidP="007D77F1">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7D77F1" w:rsidRPr="00630E41">
        <w:rPr>
          <w:rFonts w:ascii="Times New Roman" w:hAnsi="Times New Roman" w:cs="Times New Roman"/>
          <w:b/>
          <w:sz w:val="24"/>
          <w:szCs w:val="24"/>
        </w:rPr>
        <w:t xml:space="preserve"> рисков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lastRenderedPageBreak/>
        <w:t>Реализация мероприятий подпрограммы может осложняться имеющимися рисками, которые будут препятствовать достижен</w:t>
      </w:r>
      <w:r w:rsidR="007D77F1" w:rsidRPr="00630E41">
        <w:rPr>
          <w:rFonts w:ascii="Times New Roman" w:hAnsi="Times New Roman" w:cs="Times New Roman"/>
          <w:sz w:val="24"/>
          <w:szCs w:val="24"/>
        </w:rPr>
        <w:t>ию запланированных результатов.</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7D77F1" w:rsidRPr="00630E41">
        <w:rPr>
          <w:rFonts w:ascii="Times New Roman" w:hAnsi="Times New Roman" w:cs="Times New Roman"/>
          <w:sz w:val="24"/>
          <w:szCs w:val="24"/>
        </w:rPr>
        <w:t>нансовые и экономические риски.</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7D77F1" w:rsidRPr="00630E41">
        <w:rPr>
          <w:rFonts w:ascii="Times New Roman" w:hAnsi="Times New Roman" w:cs="Times New Roman"/>
          <w:sz w:val="24"/>
          <w:szCs w:val="24"/>
        </w:rPr>
        <w:t>ний и показателей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7D77F1" w:rsidRPr="00630E41">
        <w:rPr>
          <w:rFonts w:ascii="Times New Roman" w:hAnsi="Times New Roman" w:cs="Times New Roman"/>
          <w:sz w:val="24"/>
          <w:szCs w:val="24"/>
        </w:rPr>
        <w:t>овых рисков возможна на основе:</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7D77F1" w:rsidRPr="00630E41">
        <w:rPr>
          <w:rFonts w:ascii="Times New Roman" w:hAnsi="Times New Roman" w:cs="Times New Roman"/>
          <w:sz w:val="24"/>
          <w:szCs w:val="24"/>
        </w:rPr>
        <w:t>зации мероприятий подпрограммы;</w:t>
      </w:r>
    </w:p>
    <w:p w:rsidR="00B8459C"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F75681" w:rsidRPr="00630E41" w:rsidRDefault="00F75681" w:rsidP="00067220">
      <w:pPr>
        <w:pStyle w:val="a4"/>
        <w:spacing w:after="0" w:line="240" w:lineRule="auto"/>
        <w:ind w:left="142" w:right="-994"/>
        <w:jc w:val="both"/>
        <w:rPr>
          <w:rFonts w:ascii="Times New Roman" w:hAnsi="Times New Roman" w:cs="Times New Roman"/>
          <w:sz w:val="24"/>
          <w:szCs w:val="24"/>
        </w:rPr>
      </w:pP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w:t>
      </w:r>
      <w:r w:rsidR="000411EC" w:rsidRPr="00630E41">
        <w:rPr>
          <w:rFonts w:ascii="Times New Roman" w:hAnsi="Times New Roman" w:cs="Times New Roman"/>
          <w:b/>
          <w:sz w:val="24"/>
          <w:szCs w:val="24"/>
        </w:rPr>
        <w:t xml:space="preserve"> «Культурно – досуговые учреждения»</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w:t>
      </w:r>
      <w:r w:rsidR="000411EC" w:rsidRPr="00630E41">
        <w:rPr>
          <w:rFonts w:ascii="Times New Roman" w:hAnsi="Times New Roman" w:cs="Times New Roman"/>
          <w:b/>
          <w:sz w:val="24"/>
          <w:szCs w:val="24"/>
        </w:rPr>
        <w:t>ограммы муниципальной программы</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7D77F1" w:rsidRPr="00630E41">
        <w:rPr>
          <w:rFonts w:ascii="Times New Roman" w:hAnsi="Times New Roman" w:cs="Times New Roman"/>
          <w:b/>
          <w:sz w:val="24"/>
          <w:szCs w:val="24"/>
        </w:rPr>
        <w:t>Е</w:t>
      </w:r>
      <w:r w:rsidR="003A2120" w:rsidRPr="00630E41">
        <w:rPr>
          <w:rFonts w:ascii="Times New Roman" w:hAnsi="Times New Roman" w:cs="Times New Roman"/>
          <w:b/>
          <w:sz w:val="24"/>
          <w:szCs w:val="24"/>
        </w:rPr>
        <w:t>к</w:t>
      </w:r>
      <w:r w:rsidR="007D77F1" w:rsidRPr="00630E41">
        <w:rPr>
          <w:rFonts w:ascii="Times New Roman" w:hAnsi="Times New Roman" w:cs="Times New Roman"/>
          <w:b/>
          <w:sz w:val="24"/>
          <w:szCs w:val="24"/>
        </w:rPr>
        <w:t>атериновского муниципального района</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7D77F1"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B8459C" w:rsidRPr="00630E41" w:rsidRDefault="00B8459C" w:rsidP="00156DA0">
      <w:pPr>
        <w:pStyle w:val="a4"/>
        <w:spacing w:after="0" w:line="240" w:lineRule="auto"/>
        <w:jc w:val="both"/>
        <w:rPr>
          <w:rFonts w:ascii="Times New Roman" w:hAnsi="Times New Roman" w:cs="Times New Roman"/>
          <w:sz w:val="24"/>
          <w:szCs w:val="24"/>
        </w:rPr>
      </w:pPr>
    </w:p>
    <w:tbl>
      <w:tblPr>
        <w:tblStyle w:val="a3"/>
        <w:tblW w:w="10206" w:type="dxa"/>
        <w:tblInd w:w="250" w:type="dxa"/>
        <w:tblLook w:val="04A0"/>
      </w:tblPr>
      <w:tblGrid>
        <w:gridCol w:w="2553"/>
        <w:gridCol w:w="1638"/>
        <w:gridCol w:w="1638"/>
        <w:gridCol w:w="1450"/>
        <w:gridCol w:w="2927"/>
      </w:tblGrid>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653" w:type="dxa"/>
            <w:gridSpan w:val="4"/>
          </w:tcPr>
          <w:p w:rsidR="00B8459C" w:rsidRPr="00630E41" w:rsidRDefault="00B8459C" w:rsidP="00EE600A">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«Культурно-досуговые учреждения»</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653" w:type="dxa"/>
            <w:gridSpan w:val="4"/>
          </w:tcPr>
          <w:p w:rsidR="00B8459C" w:rsidRPr="00630E41" w:rsidRDefault="00B8459C" w:rsidP="007D77F1">
            <w:pPr>
              <w:pStyle w:val="a4"/>
              <w:tabs>
                <w:tab w:val="left" w:pos="223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653" w:type="dxa"/>
            <w:gridSpan w:val="4"/>
          </w:tcPr>
          <w:p w:rsidR="000411E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0411EC" w:rsidRPr="00630E41">
              <w:rPr>
                <w:rFonts w:ascii="Times New Roman" w:hAnsi="Times New Roman" w:cs="Times New Roman"/>
                <w:sz w:val="24"/>
                <w:szCs w:val="24"/>
              </w:rPr>
              <w:t>о</w:t>
            </w:r>
            <w:r w:rsidRPr="00630E41">
              <w:rPr>
                <w:rFonts w:ascii="Times New Roman" w:hAnsi="Times New Roman" w:cs="Times New Roman"/>
                <w:sz w:val="24"/>
                <w:szCs w:val="24"/>
              </w:rPr>
              <w:t>рганизация культурного досуга, сохранение и развитие народных худож</w:t>
            </w:r>
            <w:r w:rsidR="000411EC" w:rsidRPr="00630E41">
              <w:rPr>
                <w:rFonts w:ascii="Times New Roman" w:hAnsi="Times New Roman" w:cs="Times New Roman"/>
                <w:sz w:val="24"/>
                <w:szCs w:val="24"/>
              </w:rPr>
              <w:t>ественных промыслов.</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материально-технической базы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653" w:type="dxa"/>
            <w:gridSpan w:val="4"/>
          </w:tcPr>
          <w:p w:rsidR="00422D0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улучшение культурно – досугового обеспечения населения; - укрепление материально – технической базы учреждений культуры и развитию самодеятельного художественного </w:t>
            </w:r>
            <w:r w:rsidR="00422D0C" w:rsidRPr="00630E41">
              <w:rPr>
                <w:rFonts w:ascii="Times New Roman" w:hAnsi="Times New Roman" w:cs="Times New Roman"/>
                <w:sz w:val="24"/>
                <w:szCs w:val="24"/>
              </w:rPr>
              <w:t>творчества;</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-повышение качества эффективности услуг в сфере организации досуга</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w:t>
            </w:r>
            <w:r w:rsidR="007D77F1"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B8459C" w:rsidRPr="00630E41" w:rsidTr="007D77F1">
        <w:trPr>
          <w:trHeight w:val="375"/>
        </w:trPr>
        <w:tc>
          <w:tcPr>
            <w:tcW w:w="2553" w:type="dxa"/>
            <w:vMerge w:val="restart"/>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653" w:type="dxa"/>
            <w:gridSpan w:val="4"/>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B8459C" w:rsidRPr="00630E41" w:rsidTr="007D77F1">
        <w:trPr>
          <w:trHeight w:val="1230"/>
        </w:trPr>
        <w:tc>
          <w:tcPr>
            <w:tcW w:w="2553" w:type="dxa"/>
            <w:vMerge/>
          </w:tcPr>
          <w:p w:rsidR="00B8459C" w:rsidRPr="00630E41" w:rsidRDefault="00B8459C" w:rsidP="007D77F1">
            <w:pPr>
              <w:pStyle w:val="a4"/>
              <w:ind w:left="0"/>
              <w:jc w:val="both"/>
              <w:rPr>
                <w:rFonts w:ascii="Times New Roman" w:hAnsi="Times New Roman" w:cs="Times New Roman"/>
                <w:sz w:val="24"/>
                <w:szCs w:val="24"/>
              </w:rPr>
            </w:pPr>
          </w:p>
        </w:tc>
        <w:tc>
          <w:tcPr>
            <w:tcW w:w="1638"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1638"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бюджет</w:t>
            </w:r>
          </w:p>
        </w:tc>
        <w:tc>
          <w:tcPr>
            <w:tcW w:w="1450"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927"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(прогнозно)</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346547" w:rsidP="00346547">
            <w:pPr>
              <w:rPr>
                <w:rFonts w:ascii="Times New Roman" w:hAnsi="Times New Roman" w:cs="Times New Roman"/>
                <w:sz w:val="24"/>
                <w:szCs w:val="24"/>
              </w:rPr>
            </w:pPr>
            <w:r w:rsidRPr="00630E41">
              <w:rPr>
                <w:rFonts w:ascii="Times New Roman" w:hAnsi="Times New Roman" w:cs="Times New Roman"/>
                <w:sz w:val="24"/>
                <w:szCs w:val="24"/>
              </w:rPr>
              <w:t xml:space="preserve">       </w:t>
            </w:r>
            <w:r w:rsidR="006059BC">
              <w:rPr>
                <w:rFonts w:ascii="Times New Roman" w:hAnsi="Times New Roman" w:cs="Times New Roman"/>
                <w:sz w:val="24"/>
                <w:szCs w:val="24"/>
              </w:rPr>
              <w:t>24663,2</w:t>
            </w:r>
          </w:p>
        </w:tc>
        <w:tc>
          <w:tcPr>
            <w:tcW w:w="1450" w:type="dxa"/>
          </w:tcPr>
          <w:p w:rsidR="00B8459C" w:rsidRPr="00630E41" w:rsidRDefault="006C6AA3" w:rsidP="007D77F1">
            <w:pPr>
              <w:jc w:val="center"/>
              <w:rPr>
                <w:rFonts w:ascii="Times New Roman" w:hAnsi="Times New Roman" w:cs="Times New Roman"/>
                <w:sz w:val="24"/>
                <w:szCs w:val="24"/>
              </w:rPr>
            </w:pPr>
            <w:r>
              <w:rPr>
                <w:rFonts w:ascii="Times New Roman" w:hAnsi="Times New Roman" w:cs="Times New Roman"/>
                <w:sz w:val="24"/>
                <w:szCs w:val="24"/>
              </w:rPr>
              <w:t>49727</w:t>
            </w:r>
            <w:r w:rsidR="006059BC">
              <w:rPr>
                <w:rFonts w:ascii="Times New Roman" w:hAnsi="Times New Roman" w:cs="Times New Roman"/>
                <w:sz w:val="24"/>
                <w:szCs w:val="24"/>
              </w:rPr>
              <w:t>,</w:t>
            </w:r>
            <w:r>
              <w:rPr>
                <w:rFonts w:ascii="Times New Roman" w:hAnsi="Times New Roman" w:cs="Times New Roman"/>
                <w:sz w:val="24"/>
                <w:szCs w:val="24"/>
              </w:rPr>
              <w:t>8</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164015" w:rsidP="00164015">
            <w:pPr>
              <w:rPr>
                <w:rFonts w:ascii="Times New Roman" w:hAnsi="Times New Roman" w:cs="Times New Roman"/>
                <w:sz w:val="24"/>
                <w:szCs w:val="24"/>
              </w:rPr>
            </w:pPr>
            <w:r w:rsidRPr="00630E41">
              <w:rPr>
                <w:rFonts w:ascii="Times New Roman" w:hAnsi="Times New Roman" w:cs="Times New Roman"/>
                <w:sz w:val="24"/>
                <w:szCs w:val="24"/>
              </w:rPr>
              <w:t xml:space="preserve"> </w:t>
            </w:r>
            <w:r w:rsidR="003655B9" w:rsidRPr="00630E41">
              <w:rPr>
                <w:rFonts w:ascii="Times New Roman" w:hAnsi="Times New Roman" w:cs="Times New Roman"/>
                <w:sz w:val="24"/>
                <w:szCs w:val="24"/>
              </w:rPr>
              <w:t xml:space="preserve"> </w:t>
            </w:r>
            <w:r w:rsidR="00346547" w:rsidRPr="00630E41">
              <w:rPr>
                <w:rFonts w:ascii="Times New Roman" w:hAnsi="Times New Roman" w:cs="Times New Roman"/>
                <w:sz w:val="24"/>
                <w:szCs w:val="24"/>
              </w:rPr>
              <w:t xml:space="preserve">     </w:t>
            </w:r>
            <w:r w:rsidR="006059BC">
              <w:rPr>
                <w:rFonts w:ascii="Times New Roman" w:hAnsi="Times New Roman" w:cs="Times New Roman"/>
                <w:sz w:val="24"/>
                <w:szCs w:val="24"/>
              </w:rPr>
              <w:t>13466,3</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16</w:t>
            </w:r>
            <w:r w:rsidR="00264473">
              <w:rPr>
                <w:rFonts w:ascii="Times New Roman" w:hAnsi="Times New Roman" w:cs="Times New Roman"/>
                <w:sz w:val="24"/>
                <w:szCs w:val="24"/>
              </w:rPr>
              <w:t>598,4</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06150D" w:rsidP="007D77F1">
            <w:pPr>
              <w:jc w:val="center"/>
              <w:rPr>
                <w:rFonts w:ascii="Times New Roman" w:hAnsi="Times New Roman" w:cs="Times New Roman"/>
                <w:sz w:val="24"/>
                <w:szCs w:val="24"/>
              </w:rPr>
            </w:pPr>
            <w:r>
              <w:rPr>
                <w:rFonts w:ascii="Times New Roman" w:hAnsi="Times New Roman" w:cs="Times New Roman"/>
                <w:sz w:val="24"/>
                <w:szCs w:val="24"/>
              </w:rPr>
              <w:t>5457,9</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w:t>
            </w:r>
            <w:r w:rsidR="00FD6B46">
              <w:rPr>
                <w:rFonts w:ascii="Times New Roman" w:hAnsi="Times New Roman" w:cs="Times New Roman"/>
                <w:sz w:val="24"/>
                <w:szCs w:val="24"/>
              </w:rPr>
              <w:t>8662</w:t>
            </w:r>
            <w:r w:rsidR="00ED7E58">
              <w:rPr>
                <w:rFonts w:ascii="Times New Roman" w:hAnsi="Times New Roman" w:cs="Times New Roman"/>
                <w:sz w:val="24"/>
                <w:szCs w:val="24"/>
              </w:rPr>
              <w:t>,</w:t>
            </w:r>
            <w:r w:rsidR="00FD6B46">
              <w:rPr>
                <w:rFonts w:ascii="Times New Roman" w:hAnsi="Times New Roman" w:cs="Times New Roman"/>
                <w:sz w:val="24"/>
                <w:szCs w:val="24"/>
              </w:rPr>
              <w:t>3</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A533B8" w:rsidP="007D77F1">
            <w:pPr>
              <w:jc w:val="center"/>
              <w:rPr>
                <w:rFonts w:ascii="Times New Roman" w:hAnsi="Times New Roman" w:cs="Times New Roman"/>
                <w:sz w:val="24"/>
                <w:szCs w:val="24"/>
              </w:rPr>
            </w:pPr>
            <w:r>
              <w:rPr>
                <w:rFonts w:ascii="Times New Roman" w:hAnsi="Times New Roman" w:cs="Times New Roman"/>
                <w:sz w:val="24"/>
                <w:szCs w:val="24"/>
              </w:rPr>
              <w:t>5739,0</w:t>
            </w:r>
          </w:p>
        </w:tc>
        <w:tc>
          <w:tcPr>
            <w:tcW w:w="1450" w:type="dxa"/>
          </w:tcPr>
          <w:p w:rsidR="00B8459C" w:rsidRPr="00630E41" w:rsidRDefault="00A533B8" w:rsidP="007D77F1">
            <w:pPr>
              <w:jc w:val="center"/>
              <w:rPr>
                <w:rFonts w:ascii="Times New Roman" w:hAnsi="Times New Roman" w:cs="Times New Roman"/>
                <w:sz w:val="24"/>
                <w:szCs w:val="24"/>
              </w:rPr>
            </w:pPr>
            <w:r>
              <w:rPr>
                <w:rFonts w:ascii="Times New Roman" w:hAnsi="Times New Roman" w:cs="Times New Roman"/>
                <w:sz w:val="24"/>
                <w:szCs w:val="24"/>
              </w:rPr>
              <w:t>14</w:t>
            </w:r>
            <w:r w:rsidR="00ED7E58">
              <w:rPr>
                <w:rFonts w:ascii="Times New Roman" w:hAnsi="Times New Roman" w:cs="Times New Roman"/>
                <w:sz w:val="24"/>
                <w:szCs w:val="24"/>
              </w:rPr>
              <w:t>467,1</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10206" w:type="dxa"/>
            <w:gridSpan w:val="5"/>
          </w:tcPr>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745C27">
              <w:rPr>
                <w:rFonts w:ascii="Times New Roman" w:hAnsi="Times New Roman" w:cs="Times New Roman"/>
                <w:sz w:val="24"/>
                <w:szCs w:val="24"/>
              </w:rPr>
              <w:t>76927,5</w:t>
            </w:r>
            <w:r w:rsidR="003655B9"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3F45AB" w:rsidRPr="00630E41">
              <w:rPr>
                <w:rFonts w:ascii="Times New Roman" w:hAnsi="Times New Roman" w:cs="Times New Roman"/>
                <w:sz w:val="24"/>
                <w:szCs w:val="24"/>
              </w:rPr>
              <w:t>рублей (прогнозно) в том числе:</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346547" w:rsidRPr="00630E41">
              <w:rPr>
                <w:rFonts w:ascii="Times New Roman" w:hAnsi="Times New Roman" w:cs="Times New Roman"/>
                <w:sz w:val="24"/>
                <w:szCs w:val="24"/>
              </w:rPr>
              <w:t xml:space="preserve"> 2536,5 </w:t>
            </w:r>
            <w:r w:rsidR="003F45AB" w:rsidRPr="00630E41">
              <w:rPr>
                <w:rFonts w:ascii="Times New Roman" w:hAnsi="Times New Roman" w:cs="Times New Roman"/>
                <w:sz w:val="24"/>
                <w:szCs w:val="24"/>
              </w:rPr>
              <w:t>тыс. руб.;</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304693" w:rsidRPr="00630E41">
              <w:rPr>
                <w:rFonts w:ascii="Times New Roman" w:hAnsi="Times New Roman" w:cs="Times New Roman"/>
                <w:sz w:val="24"/>
                <w:szCs w:val="24"/>
              </w:rPr>
              <w:t xml:space="preserve"> </w:t>
            </w:r>
            <w:r w:rsidR="00DD16DC">
              <w:rPr>
                <w:rFonts w:ascii="Times New Roman" w:hAnsi="Times New Roman" w:cs="Times New Roman"/>
                <w:sz w:val="24"/>
                <w:szCs w:val="24"/>
              </w:rPr>
              <w:t>24663,2</w:t>
            </w:r>
            <w:r w:rsidR="00346547" w:rsidRPr="00630E41">
              <w:rPr>
                <w:rFonts w:ascii="Times New Roman" w:hAnsi="Times New Roman" w:cs="Times New Roman"/>
                <w:sz w:val="24"/>
                <w:szCs w:val="24"/>
              </w:rPr>
              <w:t xml:space="preserve"> </w:t>
            </w:r>
            <w:r w:rsidR="003F45AB" w:rsidRPr="00630E41">
              <w:rPr>
                <w:rFonts w:ascii="Times New Roman" w:hAnsi="Times New Roman" w:cs="Times New Roman"/>
                <w:sz w:val="24"/>
                <w:szCs w:val="24"/>
              </w:rPr>
              <w:t>тыс. руб.;</w:t>
            </w:r>
          </w:p>
          <w:p w:rsidR="003F45AB" w:rsidRPr="00630E41" w:rsidRDefault="00164015"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B8459C" w:rsidRPr="00630E41">
              <w:rPr>
                <w:rFonts w:ascii="Times New Roman" w:hAnsi="Times New Roman" w:cs="Times New Roman"/>
                <w:sz w:val="24"/>
                <w:szCs w:val="24"/>
              </w:rPr>
              <w:t xml:space="preserve"> муниципального района –</w:t>
            </w:r>
            <w:r w:rsidR="00DD16DC">
              <w:rPr>
                <w:rFonts w:ascii="Times New Roman" w:hAnsi="Times New Roman" w:cs="Times New Roman"/>
                <w:sz w:val="24"/>
                <w:szCs w:val="24"/>
              </w:rPr>
              <w:t xml:space="preserve">  49728,1</w:t>
            </w:r>
            <w:r w:rsidR="000C3E56">
              <w:rPr>
                <w:rFonts w:ascii="Times New Roman" w:hAnsi="Times New Roman" w:cs="Times New Roman"/>
                <w:sz w:val="24"/>
                <w:szCs w:val="24"/>
              </w:rPr>
              <w:t xml:space="preserve"> </w:t>
            </w:r>
            <w:r w:rsidR="003F45AB" w:rsidRPr="00630E41">
              <w:rPr>
                <w:rFonts w:ascii="Times New Roman" w:hAnsi="Times New Roman" w:cs="Times New Roman"/>
                <w:sz w:val="24"/>
                <w:szCs w:val="24"/>
              </w:rPr>
              <w:t>тыс. руб.;</w:t>
            </w:r>
          </w:p>
          <w:p w:rsidR="00B8459C"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 </w:t>
            </w:r>
            <w:r w:rsidR="003F45AB" w:rsidRPr="00630E41">
              <w:rPr>
                <w:rFonts w:ascii="Times New Roman" w:hAnsi="Times New Roman" w:cs="Times New Roman"/>
                <w:sz w:val="24"/>
                <w:szCs w:val="24"/>
              </w:rPr>
              <w:t>0</w:t>
            </w:r>
            <w:r w:rsidRPr="00630E41">
              <w:rPr>
                <w:rFonts w:ascii="Times New Roman" w:hAnsi="Times New Roman" w:cs="Times New Roman"/>
                <w:sz w:val="24"/>
                <w:szCs w:val="24"/>
              </w:rPr>
              <w:t xml:space="preserve"> тыс. руб.</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Целевые показатели подпрограммы</w:t>
            </w:r>
          </w:p>
        </w:tc>
        <w:tc>
          <w:tcPr>
            <w:tcW w:w="7653" w:type="dxa"/>
            <w:gridSpan w:val="4"/>
          </w:tcPr>
          <w:p w:rsidR="003F45AB"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увеличение числа мероприятий, пр</w:t>
            </w:r>
            <w:r w:rsidR="003F45AB" w:rsidRPr="00630E41">
              <w:rPr>
                <w:rFonts w:ascii="Times New Roman" w:hAnsi="Times New Roman" w:cs="Times New Roman"/>
                <w:sz w:val="24"/>
                <w:szCs w:val="24"/>
              </w:rPr>
              <w:t>оводимых клубными учреждениями;</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приобретение музыкальной аппаратуры для клубных учреждений.</w:t>
            </w:r>
          </w:p>
        </w:tc>
      </w:tr>
    </w:tbl>
    <w:p w:rsidR="00B8459C" w:rsidRPr="00630E41" w:rsidRDefault="00B8459C" w:rsidP="00156DA0">
      <w:pPr>
        <w:pStyle w:val="a4"/>
        <w:spacing w:after="0" w:line="240" w:lineRule="auto"/>
        <w:jc w:val="both"/>
        <w:rPr>
          <w:rFonts w:ascii="Times New Roman" w:hAnsi="Times New Roman" w:cs="Times New Roman"/>
          <w:sz w:val="24"/>
          <w:szCs w:val="24"/>
        </w:rPr>
      </w:pPr>
    </w:p>
    <w:p w:rsidR="003F45AB" w:rsidRPr="00630E41" w:rsidRDefault="003F45AB" w:rsidP="003F45AB">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обоснование вклю</w:t>
      </w:r>
      <w:r w:rsidRPr="00630E41">
        <w:rPr>
          <w:rFonts w:ascii="Times New Roman" w:hAnsi="Times New Roman" w:cs="Times New Roman"/>
          <w:b/>
          <w:sz w:val="24"/>
          <w:szCs w:val="24"/>
        </w:rPr>
        <w:t>чения в муниципальную программу</w:t>
      </w:r>
    </w:p>
    <w:p w:rsidR="003F45AB" w:rsidRPr="00630E41" w:rsidRDefault="00B8459C" w:rsidP="00C45485">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w:t>
      </w:r>
      <w:r w:rsidR="003F45AB" w:rsidRPr="00630E41">
        <w:rPr>
          <w:rFonts w:ascii="Times New Roman" w:hAnsi="Times New Roman" w:cs="Times New Roman"/>
          <w:sz w:val="24"/>
          <w:szCs w:val="24"/>
        </w:rPr>
        <w:t>ическом перевооружении отрасли.</w:t>
      </w:r>
    </w:p>
    <w:p w:rsidR="00C45485" w:rsidRPr="00630E41" w:rsidRDefault="00B8459C" w:rsidP="00C45485">
      <w:pPr>
        <w:pStyle w:val="a7"/>
        <w:spacing w:before="0" w:beforeAutospacing="0" w:after="0" w:afterAutospacing="0"/>
        <w:ind w:right="-992" w:firstLine="567"/>
        <w:jc w:val="both"/>
      </w:pPr>
      <w:r w:rsidRPr="00630E41">
        <w:t xml:space="preserve">Сфера культуры </w:t>
      </w:r>
      <w:r w:rsidR="003F45AB" w:rsidRPr="00630E41">
        <w:t>Екатериновского</w:t>
      </w:r>
      <w:r w:rsidRPr="00630E41">
        <w:t xml:space="preserve"> муниципального района представлена учрежде</w:t>
      </w:r>
      <w:r w:rsidR="00226146" w:rsidRPr="00630E41">
        <w:t>ниями культурно-досугового типа</w:t>
      </w:r>
      <w:r w:rsidR="003F45AB" w:rsidRPr="00630E41">
        <w:t>Р</w:t>
      </w:r>
      <w:r w:rsidRPr="00630E41">
        <w:t>МУК «</w:t>
      </w:r>
      <w:r w:rsidR="003F45AB" w:rsidRPr="00630E41">
        <w:t>Е</w:t>
      </w:r>
      <w:r w:rsidR="00226146" w:rsidRPr="00630E41">
        <w:t>катериновское межпоселенческое социально-культурное объединение</w:t>
      </w:r>
      <w:r w:rsidRPr="00630E41">
        <w:t>»</w:t>
      </w:r>
      <w:r w:rsidR="00C45485" w:rsidRPr="00630E41">
        <w:t>.</w:t>
      </w:r>
    </w:p>
    <w:p w:rsidR="00C45485" w:rsidRPr="00630E41" w:rsidRDefault="00C45485" w:rsidP="00C45485">
      <w:pPr>
        <w:pStyle w:val="a7"/>
        <w:spacing w:before="0" w:beforeAutospacing="0" w:after="0" w:afterAutospacing="0"/>
        <w:ind w:right="-992" w:firstLine="567"/>
        <w:jc w:val="both"/>
      </w:pPr>
      <w:r w:rsidRPr="00630E41">
        <w:t>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населения Екатериновского муниципального района составляет 19012 человек. Сеть клубных учреждений района состоит из 22 учреждений.</w:t>
      </w:r>
    </w:p>
    <w:p w:rsidR="00C45485" w:rsidRPr="00630E41" w:rsidRDefault="00B8459C" w:rsidP="003F45AB">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r w:rsidR="003F45AB" w:rsidRPr="00630E41">
        <w:rPr>
          <w:rFonts w:ascii="Times New Roman" w:hAnsi="Times New Roman" w:cs="Times New Roman"/>
          <w:sz w:val="24"/>
          <w:szCs w:val="24"/>
        </w:rPr>
        <w:t>Екатерино</w:t>
      </w:r>
      <w:r w:rsidR="00C45485" w:rsidRPr="00630E41">
        <w:rPr>
          <w:rFonts w:ascii="Times New Roman" w:hAnsi="Times New Roman" w:cs="Times New Roman"/>
          <w:sz w:val="24"/>
          <w:szCs w:val="24"/>
        </w:rPr>
        <w:t>вского муниципального района.</w:t>
      </w:r>
    </w:p>
    <w:p w:rsidR="00FB2ED8" w:rsidRPr="00630E41" w:rsidRDefault="00B8459C" w:rsidP="00FB2ED8">
      <w:pPr>
        <w:pStyle w:val="a7"/>
        <w:spacing w:before="0" w:beforeAutospacing="0" w:after="0" w:afterAutospacing="0"/>
        <w:ind w:right="-994"/>
        <w:jc w:val="both"/>
      </w:pPr>
      <w:r w:rsidRPr="00630E41">
        <w:t xml:space="preserve">На территории муниципального района функционируют </w:t>
      </w:r>
      <w:r w:rsidR="003F45AB" w:rsidRPr="00630E41">
        <w:rPr>
          <w:u w:val="single"/>
        </w:rPr>
        <w:tab/>
      </w:r>
      <w:r w:rsidR="00FB2ED8" w:rsidRPr="00630E41">
        <w:t xml:space="preserve"> клубные</w:t>
      </w:r>
      <w:r w:rsidRPr="00630E41">
        <w:t xml:space="preserve"> формирования (творческие коллективы, кружки, клубы по интересам), в которых занимаются более </w:t>
      </w:r>
      <w:r w:rsidR="00C45485" w:rsidRPr="00630E41">
        <w:t>2047</w:t>
      </w:r>
      <w:r w:rsidR="00FB2ED8" w:rsidRPr="00630E41">
        <w:t xml:space="preserve"> человек. Три коллектива в Екатериновском районе имеют звание «народный самодеятельный коллектив». </w:t>
      </w:r>
    </w:p>
    <w:p w:rsidR="00FB2ED8" w:rsidRPr="00630E41" w:rsidRDefault="00FB2ED8" w:rsidP="00FB2ED8">
      <w:pPr>
        <w:pStyle w:val="a7"/>
        <w:spacing w:before="0" w:beforeAutospacing="0" w:after="0" w:afterAutospacing="0"/>
        <w:ind w:right="-994"/>
        <w:jc w:val="both"/>
      </w:pPr>
      <w:r w:rsidRPr="00630E41">
        <w:t xml:space="preserve">1. Народный коллектив районного ДК вокальная группа «Реченька» </w:t>
      </w:r>
    </w:p>
    <w:p w:rsidR="00FB2ED8" w:rsidRPr="00630E41" w:rsidRDefault="00FB2ED8" w:rsidP="00FB2ED8">
      <w:pPr>
        <w:pStyle w:val="a7"/>
        <w:spacing w:before="0" w:beforeAutospacing="0" w:after="0" w:afterAutospacing="0"/>
        <w:ind w:right="-994"/>
        <w:jc w:val="both"/>
      </w:pPr>
      <w:r w:rsidRPr="00630E41">
        <w:t xml:space="preserve">2. Народный оркестр русских народных инструментов «Русские узоры» </w:t>
      </w:r>
    </w:p>
    <w:p w:rsidR="00FB2ED8" w:rsidRPr="00630E41" w:rsidRDefault="00FB2ED8" w:rsidP="00FB2ED8">
      <w:pPr>
        <w:pStyle w:val="a7"/>
        <w:spacing w:before="0" w:beforeAutospacing="0" w:after="0" w:afterAutospacing="0"/>
        <w:ind w:right="-994"/>
        <w:jc w:val="both"/>
      </w:pPr>
      <w:r w:rsidRPr="00630E41">
        <w:t xml:space="preserve">3. Народный коллектив районного ДК Духовой оркестр. </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 </w:t>
      </w:r>
      <w:r w:rsidR="00FB2ED8" w:rsidRPr="00630E41">
        <w:rPr>
          <w:rFonts w:ascii="Times New Roman" w:hAnsi="Times New Roman" w:cs="Times New Roman"/>
          <w:sz w:val="24"/>
          <w:szCs w:val="24"/>
        </w:rPr>
        <w:t xml:space="preserve">творческие </w:t>
      </w:r>
      <w:r w:rsidRPr="00630E41">
        <w:rPr>
          <w:rFonts w:ascii="Times New Roman" w:hAnsi="Times New Roman" w:cs="Times New Roman"/>
          <w:sz w:val="24"/>
          <w:szCs w:val="24"/>
        </w:rPr>
        <w:t xml:space="preserve">коллективы </w:t>
      </w:r>
      <w:r w:rsidR="00FB2ED8" w:rsidRPr="00630E41">
        <w:rPr>
          <w:rFonts w:ascii="Times New Roman" w:hAnsi="Times New Roman" w:cs="Times New Roman"/>
          <w:sz w:val="24"/>
          <w:szCs w:val="24"/>
        </w:rPr>
        <w:t>принимают участие вобластных, Всероссийских, Региональных и Международных</w:t>
      </w:r>
      <w:r w:rsidR="003F45AB" w:rsidRPr="00630E41">
        <w:rPr>
          <w:rFonts w:ascii="Times New Roman" w:hAnsi="Times New Roman" w:cs="Times New Roman"/>
          <w:sz w:val="24"/>
          <w:szCs w:val="24"/>
        </w:rPr>
        <w:t xml:space="preserve"> фестивалях и конкурсах.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Анализируя материально-техническое состояние основных фондов муниципальных учреждений культуры, н</w:t>
      </w:r>
      <w:r w:rsidR="003F45AB" w:rsidRPr="00630E41">
        <w:rPr>
          <w:rFonts w:ascii="Times New Roman" w:hAnsi="Times New Roman" w:cs="Times New Roman"/>
          <w:sz w:val="24"/>
          <w:szCs w:val="24"/>
        </w:rPr>
        <w:t>аблюдается следующая тенденция: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большая степень изношенности мебели, оборудования </w:t>
      </w:r>
      <w:r w:rsidR="003F45AB" w:rsidRPr="00630E41">
        <w:rPr>
          <w:rFonts w:ascii="Times New Roman" w:hAnsi="Times New Roman" w:cs="Times New Roman"/>
          <w:sz w:val="24"/>
          <w:szCs w:val="24"/>
        </w:rPr>
        <w:t>звуковой и световой аппаратуры;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недостаточная комплектация учреждений оргтехникой, вследствие чего не выполняется в полном объеме основная функция по культурно- информа</w:t>
      </w:r>
      <w:r w:rsidR="003F45AB" w:rsidRPr="00630E41">
        <w:rPr>
          <w:rFonts w:ascii="Times New Roman" w:hAnsi="Times New Roman" w:cs="Times New Roman"/>
          <w:sz w:val="24"/>
          <w:szCs w:val="24"/>
        </w:rPr>
        <w:t>ционному облуживанию населения.</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досуговых услуг, количеством муниципальных учреждений культуры и их оснащением</w:t>
      </w:r>
      <w:proofErr w:type="gramStart"/>
      <w:r w:rsidRPr="00630E41">
        <w:rPr>
          <w:rFonts w:ascii="Times New Roman" w:hAnsi="Times New Roman" w:cs="Times New Roman"/>
          <w:sz w:val="24"/>
          <w:szCs w:val="24"/>
        </w:rPr>
        <w:t>.О</w:t>
      </w:r>
      <w:proofErr w:type="gramEnd"/>
      <w:r w:rsidRPr="00630E41">
        <w:rPr>
          <w:rFonts w:ascii="Times New Roman" w:hAnsi="Times New Roman" w:cs="Times New Roman"/>
          <w:sz w:val="24"/>
          <w:szCs w:val="24"/>
        </w:rPr>
        <w:t xml:space="preserve">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w:t>
      </w:r>
      <w:proofErr w:type="spellStart"/>
      <w:r w:rsidRPr="00630E41">
        <w:rPr>
          <w:rFonts w:ascii="Times New Roman" w:hAnsi="Times New Roman" w:cs="Times New Roman"/>
          <w:sz w:val="24"/>
          <w:szCs w:val="24"/>
        </w:rPr>
        <w:t>ку</w:t>
      </w:r>
      <w:r w:rsidR="003F45AB" w:rsidRPr="00630E41">
        <w:rPr>
          <w:rFonts w:ascii="Times New Roman" w:hAnsi="Times New Roman" w:cs="Times New Roman"/>
          <w:sz w:val="24"/>
          <w:szCs w:val="24"/>
        </w:rPr>
        <w:t>льтурно-досуговой</w:t>
      </w:r>
      <w:proofErr w:type="spellEnd"/>
      <w:r w:rsidR="003F45AB" w:rsidRPr="00630E41">
        <w:rPr>
          <w:rFonts w:ascii="Times New Roman" w:hAnsi="Times New Roman" w:cs="Times New Roman"/>
          <w:sz w:val="24"/>
          <w:szCs w:val="24"/>
        </w:rPr>
        <w:t xml:space="preserve"> деятельности.</w:t>
      </w:r>
    </w:p>
    <w:p w:rsidR="00F75225" w:rsidRPr="00630E41" w:rsidRDefault="00F75225"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2. Цели, задачи, целевые показатели, описание основных ожидаемых конечных результатов подпрограммы, а та</w:t>
      </w:r>
      <w:r w:rsidR="003F45AB" w:rsidRPr="00630E41">
        <w:rPr>
          <w:rFonts w:ascii="Times New Roman" w:hAnsi="Times New Roman" w:cs="Times New Roman"/>
          <w:b/>
          <w:sz w:val="24"/>
          <w:szCs w:val="24"/>
        </w:rPr>
        <w:t>кже этапов её реализации</w:t>
      </w:r>
    </w:p>
    <w:p w:rsidR="003F45AB" w:rsidRPr="00630E41" w:rsidRDefault="003F45AB"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обеспечение укрепление материально – технической базы мун</w:t>
      </w:r>
      <w:r w:rsidR="003F45AB" w:rsidRPr="00630E41">
        <w:rPr>
          <w:rFonts w:ascii="Times New Roman" w:hAnsi="Times New Roman" w:cs="Times New Roman"/>
          <w:sz w:val="24"/>
          <w:szCs w:val="24"/>
        </w:rPr>
        <w:t>иципальных учреждений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w:t>
      </w:r>
      <w:r w:rsidR="003F45AB" w:rsidRPr="00630E41">
        <w:rPr>
          <w:rFonts w:ascii="Times New Roman" w:hAnsi="Times New Roman" w:cs="Times New Roman"/>
          <w:sz w:val="24"/>
          <w:szCs w:val="24"/>
        </w:rPr>
        <w:t>реорганизации досуга населения.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Задачи Подп</w:t>
      </w:r>
      <w:r w:rsidR="003F45AB" w:rsidRPr="00630E41">
        <w:rPr>
          <w:rFonts w:ascii="Times New Roman" w:hAnsi="Times New Roman" w:cs="Times New Roman"/>
          <w:sz w:val="24"/>
          <w:szCs w:val="24"/>
        </w:rPr>
        <w:t>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создание условий для организации проведени</w:t>
      </w:r>
      <w:r w:rsidR="003F45AB" w:rsidRPr="00630E41">
        <w:rPr>
          <w:rFonts w:ascii="Times New Roman" w:hAnsi="Times New Roman" w:cs="Times New Roman"/>
          <w:sz w:val="24"/>
          <w:szCs w:val="24"/>
        </w:rPr>
        <w:t>я мероприятий в сфере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увеличения числа клубных ф</w:t>
      </w:r>
      <w:r w:rsidR="003F45AB" w:rsidRPr="00630E41">
        <w:rPr>
          <w:rFonts w:ascii="Times New Roman" w:hAnsi="Times New Roman" w:cs="Times New Roman"/>
          <w:sz w:val="24"/>
          <w:szCs w:val="24"/>
        </w:rPr>
        <w:t>ормирований и участников в них;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lastRenderedPageBreak/>
        <w:t>- укрепление материально-техни</w:t>
      </w:r>
      <w:r w:rsidR="003F45AB" w:rsidRPr="00630E41">
        <w:rPr>
          <w:rFonts w:ascii="Times New Roman" w:hAnsi="Times New Roman" w:cs="Times New Roman"/>
          <w:sz w:val="24"/>
          <w:szCs w:val="24"/>
        </w:rPr>
        <w:t>ческой базы клубных учреждений.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По итогам реали</w:t>
      </w:r>
      <w:r w:rsidR="003F45AB" w:rsidRPr="00630E41">
        <w:rPr>
          <w:rFonts w:ascii="Times New Roman" w:hAnsi="Times New Roman" w:cs="Times New Roman"/>
          <w:sz w:val="24"/>
          <w:szCs w:val="24"/>
        </w:rPr>
        <w:t>зации подпрограммы планируется: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увеличится количес</w:t>
      </w:r>
      <w:r w:rsidR="003F45AB" w:rsidRPr="00630E41">
        <w:rPr>
          <w:rFonts w:ascii="Times New Roman" w:hAnsi="Times New Roman" w:cs="Times New Roman"/>
          <w:sz w:val="24"/>
          <w:szCs w:val="24"/>
        </w:rPr>
        <w:t>тво организованных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увеличение </w:t>
      </w:r>
      <w:r w:rsidR="003F45AB" w:rsidRPr="00630E41">
        <w:rPr>
          <w:rFonts w:ascii="Times New Roman" w:hAnsi="Times New Roman" w:cs="Times New Roman"/>
          <w:sz w:val="24"/>
          <w:szCs w:val="24"/>
        </w:rPr>
        <w:t>количества клубных формирований</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Подпрограмма будет </w:t>
      </w:r>
      <w:r w:rsidR="003F45AB" w:rsidRPr="00630E41">
        <w:rPr>
          <w:rFonts w:ascii="Times New Roman" w:hAnsi="Times New Roman" w:cs="Times New Roman"/>
          <w:sz w:val="24"/>
          <w:szCs w:val="24"/>
        </w:rPr>
        <w:t>реализовываться в 2018-2020 гг.</w:t>
      </w:r>
    </w:p>
    <w:p w:rsidR="00F75225" w:rsidRPr="00630E41" w:rsidRDefault="00F75225"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3F45AB" w:rsidRPr="00630E41">
        <w:rPr>
          <w:rFonts w:ascii="Times New Roman" w:hAnsi="Times New Roman" w:cs="Times New Roman"/>
          <w:b/>
          <w:sz w:val="24"/>
          <w:szCs w:val="24"/>
        </w:rPr>
        <w:t>новных мероприятий подпрограммы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w:t>
      </w:r>
      <w:r w:rsidR="003F45AB" w:rsidRPr="00630E41">
        <w:rPr>
          <w:rFonts w:ascii="Times New Roman" w:hAnsi="Times New Roman" w:cs="Times New Roman"/>
          <w:sz w:val="24"/>
          <w:szCs w:val="24"/>
        </w:rPr>
        <w:t>щих основных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Основное мероприятие 2.1.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культ</w:t>
      </w:r>
      <w:r w:rsidR="003F45AB" w:rsidRPr="00630E41">
        <w:rPr>
          <w:rFonts w:ascii="Times New Roman" w:hAnsi="Times New Roman" w:cs="Times New Roman"/>
          <w:sz w:val="24"/>
          <w:szCs w:val="24"/>
        </w:rPr>
        <w:t>урн</w:t>
      </w:r>
      <w:proofErr w:type="gramStart"/>
      <w:r w:rsidR="003F45AB" w:rsidRPr="00630E41">
        <w:rPr>
          <w:rFonts w:ascii="Times New Roman" w:hAnsi="Times New Roman" w:cs="Times New Roman"/>
          <w:sz w:val="24"/>
          <w:szCs w:val="24"/>
        </w:rPr>
        <w:t>о-</w:t>
      </w:r>
      <w:proofErr w:type="gramEnd"/>
      <w:r w:rsidR="003F45AB" w:rsidRPr="00630E41">
        <w:rPr>
          <w:rFonts w:ascii="Times New Roman" w:hAnsi="Times New Roman" w:cs="Times New Roman"/>
          <w:sz w:val="24"/>
          <w:szCs w:val="24"/>
        </w:rPr>
        <w:t xml:space="preserve"> досуговыми учреждениями»;</w:t>
      </w:r>
    </w:p>
    <w:p w:rsidR="003F45AB"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Основное мероприятие 2.2. «Улучшение материально – технической базы </w:t>
      </w:r>
      <w:proofErr w:type="spellStart"/>
      <w:r w:rsidRPr="00630E41">
        <w:rPr>
          <w:rFonts w:ascii="Times New Roman" w:hAnsi="Times New Roman" w:cs="Times New Roman"/>
          <w:sz w:val="24"/>
          <w:szCs w:val="24"/>
        </w:rPr>
        <w:t>к</w:t>
      </w:r>
      <w:r w:rsidR="003F45AB" w:rsidRPr="00630E41">
        <w:rPr>
          <w:rFonts w:ascii="Times New Roman" w:hAnsi="Times New Roman" w:cs="Times New Roman"/>
          <w:sz w:val="24"/>
          <w:szCs w:val="24"/>
        </w:rPr>
        <w:t>ультурно-досуговых</w:t>
      </w:r>
      <w:proofErr w:type="spellEnd"/>
      <w:r w:rsidR="003F45AB" w:rsidRPr="00630E41">
        <w:rPr>
          <w:rFonts w:ascii="Times New Roman" w:hAnsi="Times New Roman" w:cs="Times New Roman"/>
          <w:sz w:val="24"/>
          <w:szCs w:val="24"/>
        </w:rPr>
        <w:t xml:space="preserve"> учреждений».</w:t>
      </w:r>
    </w:p>
    <w:p w:rsidR="00F75225" w:rsidRPr="00630E41" w:rsidRDefault="00F75225"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A21D5D" w:rsidRPr="00630E41">
        <w:rPr>
          <w:rFonts w:ascii="Times New Roman" w:hAnsi="Times New Roman" w:cs="Times New Roman"/>
          <w:b/>
          <w:sz w:val="24"/>
          <w:szCs w:val="24"/>
        </w:rPr>
        <w:t>объема финансового обеспечения,</w:t>
      </w: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proofErr w:type="gramStart"/>
      <w:r w:rsidRPr="00630E41">
        <w:rPr>
          <w:rFonts w:ascii="Times New Roman" w:hAnsi="Times New Roman" w:cs="Times New Roman"/>
          <w:b/>
          <w:sz w:val="24"/>
          <w:szCs w:val="24"/>
        </w:rPr>
        <w:t>необходим</w:t>
      </w:r>
      <w:r w:rsidR="00A21D5D" w:rsidRPr="00630E41">
        <w:rPr>
          <w:rFonts w:ascii="Times New Roman" w:hAnsi="Times New Roman" w:cs="Times New Roman"/>
          <w:b/>
          <w:sz w:val="24"/>
          <w:szCs w:val="24"/>
        </w:rPr>
        <w:t>ого</w:t>
      </w:r>
      <w:proofErr w:type="gramEnd"/>
      <w:r w:rsidR="00A21D5D" w:rsidRPr="00630E41">
        <w:rPr>
          <w:rFonts w:ascii="Times New Roman" w:hAnsi="Times New Roman" w:cs="Times New Roman"/>
          <w:b/>
          <w:sz w:val="24"/>
          <w:szCs w:val="24"/>
        </w:rPr>
        <w:t xml:space="preserve"> для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финансирования подпрограммы составит </w:t>
      </w:r>
      <w:r w:rsidR="003655B9" w:rsidRPr="00630E41">
        <w:rPr>
          <w:rFonts w:ascii="Times New Roman" w:hAnsi="Times New Roman" w:cs="Times New Roman"/>
          <w:sz w:val="24"/>
          <w:szCs w:val="24"/>
        </w:rPr>
        <w:t xml:space="preserve"> </w:t>
      </w:r>
      <w:r w:rsidR="000C3E56">
        <w:rPr>
          <w:rFonts w:ascii="Times New Roman" w:hAnsi="Times New Roman" w:cs="Times New Roman"/>
          <w:sz w:val="24"/>
          <w:szCs w:val="24"/>
        </w:rPr>
        <w:t xml:space="preserve"> </w:t>
      </w:r>
      <w:r w:rsidR="00304693" w:rsidRPr="00630E41">
        <w:rPr>
          <w:rFonts w:ascii="Times New Roman" w:hAnsi="Times New Roman" w:cs="Times New Roman"/>
          <w:sz w:val="24"/>
          <w:szCs w:val="24"/>
        </w:rPr>
        <w:t xml:space="preserve"> </w:t>
      </w:r>
      <w:r w:rsidR="000C3E56">
        <w:rPr>
          <w:rFonts w:ascii="Times New Roman" w:hAnsi="Times New Roman" w:cs="Times New Roman"/>
          <w:sz w:val="24"/>
          <w:szCs w:val="24"/>
        </w:rPr>
        <w:t>61447,0</w:t>
      </w:r>
      <w:r w:rsidR="000C3E56"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2536,5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E21E40">
        <w:rPr>
          <w:rFonts w:ascii="Times New Roman" w:hAnsi="Times New Roman" w:cs="Times New Roman"/>
          <w:sz w:val="24"/>
          <w:szCs w:val="24"/>
        </w:rPr>
        <w:t xml:space="preserve"> </w:t>
      </w:r>
      <w:r w:rsidR="00974EFD">
        <w:rPr>
          <w:rFonts w:ascii="Times New Roman" w:hAnsi="Times New Roman" w:cs="Times New Roman"/>
          <w:sz w:val="24"/>
          <w:szCs w:val="24"/>
        </w:rPr>
        <w:t>24663,2</w:t>
      </w:r>
      <w:r w:rsidR="00A651D4" w:rsidRPr="00630E41">
        <w:rPr>
          <w:rFonts w:ascii="Times New Roman" w:hAnsi="Times New Roman" w:cs="Times New Roman"/>
          <w:sz w:val="24"/>
          <w:szCs w:val="24"/>
        </w:rPr>
        <w:t xml:space="preserve"> </w:t>
      </w:r>
      <w:r w:rsidR="00F75225">
        <w:rPr>
          <w:rFonts w:ascii="Times New Roman" w:hAnsi="Times New Roman" w:cs="Times New Roman"/>
          <w:sz w:val="24"/>
          <w:szCs w:val="24"/>
        </w:rPr>
        <w:t xml:space="preserve"> тыс. руб.</w:t>
      </w:r>
      <w:r w:rsidR="00A21D5D" w:rsidRPr="00630E41">
        <w:rPr>
          <w:rFonts w:ascii="Times New Roman" w:hAnsi="Times New Roman" w:cs="Times New Roman"/>
          <w:sz w:val="24"/>
          <w:szCs w:val="24"/>
        </w:rPr>
        <w:t>;</w:t>
      </w:r>
    </w:p>
    <w:p w:rsidR="00A21D5D" w:rsidRPr="00630E41" w:rsidRDefault="00164015"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w:t>
      </w:r>
      <w:r w:rsidR="00B8459C" w:rsidRPr="00630E41">
        <w:rPr>
          <w:rFonts w:ascii="Times New Roman" w:hAnsi="Times New Roman" w:cs="Times New Roman"/>
          <w:sz w:val="24"/>
          <w:szCs w:val="24"/>
        </w:rPr>
        <w:t>муниципального района –</w:t>
      </w:r>
      <w:r w:rsidR="000C3E56">
        <w:rPr>
          <w:rFonts w:ascii="Times New Roman" w:hAnsi="Times New Roman" w:cs="Times New Roman"/>
          <w:sz w:val="24"/>
          <w:szCs w:val="24"/>
        </w:rPr>
        <w:t xml:space="preserve"> </w:t>
      </w:r>
      <w:r w:rsidR="003655B9" w:rsidRPr="00630E41">
        <w:rPr>
          <w:rFonts w:ascii="Times New Roman" w:hAnsi="Times New Roman" w:cs="Times New Roman"/>
          <w:sz w:val="24"/>
          <w:szCs w:val="24"/>
        </w:rPr>
        <w:t xml:space="preserve"> </w:t>
      </w:r>
      <w:r w:rsidR="00974EFD">
        <w:rPr>
          <w:rFonts w:ascii="Times New Roman" w:hAnsi="Times New Roman" w:cs="Times New Roman"/>
          <w:sz w:val="24"/>
          <w:szCs w:val="24"/>
        </w:rPr>
        <w:t>49728,1</w:t>
      </w:r>
      <w:r w:rsidR="000C3E56">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A664E6" w:rsidRPr="00630E41">
        <w:rPr>
          <w:rFonts w:ascii="Times New Roman" w:hAnsi="Times New Roman" w:cs="Times New Roman"/>
          <w:sz w:val="24"/>
          <w:szCs w:val="24"/>
        </w:rPr>
        <w:t xml:space="preserve">внебюджетные источники – </w:t>
      </w:r>
      <w:r w:rsidR="00A21D5D" w:rsidRPr="00630E41">
        <w:rPr>
          <w:rFonts w:ascii="Times New Roman" w:hAnsi="Times New Roman" w:cs="Times New Roman"/>
          <w:sz w:val="24"/>
          <w:szCs w:val="24"/>
        </w:rPr>
        <w:t xml:space="preserve"> </w:t>
      </w:r>
      <w:r w:rsidR="00BF6B48">
        <w:rPr>
          <w:rFonts w:ascii="Times New Roman" w:hAnsi="Times New Roman" w:cs="Times New Roman"/>
          <w:sz w:val="24"/>
          <w:szCs w:val="24"/>
        </w:rPr>
        <w:t xml:space="preserve">0 </w:t>
      </w:r>
      <w:r w:rsidR="00A21D5D" w:rsidRPr="00630E41">
        <w:rPr>
          <w:rFonts w:ascii="Times New Roman" w:hAnsi="Times New Roman" w:cs="Times New Roman"/>
          <w:sz w:val="24"/>
          <w:szCs w:val="24"/>
        </w:rPr>
        <w:t>тыс. руб.</w:t>
      </w:r>
    </w:p>
    <w:p w:rsidR="00A21D5D"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A21D5D" w:rsidRPr="00630E41">
        <w:rPr>
          <w:rFonts w:ascii="Times New Roman" w:hAnsi="Times New Roman" w:cs="Times New Roman"/>
          <w:sz w:val="24"/>
          <w:szCs w:val="24"/>
        </w:rPr>
        <w:t>на на очередной финансовый год.</w:t>
      </w:r>
    </w:p>
    <w:p w:rsidR="00F75225" w:rsidRPr="00630E41" w:rsidRDefault="00F75225"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A21D5D" w:rsidRPr="00630E41">
        <w:rPr>
          <w:rFonts w:ascii="Times New Roman" w:hAnsi="Times New Roman" w:cs="Times New Roman"/>
          <w:b/>
          <w:sz w:val="24"/>
          <w:szCs w:val="24"/>
        </w:rPr>
        <w:t xml:space="preserve"> рисков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достижению запланированных резул</w:t>
      </w:r>
      <w:r w:rsidR="00A21D5D" w:rsidRPr="00630E41">
        <w:rPr>
          <w:rFonts w:ascii="Times New Roman" w:hAnsi="Times New Roman" w:cs="Times New Roman"/>
          <w:sz w:val="24"/>
          <w:szCs w:val="24"/>
        </w:rPr>
        <w:t>ьтатов.</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A21D5D" w:rsidRPr="00630E41">
        <w:rPr>
          <w:rFonts w:ascii="Times New Roman" w:hAnsi="Times New Roman" w:cs="Times New Roman"/>
          <w:sz w:val="24"/>
          <w:szCs w:val="24"/>
        </w:rPr>
        <w:t>нансовые и экономические риски.</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A21D5D" w:rsidRPr="00630E41">
        <w:rPr>
          <w:rFonts w:ascii="Times New Roman" w:hAnsi="Times New Roman" w:cs="Times New Roman"/>
          <w:sz w:val="24"/>
          <w:szCs w:val="24"/>
        </w:rPr>
        <w:t>ний и показателей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A21D5D" w:rsidRPr="00630E41">
        <w:rPr>
          <w:rFonts w:ascii="Times New Roman" w:hAnsi="Times New Roman" w:cs="Times New Roman"/>
          <w:sz w:val="24"/>
          <w:szCs w:val="24"/>
        </w:rPr>
        <w:t>овых рисков возможна на основе: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A21D5D" w:rsidRPr="00630E41">
        <w:rPr>
          <w:rFonts w:ascii="Times New Roman" w:hAnsi="Times New Roman" w:cs="Times New Roman"/>
          <w:sz w:val="24"/>
          <w:szCs w:val="24"/>
        </w:rPr>
        <w:t>зации мероприятий подпрограммы;</w:t>
      </w:r>
    </w:p>
    <w:p w:rsidR="00F75681" w:rsidRDefault="00B8459C" w:rsidP="00F7568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F75225" w:rsidRPr="00630E41" w:rsidRDefault="00F75225" w:rsidP="00F75681">
      <w:pPr>
        <w:pStyle w:val="a4"/>
        <w:spacing w:after="0" w:line="240" w:lineRule="auto"/>
        <w:ind w:left="142" w:right="-994" w:firstLine="566"/>
        <w:jc w:val="both"/>
        <w:rPr>
          <w:rFonts w:ascii="Times New Roman" w:hAnsi="Times New Roman" w:cs="Times New Roman"/>
          <w:sz w:val="24"/>
          <w:szCs w:val="24"/>
        </w:rPr>
      </w:pP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w:t>
      </w:r>
      <w:r w:rsidR="000411EC" w:rsidRPr="00630E41">
        <w:rPr>
          <w:rFonts w:ascii="Times New Roman" w:hAnsi="Times New Roman" w:cs="Times New Roman"/>
          <w:b/>
          <w:sz w:val="24"/>
          <w:szCs w:val="24"/>
        </w:rPr>
        <w:t xml:space="preserve"> «</w:t>
      </w:r>
      <w:r w:rsidR="006463A5" w:rsidRPr="00630E41">
        <w:rPr>
          <w:rFonts w:ascii="Times New Roman" w:hAnsi="Times New Roman" w:cs="Times New Roman"/>
          <w:b/>
          <w:sz w:val="24"/>
          <w:szCs w:val="24"/>
        </w:rPr>
        <w:t>Развитие библиотечного дела</w:t>
      </w:r>
      <w:r w:rsidR="000411EC" w:rsidRPr="00630E41">
        <w:rPr>
          <w:rFonts w:ascii="Times New Roman" w:hAnsi="Times New Roman" w:cs="Times New Roman"/>
          <w:b/>
          <w:sz w:val="24"/>
          <w:szCs w:val="24"/>
        </w:rPr>
        <w:t>»</w:t>
      </w: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A21D5D" w:rsidRPr="00630E41">
        <w:rPr>
          <w:rFonts w:ascii="Times New Roman" w:hAnsi="Times New Roman" w:cs="Times New Roman"/>
          <w:b/>
          <w:sz w:val="24"/>
          <w:szCs w:val="24"/>
        </w:rPr>
        <w:t>Екатериновского муниципального района</w:t>
      </w:r>
    </w:p>
    <w:p w:rsidR="00B8459C"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A21D5D"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0A0B39" w:rsidRPr="00630E41" w:rsidRDefault="000A0B39" w:rsidP="003F45AB">
      <w:pPr>
        <w:pStyle w:val="a4"/>
        <w:spacing w:after="0" w:line="240" w:lineRule="auto"/>
        <w:ind w:left="142" w:right="-994"/>
        <w:jc w:val="both"/>
        <w:rPr>
          <w:rFonts w:ascii="Times New Roman" w:hAnsi="Times New Roman" w:cs="Times New Roman"/>
          <w:sz w:val="24"/>
          <w:szCs w:val="24"/>
        </w:rPr>
      </w:pPr>
    </w:p>
    <w:tbl>
      <w:tblPr>
        <w:tblStyle w:val="a3"/>
        <w:tblW w:w="10206" w:type="dxa"/>
        <w:tblInd w:w="250" w:type="dxa"/>
        <w:tblLook w:val="04A0"/>
      </w:tblPr>
      <w:tblGrid>
        <w:gridCol w:w="2922"/>
        <w:gridCol w:w="1638"/>
        <w:gridCol w:w="1638"/>
        <w:gridCol w:w="1173"/>
        <w:gridCol w:w="2835"/>
      </w:tblGrid>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284" w:type="dxa"/>
            <w:gridSpan w:val="4"/>
          </w:tcPr>
          <w:p w:rsidR="000A0B39" w:rsidRPr="00630E41" w:rsidRDefault="006463A5" w:rsidP="00A21D5D">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«Развитие библиотечного дела»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284" w:type="dxa"/>
            <w:gridSpan w:val="4"/>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284" w:type="dxa"/>
            <w:gridSpan w:val="4"/>
          </w:tcPr>
          <w:p w:rsidR="000A0B39" w:rsidRPr="00630E41" w:rsidRDefault="000A0B39" w:rsidP="00A21D5D">
            <w:pPr>
              <w:pStyle w:val="a4"/>
              <w:tabs>
                <w:tab w:val="left" w:pos="115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284" w:type="dxa"/>
            <w:gridSpan w:val="4"/>
          </w:tcPr>
          <w:p w:rsidR="00A21D5D"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библиотечного обслуж</w:t>
            </w:r>
            <w:r w:rsidR="00A21D5D" w:rsidRPr="00630E41">
              <w:rPr>
                <w:rFonts w:ascii="Times New Roman" w:hAnsi="Times New Roman" w:cs="Times New Roman"/>
                <w:sz w:val="24"/>
                <w:szCs w:val="24"/>
              </w:rPr>
              <w:t>ивания населения;</w:t>
            </w:r>
          </w:p>
          <w:p w:rsidR="000A0B39"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функционирования и развития материально – технической базы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Задачи подпрограммы</w:t>
            </w:r>
          </w:p>
        </w:tc>
        <w:tc>
          <w:tcPr>
            <w:tcW w:w="7284" w:type="dxa"/>
            <w:gridSpan w:val="4"/>
          </w:tcPr>
          <w:p w:rsidR="00A21D5D" w:rsidRPr="00630E41" w:rsidRDefault="00A21D5D"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с</w:t>
            </w:r>
            <w:r w:rsidR="000A0B39" w:rsidRPr="00630E41">
              <w:rPr>
                <w:rFonts w:ascii="Times New Roman" w:hAnsi="Times New Roman" w:cs="Times New Roman"/>
                <w:sz w:val="24"/>
                <w:szCs w:val="24"/>
              </w:rPr>
              <w:t>охранение и расшире</w:t>
            </w:r>
            <w:r w:rsidRPr="00630E41">
              <w:rPr>
                <w:rFonts w:ascii="Times New Roman" w:hAnsi="Times New Roman" w:cs="Times New Roman"/>
                <w:sz w:val="24"/>
                <w:szCs w:val="24"/>
              </w:rPr>
              <w:t>ние библиотечного обслуживания,</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пополнение библиотечного фонда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284" w:type="dxa"/>
            <w:gridSpan w:val="4"/>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улучшение библиотечного обслуживания населения; - укрепление материально – технической базы библиотек</w:t>
            </w:r>
            <w:proofErr w:type="gramStart"/>
            <w:r w:rsidRPr="00630E41">
              <w:rPr>
                <w:rFonts w:ascii="Times New Roman" w:hAnsi="Times New Roman" w:cs="Times New Roman"/>
                <w:sz w:val="24"/>
                <w:szCs w:val="24"/>
              </w:rPr>
              <w:t>.</w:t>
            </w:r>
            <w:proofErr w:type="gramEnd"/>
            <w:r w:rsidRPr="00630E41">
              <w:rPr>
                <w:rFonts w:ascii="Times New Roman" w:hAnsi="Times New Roman" w:cs="Times New Roman"/>
                <w:sz w:val="24"/>
                <w:szCs w:val="24"/>
              </w:rPr>
              <w:t xml:space="preserve"> - </w:t>
            </w:r>
            <w:proofErr w:type="gramStart"/>
            <w:r w:rsidRPr="00630E41">
              <w:rPr>
                <w:rFonts w:ascii="Times New Roman" w:hAnsi="Times New Roman" w:cs="Times New Roman"/>
                <w:sz w:val="24"/>
                <w:szCs w:val="24"/>
              </w:rPr>
              <w:t>п</w:t>
            </w:r>
            <w:proofErr w:type="gramEnd"/>
            <w:r w:rsidRPr="00630E41">
              <w:rPr>
                <w:rFonts w:ascii="Times New Roman" w:hAnsi="Times New Roman" w:cs="Times New Roman"/>
                <w:sz w:val="24"/>
                <w:szCs w:val="24"/>
              </w:rPr>
              <w:t>ополнение книжного фонда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284" w:type="dxa"/>
            <w:gridSpan w:val="4"/>
          </w:tcPr>
          <w:p w:rsidR="000A0B39" w:rsidRPr="00630E41" w:rsidRDefault="000A0B39" w:rsidP="00A21D5D">
            <w:pPr>
              <w:tabs>
                <w:tab w:val="left" w:pos="2325"/>
              </w:tabs>
              <w:jc w:val="both"/>
              <w:rPr>
                <w:rFonts w:ascii="Times New Roman" w:hAnsi="Times New Roman" w:cs="Times New Roman"/>
                <w:sz w:val="24"/>
                <w:szCs w:val="24"/>
              </w:rPr>
            </w:pPr>
            <w:r w:rsidRPr="00630E41">
              <w:rPr>
                <w:rFonts w:ascii="Times New Roman" w:hAnsi="Times New Roman" w:cs="Times New Roman"/>
                <w:sz w:val="24"/>
                <w:szCs w:val="24"/>
              </w:rPr>
              <w:t>201</w:t>
            </w:r>
            <w:r w:rsidR="00A21D5D"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0A0B39" w:rsidRPr="00630E41" w:rsidTr="008A2BF9">
        <w:trPr>
          <w:trHeight w:val="435"/>
        </w:trPr>
        <w:tc>
          <w:tcPr>
            <w:tcW w:w="2922" w:type="dxa"/>
            <w:vMerge w:val="restart"/>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284" w:type="dxa"/>
            <w:gridSpan w:val="4"/>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0A0B39" w:rsidRPr="00630E41" w:rsidTr="00F640BE">
        <w:trPr>
          <w:trHeight w:val="1170"/>
        </w:trPr>
        <w:tc>
          <w:tcPr>
            <w:tcW w:w="2922" w:type="dxa"/>
            <w:vMerge/>
          </w:tcPr>
          <w:p w:rsidR="000A0B39" w:rsidRPr="00630E41" w:rsidRDefault="000A0B39" w:rsidP="00A21D5D">
            <w:pPr>
              <w:pStyle w:val="a4"/>
              <w:ind w:left="0"/>
              <w:jc w:val="both"/>
              <w:rPr>
                <w:rFonts w:ascii="Times New Roman" w:hAnsi="Times New Roman" w:cs="Times New Roman"/>
                <w:sz w:val="24"/>
                <w:szCs w:val="24"/>
              </w:rPr>
            </w:pPr>
          </w:p>
        </w:tc>
        <w:tc>
          <w:tcPr>
            <w:tcW w:w="1638"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1638"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xml:space="preserve">. бюджет </w:t>
            </w:r>
          </w:p>
        </w:tc>
        <w:tc>
          <w:tcPr>
            <w:tcW w:w="1173" w:type="dxa"/>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835"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(прогнозно)</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F640BE" w:rsidP="00F640BE">
            <w:pPr>
              <w:jc w:val="center"/>
              <w:rPr>
                <w:rFonts w:ascii="Times New Roman" w:hAnsi="Times New Roman" w:cs="Times New Roman"/>
                <w:sz w:val="24"/>
                <w:szCs w:val="24"/>
              </w:rPr>
            </w:pPr>
            <w:r>
              <w:rPr>
                <w:rFonts w:ascii="Times New Roman" w:hAnsi="Times New Roman" w:cs="Times New Roman"/>
                <w:sz w:val="24"/>
                <w:szCs w:val="24"/>
              </w:rPr>
              <w:t>14803,2</w:t>
            </w:r>
          </w:p>
        </w:tc>
        <w:tc>
          <w:tcPr>
            <w:tcW w:w="1173" w:type="dxa"/>
          </w:tcPr>
          <w:p w:rsidR="000A0B39" w:rsidRPr="00630E41" w:rsidRDefault="00F640BE" w:rsidP="00A21D5D">
            <w:pPr>
              <w:jc w:val="center"/>
              <w:rPr>
                <w:rFonts w:ascii="Times New Roman" w:hAnsi="Times New Roman" w:cs="Times New Roman"/>
                <w:sz w:val="24"/>
                <w:szCs w:val="24"/>
              </w:rPr>
            </w:pPr>
            <w:r>
              <w:rPr>
                <w:rFonts w:ascii="Times New Roman" w:hAnsi="Times New Roman" w:cs="Times New Roman"/>
                <w:sz w:val="24"/>
                <w:szCs w:val="24"/>
              </w:rPr>
              <w:t>26607,9</w:t>
            </w:r>
          </w:p>
        </w:tc>
        <w:tc>
          <w:tcPr>
            <w:tcW w:w="2835"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363B67">
              <w:rPr>
                <w:rFonts w:ascii="Times New Roman" w:hAnsi="Times New Roman" w:cs="Times New Roman"/>
                <w:sz w:val="24"/>
                <w:szCs w:val="24"/>
              </w:rPr>
              <w:t>8583,1</w:t>
            </w:r>
          </w:p>
        </w:tc>
        <w:tc>
          <w:tcPr>
            <w:tcW w:w="1173" w:type="dxa"/>
          </w:tcPr>
          <w:p w:rsidR="000A0B39" w:rsidRPr="00630E41" w:rsidRDefault="00363B67" w:rsidP="00363B67">
            <w:pPr>
              <w:jc w:val="center"/>
              <w:rPr>
                <w:rFonts w:ascii="Times New Roman" w:hAnsi="Times New Roman" w:cs="Times New Roman"/>
                <w:sz w:val="24"/>
                <w:szCs w:val="24"/>
              </w:rPr>
            </w:pPr>
            <w:r>
              <w:rPr>
                <w:rFonts w:ascii="Times New Roman" w:hAnsi="Times New Roman" w:cs="Times New Roman"/>
                <w:sz w:val="24"/>
                <w:szCs w:val="24"/>
              </w:rPr>
              <w:t>8043</w:t>
            </w:r>
            <w:r w:rsidR="00605455">
              <w:rPr>
                <w:rFonts w:ascii="Times New Roman" w:hAnsi="Times New Roman" w:cs="Times New Roman"/>
                <w:sz w:val="24"/>
                <w:szCs w:val="24"/>
              </w:rPr>
              <w:t>,</w:t>
            </w:r>
            <w:r>
              <w:rPr>
                <w:rFonts w:ascii="Times New Roman" w:hAnsi="Times New Roman" w:cs="Times New Roman"/>
                <w:sz w:val="24"/>
                <w:szCs w:val="24"/>
              </w:rPr>
              <w:t>4</w:t>
            </w:r>
          </w:p>
        </w:tc>
        <w:tc>
          <w:tcPr>
            <w:tcW w:w="2835"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FD6B46" w:rsidP="00A21D5D">
            <w:pPr>
              <w:jc w:val="center"/>
              <w:rPr>
                <w:rFonts w:ascii="Times New Roman" w:hAnsi="Times New Roman" w:cs="Times New Roman"/>
                <w:sz w:val="24"/>
                <w:szCs w:val="24"/>
              </w:rPr>
            </w:pPr>
            <w:r>
              <w:rPr>
                <w:rFonts w:ascii="Times New Roman" w:hAnsi="Times New Roman" w:cs="Times New Roman"/>
                <w:sz w:val="24"/>
                <w:szCs w:val="24"/>
              </w:rPr>
              <w:t>3032,1</w:t>
            </w:r>
          </w:p>
        </w:tc>
        <w:tc>
          <w:tcPr>
            <w:tcW w:w="1173" w:type="dxa"/>
          </w:tcPr>
          <w:p w:rsidR="000A0B39" w:rsidRPr="00630E41" w:rsidRDefault="006A7E98" w:rsidP="00A21D5D">
            <w:pPr>
              <w:jc w:val="center"/>
              <w:rPr>
                <w:rFonts w:ascii="Times New Roman" w:hAnsi="Times New Roman" w:cs="Times New Roman"/>
                <w:sz w:val="24"/>
                <w:szCs w:val="24"/>
              </w:rPr>
            </w:pPr>
            <w:r>
              <w:rPr>
                <w:rFonts w:ascii="Times New Roman" w:hAnsi="Times New Roman" w:cs="Times New Roman"/>
                <w:sz w:val="24"/>
                <w:szCs w:val="24"/>
              </w:rPr>
              <w:t>10158,4</w:t>
            </w:r>
          </w:p>
        </w:tc>
        <w:tc>
          <w:tcPr>
            <w:tcW w:w="2835"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A533B8" w:rsidP="00A21D5D">
            <w:pPr>
              <w:jc w:val="center"/>
              <w:rPr>
                <w:rFonts w:ascii="Times New Roman" w:hAnsi="Times New Roman" w:cs="Times New Roman"/>
                <w:sz w:val="24"/>
                <w:szCs w:val="24"/>
              </w:rPr>
            </w:pPr>
            <w:r>
              <w:rPr>
                <w:rFonts w:ascii="Times New Roman" w:hAnsi="Times New Roman" w:cs="Times New Roman"/>
                <w:sz w:val="24"/>
                <w:szCs w:val="24"/>
              </w:rPr>
              <w:t>3188,0</w:t>
            </w:r>
          </w:p>
        </w:tc>
        <w:tc>
          <w:tcPr>
            <w:tcW w:w="1173" w:type="dxa"/>
          </w:tcPr>
          <w:p w:rsidR="000A0B39" w:rsidRPr="00630E41" w:rsidRDefault="006A7E98" w:rsidP="00A21D5D">
            <w:pPr>
              <w:jc w:val="center"/>
              <w:rPr>
                <w:rFonts w:ascii="Times New Roman" w:hAnsi="Times New Roman" w:cs="Times New Roman"/>
                <w:sz w:val="24"/>
                <w:szCs w:val="24"/>
              </w:rPr>
            </w:pPr>
            <w:r>
              <w:rPr>
                <w:rFonts w:ascii="Times New Roman" w:hAnsi="Times New Roman" w:cs="Times New Roman"/>
                <w:sz w:val="24"/>
                <w:szCs w:val="24"/>
              </w:rPr>
              <w:t>8406,1</w:t>
            </w:r>
          </w:p>
        </w:tc>
        <w:tc>
          <w:tcPr>
            <w:tcW w:w="2835"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A21D5D">
        <w:tc>
          <w:tcPr>
            <w:tcW w:w="10206" w:type="dxa"/>
            <w:gridSpan w:val="5"/>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A21D5D" w:rsidRPr="00630E41">
              <w:rPr>
                <w:rFonts w:ascii="Times New Roman" w:hAnsi="Times New Roman" w:cs="Times New Roman"/>
                <w:sz w:val="24"/>
                <w:szCs w:val="24"/>
              </w:rPr>
              <w:t>–</w:t>
            </w:r>
            <w:r w:rsidR="00F75225">
              <w:rPr>
                <w:rFonts w:ascii="Times New Roman" w:hAnsi="Times New Roman" w:cs="Times New Roman"/>
                <w:sz w:val="24"/>
                <w:szCs w:val="24"/>
              </w:rPr>
              <w:t xml:space="preserve"> </w:t>
            </w:r>
            <w:r w:rsidR="00F640BE">
              <w:rPr>
                <w:rFonts w:ascii="Times New Roman" w:hAnsi="Times New Roman" w:cs="Times New Roman"/>
                <w:sz w:val="24"/>
                <w:szCs w:val="24"/>
              </w:rPr>
              <w:t>41601,8</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A651D4" w:rsidRPr="00630E41">
              <w:rPr>
                <w:rFonts w:ascii="Times New Roman" w:hAnsi="Times New Roman" w:cs="Times New Roman"/>
                <w:sz w:val="24"/>
                <w:szCs w:val="24"/>
              </w:rPr>
              <w:t xml:space="preserve"> 190,7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F640BE">
              <w:rPr>
                <w:rFonts w:ascii="Times New Roman" w:hAnsi="Times New Roman" w:cs="Times New Roman"/>
                <w:sz w:val="24"/>
                <w:szCs w:val="24"/>
              </w:rPr>
              <w:t xml:space="preserve"> 14803,2</w:t>
            </w:r>
            <w:r w:rsidR="00A651D4" w:rsidRPr="00630E41">
              <w:rPr>
                <w:rFonts w:ascii="Times New Roman" w:hAnsi="Times New Roman" w:cs="Times New Roman"/>
                <w:sz w:val="24"/>
                <w:szCs w:val="24"/>
              </w:rPr>
              <w:t xml:space="preserve"> </w:t>
            </w:r>
            <w:r w:rsidR="00304693" w:rsidRPr="00630E41">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F640BE">
              <w:rPr>
                <w:rFonts w:ascii="Times New Roman" w:hAnsi="Times New Roman" w:cs="Times New Roman"/>
                <w:sz w:val="24"/>
                <w:szCs w:val="24"/>
              </w:rPr>
              <w:t xml:space="preserve"> 26607,9</w:t>
            </w:r>
            <w:r w:rsidR="008A2BF9" w:rsidRPr="00630E41">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21D5D" w:rsidRPr="00630E41">
              <w:rPr>
                <w:rFonts w:ascii="Times New Roman" w:hAnsi="Times New Roman" w:cs="Times New Roman"/>
                <w:sz w:val="24"/>
                <w:szCs w:val="24"/>
              </w:rPr>
              <w:t>–</w:t>
            </w:r>
            <w:r w:rsidR="00F75225">
              <w:rPr>
                <w:rFonts w:ascii="Times New Roman" w:hAnsi="Times New Roman" w:cs="Times New Roman"/>
                <w:sz w:val="24"/>
                <w:szCs w:val="24"/>
              </w:rPr>
              <w:t xml:space="preserve"> </w:t>
            </w:r>
            <w:r w:rsidR="00A21D5D" w:rsidRPr="00630E41">
              <w:rPr>
                <w:rFonts w:ascii="Times New Roman" w:hAnsi="Times New Roman" w:cs="Times New Roman"/>
                <w:sz w:val="24"/>
                <w:szCs w:val="24"/>
              </w:rPr>
              <w:t xml:space="preserve">0 </w:t>
            </w:r>
            <w:r w:rsidRPr="00630E41">
              <w:rPr>
                <w:rFonts w:ascii="Times New Roman" w:hAnsi="Times New Roman" w:cs="Times New Roman"/>
                <w:sz w:val="24"/>
                <w:szCs w:val="24"/>
              </w:rPr>
              <w:t>тыс. руб.</w:t>
            </w:r>
          </w:p>
        </w:tc>
      </w:tr>
      <w:tr w:rsidR="000A0B39" w:rsidRPr="00630E41" w:rsidTr="00A21D5D">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284" w:type="dxa"/>
            <w:gridSpan w:val="4"/>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увеличение обслуж</w:t>
            </w:r>
            <w:r w:rsidR="00A21D5D" w:rsidRPr="00630E41">
              <w:rPr>
                <w:rFonts w:ascii="Times New Roman" w:hAnsi="Times New Roman" w:cs="Times New Roman"/>
                <w:sz w:val="24"/>
                <w:szCs w:val="24"/>
              </w:rPr>
              <w:t>енного населения в библиотеках;</w:t>
            </w:r>
          </w:p>
          <w:p w:rsidR="000A0B39" w:rsidRPr="00630E41" w:rsidRDefault="000A0B39" w:rsidP="007112A4">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поступление </w:t>
            </w:r>
            <w:r w:rsidR="007112A4" w:rsidRPr="00630E41">
              <w:rPr>
                <w:rFonts w:ascii="Times New Roman" w:hAnsi="Times New Roman" w:cs="Times New Roman"/>
                <w:sz w:val="24"/>
                <w:szCs w:val="24"/>
              </w:rPr>
              <w:t xml:space="preserve">экземпляров </w:t>
            </w:r>
            <w:r w:rsidRPr="00630E41">
              <w:rPr>
                <w:rFonts w:ascii="Times New Roman" w:hAnsi="Times New Roman" w:cs="Times New Roman"/>
                <w:sz w:val="24"/>
                <w:szCs w:val="24"/>
              </w:rPr>
              <w:t xml:space="preserve">новых </w:t>
            </w:r>
            <w:r w:rsidR="007112A4" w:rsidRPr="00630E41">
              <w:rPr>
                <w:rFonts w:ascii="Times New Roman" w:hAnsi="Times New Roman" w:cs="Times New Roman"/>
                <w:sz w:val="24"/>
                <w:szCs w:val="24"/>
              </w:rPr>
              <w:t xml:space="preserve">поступлений </w:t>
            </w:r>
            <w:r w:rsidRPr="00630E41">
              <w:rPr>
                <w:rFonts w:ascii="Times New Roman" w:hAnsi="Times New Roman" w:cs="Times New Roman"/>
                <w:sz w:val="24"/>
                <w:szCs w:val="24"/>
              </w:rPr>
              <w:t>библиотечны</w:t>
            </w:r>
            <w:r w:rsidR="007112A4" w:rsidRPr="00630E41">
              <w:rPr>
                <w:rFonts w:ascii="Times New Roman" w:hAnsi="Times New Roman" w:cs="Times New Roman"/>
                <w:sz w:val="24"/>
                <w:szCs w:val="24"/>
              </w:rPr>
              <w:t>й</w:t>
            </w:r>
            <w:r w:rsidRPr="00630E41">
              <w:rPr>
                <w:rFonts w:ascii="Times New Roman" w:hAnsi="Times New Roman" w:cs="Times New Roman"/>
                <w:sz w:val="24"/>
                <w:szCs w:val="24"/>
              </w:rPr>
              <w:t xml:space="preserve"> фонд;</w:t>
            </w:r>
          </w:p>
        </w:tc>
      </w:tr>
    </w:tbl>
    <w:p w:rsidR="000A0B39" w:rsidRPr="00630E41" w:rsidRDefault="000A0B39" w:rsidP="00156DA0">
      <w:pPr>
        <w:pStyle w:val="a4"/>
        <w:spacing w:after="0" w:line="240" w:lineRule="auto"/>
        <w:ind w:left="1080"/>
        <w:jc w:val="both"/>
        <w:rPr>
          <w:rFonts w:ascii="Times New Roman" w:hAnsi="Times New Roman" w:cs="Times New Roman"/>
          <w:sz w:val="28"/>
          <w:szCs w:val="28"/>
        </w:rPr>
      </w:pPr>
    </w:p>
    <w:p w:rsidR="007112A4" w:rsidRPr="00630E41" w:rsidRDefault="007112A4"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C14F45"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w:t>
      </w:r>
      <w:r w:rsidRPr="00630E41">
        <w:rPr>
          <w:rFonts w:ascii="Times New Roman" w:hAnsi="Times New Roman" w:cs="Times New Roman"/>
          <w:b/>
          <w:sz w:val="24"/>
          <w:szCs w:val="24"/>
        </w:rPr>
        <w:t>вание</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7112A4" w:rsidRPr="00630E41">
        <w:rPr>
          <w:rFonts w:ascii="Times New Roman" w:hAnsi="Times New Roman" w:cs="Times New Roman"/>
          <w:b/>
          <w:sz w:val="24"/>
          <w:szCs w:val="24"/>
        </w:rPr>
        <w:t>чения в муниципальную программу</w:t>
      </w:r>
    </w:p>
    <w:p w:rsidR="006463A5" w:rsidRPr="00630E41" w:rsidRDefault="006463A5" w:rsidP="006463A5">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Подпрограмма направлена на решение задачи по обеспечению организации и развития библиотечного обслуживания населения Екатериновского района, сохранности и комплектования книжных фондов. В рамках подпрограммы решаются задачи:</w:t>
      </w:r>
    </w:p>
    <w:p w:rsidR="006463A5" w:rsidRPr="00630E41" w:rsidRDefault="006463A5" w:rsidP="006463A5">
      <w:pPr>
        <w:spacing w:after="0" w:line="240" w:lineRule="auto"/>
        <w:ind w:left="284" w:right="-992"/>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lang w:eastAsia="ru-RU"/>
        </w:rPr>
        <w:t>1.</w:t>
      </w:r>
      <w:r w:rsidRPr="00630E41">
        <w:rPr>
          <w:rFonts w:ascii="Times New Roman" w:eastAsia="Times New Roman" w:hAnsi="Times New Roman" w:cs="Times New Roman"/>
          <w:color w:val="000000"/>
          <w:sz w:val="24"/>
          <w:szCs w:val="24"/>
          <w:lang w:eastAsia="ru-RU"/>
        </w:rPr>
        <w:tab/>
        <w:t>Обеспечения доступа населения района к информационно-библиотечным ресурсам;</w:t>
      </w:r>
    </w:p>
    <w:p w:rsidR="006463A5" w:rsidRPr="00630E41" w:rsidRDefault="006463A5" w:rsidP="006463A5">
      <w:pPr>
        <w:pStyle w:val="a4"/>
        <w:numPr>
          <w:ilvl w:val="0"/>
          <w:numId w:val="6"/>
        </w:numPr>
        <w:shd w:val="clear" w:color="auto" w:fill="FFFFFF"/>
        <w:spacing w:after="0" w:line="240" w:lineRule="auto"/>
        <w:ind w:left="284" w:right="-992" w:firstLine="0"/>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w:t>
      </w:r>
    </w:p>
    <w:p w:rsidR="006463A5" w:rsidRPr="00630E41" w:rsidRDefault="006463A5" w:rsidP="006463A5">
      <w:pPr>
        <w:spacing w:after="0" w:line="240" w:lineRule="auto"/>
        <w:ind w:left="284" w:right="-992" w:firstLine="424"/>
        <w:jc w:val="both"/>
        <w:rPr>
          <w:rFonts w:ascii="Times New Roman" w:hAnsi="Times New Roman" w:cs="Times New Roman"/>
          <w:b/>
          <w:sz w:val="24"/>
          <w:szCs w:val="24"/>
        </w:rPr>
      </w:pPr>
      <w:r w:rsidRPr="00630E41">
        <w:rPr>
          <w:rFonts w:ascii="Times New Roman" w:eastAsia="Times New Roman" w:hAnsi="Times New Roman" w:cs="Times New Roman"/>
          <w:color w:val="000000"/>
          <w:sz w:val="24"/>
          <w:szCs w:val="24"/>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к 2020 году.</w:t>
      </w:r>
    </w:p>
    <w:p w:rsidR="006463A5" w:rsidRPr="00630E41" w:rsidRDefault="006463A5" w:rsidP="006463A5">
      <w:pPr>
        <w:pStyle w:val="a4"/>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Основной деятельностью Районного муниципального учреждения культуры «Екатериновская межпоселенческая центральная библиотека» является предоставление муниципальной услуги «Организация информационно- библиотечного обслуживания населения на территории Екатериновского муниципального района Саратовской  области». Действие данной услуги связано с обслуживанием библиотеками</w:t>
      </w:r>
      <w:r w:rsidRPr="00630E41">
        <w:rPr>
          <w:rFonts w:ascii="Times New Roman" w:hAnsi="Times New Roman" w:cs="Times New Roman"/>
          <w:sz w:val="24"/>
          <w:szCs w:val="24"/>
        </w:rPr>
        <w:t xml:space="preserve"> всех групп населения, проживающих на территории Екатериновского района, независимо от пола, возраста, национальности, образования, социального положения, политических убеждений, отношения к религии и языку</w:t>
      </w:r>
      <w:r w:rsidRPr="00630E41">
        <w:rPr>
          <w:rFonts w:ascii="Times New Roman" w:eastAsia="Times New Roman" w:hAnsi="Times New Roman" w:cs="Times New Roman"/>
          <w:color w:val="000000"/>
          <w:sz w:val="24"/>
          <w:szCs w:val="24"/>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досугового и просветительского характера. Формирование муниципальной библиотечной политики РМУК «Екатериновская межпоселенческая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6463A5" w:rsidRPr="00630E41" w:rsidRDefault="006463A5" w:rsidP="006463A5">
      <w:pPr>
        <w:pStyle w:val="a4"/>
        <w:spacing w:after="0" w:line="240" w:lineRule="auto"/>
        <w:ind w:left="284" w:right="-994" w:firstLine="424"/>
        <w:jc w:val="both"/>
        <w:rPr>
          <w:rFonts w:ascii="Times New Roman" w:hAnsi="Times New Roman" w:cs="Times New Roman"/>
          <w:sz w:val="24"/>
          <w:szCs w:val="24"/>
        </w:rPr>
      </w:pPr>
      <w:proofErr w:type="gramStart"/>
      <w:r w:rsidRPr="00630E41">
        <w:rPr>
          <w:rFonts w:ascii="Times New Roman" w:hAnsi="Times New Roman" w:cs="Times New Roman"/>
          <w:sz w:val="24"/>
          <w:szCs w:val="24"/>
        </w:rPr>
        <w:t>Библиотечно-информационное обслуживание населения Екатериновского района  осуществляют 24 муниципальных библиотеки, из них 22 в сельской местности.</w:t>
      </w:r>
      <w:proofErr w:type="gramEnd"/>
    </w:p>
    <w:p w:rsidR="006463A5" w:rsidRPr="00630E41" w:rsidRDefault="006463A5" w:rsidP="006463A5">
      <w:pPr>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lastRenderedPageBreak/>
        <w:t>Основные показатели РМУК « Екатериновская межпоселенческая центральная библиотека»:</w:t>
      </w:r>
    </w:p>
    <w:p w:rsidR="006463A5" w:rsidRPr="00630E41" w:rsidRDefault="006463A5" w:rsidP="006463A5">
      <w:pPr>
        <w:spacing w:after="0" w:line="240" w:lineRule="auto"/>
        <w:ind w:left="284" w:right="-994"/>
        <w:jc w:val="both"/>
        <w:rPr>
          <w:rFonts w:ascii="Times New Roman" w:hAnsi="Times New Roman" w:cs="Times New Roman"/>
          <w:sz w:val="24"/>
          <w:szCs w:val="24"/>
        </w:rPr>
      </w:pPr>
      <w:r w:rsidRPr="00630E41">
        <w:rPr>
          <w:rFonts w:ascii="Times New Roman" w:hAnsi="Times New Roman" w:cs="Times New Roman"/>
          <w:sz w:val="24"/>
          <w:szCs w:val="24"/>
        </w:rPr>
        <w:t>Читатели-14282, из них детей-3028</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Книговыдача-307120, из них детская -113777</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Посещение- 110369,из них детских -47344</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Мероприятия-2216, из них для детей-1265</w:t>
      </w:r>
    </w:p>
    <w:p w:rsidR="006463A5" w:rsidRPr="00630E41" w:rsidRDefault="006463A5" w:rsidP="007112A4">
      <w:pPr>
        <w:pStyle w:val="a4"/>
        <w:spacing w:after="0" w:line="240" w:lineRule="auto"/>
        <w:ind w:left="284" w:right="-994"/>
        <w:jc w:val="center"/>
        <w:rPr>
          <w:rFonts w:ascii="Times New Roman" w:hAnsi="Times New Roman" w:cs="Times New Roman"/>
          <w:b/>
          <w:sz w:val="28"/>
          <w:szCs w:val="28"/>
        </w:rPr>
      </w:pPr>
    </w:p>
    <w:p w:rsidR="00F47BE0" w:rsidRPr="00630E41" w:rsidRDefault="00F47BE0" w:rsidP="00F75225">
      <w:pPr>
        <w:spacing w:after="0" w:line="240" w:lineRule="auto"/>
        <w:ind w:left="284" w:right="-992"/>
        <w:jc w:val="center"/>
        <w:rPr>
          <w:rFonts w:ascii="Times New Roman" w:hAnsi="Times New Roman" w:cs="Times New Roman"/>
          <w:sz w:val="24"/>
          <w:szCs w:val="24"/>
        </w:rPr>
      </w:pPr>
      <w:r w:rsidRPr="00630E41">
        <w:rPr>
          <w:rFonts w:ascii="Times New Roman" w:hAnsi="Times New Roman" w:cs="Times New Roman"/>
          <w:b/>
          <w:sz w:val="24"/>
          <w:szCs w:val="24"/>
        </w:rPr>
        <w:t>Ключевые направления развития учреждения на 2018-2020 годы</w:t>
      </w:r>
    </w:p>
    <w:p w:rsidR="00F47BE0" w:rsidRPr="00630E41" w:rsidRDefault="00F47BE0" w:rsidP="00EE600A">
      <w:pPr>
        <w:pStyle w:val="a4"/>
        <w:numPr>
          <w:ilvl w:val="0"/>
          <w:numId w:val="7"/>
        </w:numPr>
        <w:spacing w:after="0" w:line="240" w:lineRule="auto"/>
        <w:ind w:left="709" w:right="-992" w:hanging="425"/>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библиотечного фонда.</w:t>
      </w:r>
    </w:p>
    <w:p w:rsidR="00F47BE0" w:rsidRPr="00630E41" w:rsidRDefault="00F47BE0" w:rsidP="00EE600A">
      <w:pPr>
        <w:spacing w:after="0" w:line="240" w:lineRule="auto"/>
        <w:ind w:left="709" w:right="-992" w:firstLine="707"/>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sz w:val="24"/>
          <w:szCs w:val="24"/>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630E41">
        <w:rPr>
          <w:rFonts w:ascii="Times New Roman" w:eastAsia="Times New Roman" w:hAnsi="Times New Roman" w:cs="Times New Roman"/>
          <w:color w:val="000000"/>
          <w:sz w:val="24"/>
          <w:szCs w:val="24"/>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630E41">
        <w:rPr>
          <w:rFonts w:ascii="Times New Roman" w:eastAsia="Times New Roman" w:hAnsi="Times New Roman" w:cs="Times New Roman"/>
          <w:color w:val="000000"/>
          <w:sz w:val="24"/>
          <w:szCs w:val="24"/>
          <w:shd w:val="clear" w:color="auto" w:fill="FFFFFF"/>
          <w:lang w:eastAsia="ru-RU"/>
        </w:rPr>
        <w:t xml:space="preserve">2014-2017 </w:t>
      </w:r>
      <w:r w:rsidRPr="00630E41">
        <w:rPr>
          <w:rFonts w:ascii="Times New Roman" w:hAnsi="Times New Roman" w:cs="Times New Roman"/>
          <w:sz w:val="24"/>
          <w:szCs w:val="24"/>
        </w:rPr>
        <w:t>году составил 0,01%.</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Екатериновского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proofErr w:type="spellStart"/>
      <w:r w:rsidRPr="00630E41">
        <w:rPr>
          <w:rFonts w:ascii="Times New Roman" w:eastAsia="Times New Roman" w:hAnsi="Times New Roman" w:cs="Times New Roman"/>
          <w:color w:val="000000"/>
          <w:sz w:val="24"/>
          <w:szCs w:val="24"/>
          <w:lang w:eastAsia="ru-RU"/>
        </w:rPr>
        <w:t>Книгообеспеченность</w:t>
      </w:r>
      <w:proofErr w:type="spellEnd"/>
      <w:r w:rsidRPr="00630E41">
        <w:rPr>
          <w:rFonts w:ascii="Times New Roman" w:eastAsia="Times New Roman" w:hAnsi="Times New Roman" w:cs="Times New Roman"/>
          <w:color w:val="000000"/>
          <w:sz w:val="24"/>
          <w:szCs w:val="24"/>
          <w:shd w:val="clear" w:color="auto" w:fill="FFFFFF"/>
          <w:lang w:eastAsia="ru-RU"/>
        </w:rPr>
        <w:t xml:space="preserve"> на одного жителя района соответствует нормативу </w:t>
      </w:r>
      <w:proofErr w:type="spellStart"/>
      <w:r w:rsidRPr="00630E41">
        <w:rPr>
          <w:rFonts w:ascii="Times New Roman" w:eastAsia="Times New Roman" w:hAnsi="Times New Roman" w:cs="Times New Roman"/>
          <w:color w:val="000000"/>
          <w:sz w:val="24"/>
          <w:szCs w:val="24"/>
          <w:shd w:val="clear" w:color="auto" w:fill="FFFFFF"/>
          <w:lang w:eastAsia="ru-RU"/>
        </w:rPr>
        <w:t>книгообеспеченности</w:t>
      </w:r>
      <w:proofErr w:type="spellEnd"/>
      <w:r w:rsidRPr="00630E41">
        <w:rPr>
          <w:rFonts w:ascii="Times New Roman" w:eastAsia="Times New Roman" w:hAnsi="Times New Roman" w:cs="Times New Roman"/>
          <w:color w:val="000000"/>
          <w:sz w:val="24"/>
          <w:szCs w:val="24"/>
          <w:shd w:val="clear" w:color="auto" w:fill="FFFFFF"/>
          <w:lang w:eastAsia="ru-RU"/>
        </w:rPr>
        <w:t>, рекомендованному Модельным стандартом деятельности публичной библиотеки, принятым Российской библиотечной ассоциацией и составляет-13,7.</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630E41">
        <w:rPr>
          <w:rFonts w:ascii="Times New Roman" w:eastAsia="Times New Roman" w:hAnsi="Times New Roman" w:cs="Times New Roman"/>
          <w:color w:val="000000"/>
          <w:sz w:val="24"/>
          <w:szCs w:val="24"/>
          <w:lang w:eastAsia="ru-RU"/>
        </w:rPr>
        <w:br/>
        <w:t xml:space="preserve">1.Низкий уровень </w:t>
      </w:r>
      <w:proofErr w:type="spellStart"/>
      <w:r w:rsidRPr="00630E41">
        <w:rPr>
          <w:rFonts w:ascii="Times New Roman" w:eastAsia="Times New Roman" w:hAnsi="Times New Roman" w:cs="Times New Roman"/>
          <w:color w:val="000000"/>
          <w:sz w:val="24"/>
          <w:szCs w:val="24"/>
          <w:lang w:eastAsia="ru-RU"/>
        </w:rPr>
        <w:t>обновляемости</w:t>
      </w:r>
      <w:proofErr w:type="spellEnd"/>
      <w:r w:rsidRPr="00630E41">
        <w:rPr>
          <w:rFonts w:ascii="Times New Roman" w:eastAsia="Times New Roman" w:hAnsi="Times New Roman" w:cs="Times New Roman"/>
          <w:color w:val="000000"/>
          <w:sz w:val="24"/>
          <w:szCs w:val="24"/>
          <w:lang w:eastAsia="ru-RU"/>
        </w:rPr>
        <w:t xml:space="preserve"> книжных фондов библиотек: в течение последних трех лет при нормативе 5% в год, уровень </w:t>
      </w:r>
      <w:proofErr w:type="spellStart"/>
      <w:r w:rsidRPr="00630E41">
        <w:rPr>
          <w:rFonts w:ascii="Times New Roman" w:eastAsia="Times New Roman" w:hAnsi="Times New Roman" w:cs="Times New Roman"/>
          <w:color w:val="000000"/>
          <w:sz w:val="24"/>
          <w:szCs w:val="24"/>
          <w:lang w:eastAsia="ru-RU"/>
        </w:rPr>
        <w:t>обновляемости</w:t>
      </w:r>
      <w:proofErr w:type="spellEnd"/>
      <w:r w:rsidRPr="00630E41">
        <w:rPr>
          <w:rFonts w:ascii="Times New Roman" w:eastAsia="Times New Roman" w:hAnsi="Times New Roman" w:cs="Times New Roman"/>
          <w:color w:val="000000"/>
          <w:sz w:val="24"/>
          <w:szCs w:val="24"/>
          <w:lang w:eastAsia="ru-RU"/>
        </w:rPr>
        <w:t xml:space="preserve"> библиотечных фондов держится на отметке около 0,01%;</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Информатизация библиотечной сети.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Одним из приоритетных направлений является информатизация библиотечной сети, т</w:t>
      </w:r>
      <w:proofErr w:type="gramStart"/>
      <w:r w:rsidRPr="00630E41">
        <w:rPr>
          <w:rFonts w:ascii="Times New Roman" w:hAnsi="Times New Roman" w:cs="Times New Roman"/>
          <w:sz w:val="24"/>
          <w:szCs w:val="24"/>
        </w:rPr>
        <w:t>.к</w:t>
      </w:r>
      <w:proofErr w:type="gramEnd"/>
      <w:r w:rsidRPr="00630E41">
        <w:rPr>
          <w:rFonts w:ascii="Times New Roman" w:hAnsi="Times New Roman" w:cs="Times New Roman"/>
          <w:sz w:val="24"/>
          <w:szCs w:val="24"/>
        </w:rPr>
        <w:t xml:space="preserve">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w:t>
      </w:r>
      <w:proofErr w:type="gramStart"/>
      <w:r w:rsidRPr="00630E41">
        <w:rPr>
          <w:rFonts w:ascii="Times New Roman" w:hAnsi="Times New Roman" w:cs="Times New Roman"/>
          <w:sz w:val="24"/>
          <w:szCs w:val="24"/>
        </w:rPr>
        <w:t>модернизировать</w:t>
      </w:r>
      <w:proofErr w:type="gramEnd"/>
      <w:r w:rsidRPr="00630E41">
        <w:rPr>
          <w:rFonts w:ascii="Times New Roman" w:hAnsi="Times New Roman" w:cs="Times New Roman"/>
          <w:sz w:val="24"/>
          <w:szCs w:val="24"/>
        </w:rPr>
        <w:t xml:space="preserve">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w:t>
      </w:r>
      <w:proofErr w:type="gramStart"/>
      <w:r w:rsidRPr="00630E41">
        <w:rPr>
          <w:rFonts w:ascii="Times New Roman" w:hAnsi="Times New Roman" w:cs="Times New Roman"/>
          <w:sz w:val="24"/>
          <w:szCs w:val="24"/>
        </w:rPr>
        <w:t>о-</w:t>
      </w:r>
      <w:proofErr w:type="gramEnd"/>
      <w:r w:rsidRPr="00630E41">
        <w:rPr>
          <w:rFonts w:ascii="Times New Roman" w:hAnsi="Times New Roman" w:cs="Times New Roman"/>
          <w:sz w:val="24"/>
          <w:szCs w:val="24"/>
        </w:rPr>
        <w:t xml:space="preserve"> телекоммуникационными технологиями, развивать электронные услуги. </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proofErr w:type="gramStart"/>
      <w:r w:rsidRPr="00630E41">
        <w:rPr>
          <w:rFonts w:ascii="Times New Roman" w:hAnsi="Times New Roman" w:cs="Times New Roman"/>
          <w:sz w:val="24"/>
          <w:szCs w:val="24"/>
        </w:rPr>
        <w:lastRenderedPageBreak/>
        <w:t>По состоянию на 1 января 2018 года 10 (42%) библиотек Екатериновского района подключены к сети  Интернет.</w:t>
      </w:r>
      <w:proofErr w:type="gramEnd"/>
      <w:r w:rsidRPr="00630E41">
        <w:rPr>
          <w:rFonts w:ascii="Times New Roman" w:hAnsi="Times New Roman" w:cs="Times New Roman"/>
          <w:sz w:val="24"/>
          <w:szCs w:val="24"/>
        </w:rPr>
        <w:t xml:space="preserve"> Целью реализации подпрограммы является обеспечение библиотек Екатериновского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w:t>
      </w:r>
      <w:proofErr w:type="spellStart"/>
      <w:r w:rsidRPr="00630E41">
        <w:rPr>
          <w:rFonts w:ascii="Times New Roman" w:hAnsi="Times New Roman" w:cs="Times New Roman"/>
          <w:sz w:val="24"/>
          <w:szCs w:val="24"/>
        </w:rPr>
        <w:t>online</w:t>
      </w:r>
      <w:proofErr w:type="spellEnd"/>
      <w:r w:rsidRPr="00630E41">
        <w:rPr>
          <w:rFonts w:ascii="Times New Roman" w:hAnsi="Times New Roman" w:cs="Times New Roman"/>
          <w:sz w:val="24"/>
          <w:szCs w:val="24"/>
        </w:rPr>
        <w:t xml:space="preserve"> и режиме удаленного доступа.</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Развитие читательской культуры населения.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Задача муниципальных библиотек  стоит в повышении авторитета книги и чтения.</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proofErr w:type="gramStart"/>
      <w:r w:rsidRPr="00630E41">
        <w:rPr>
          <w:rFonts w:ascii="Times New Roman" w:eastAsia="Times New Roman" w:hAnsi="Times New Roman" w:cs="Times New Roman"/>
          <w:color w:val="000000"/>
          <w:sz w:val="24"/>
          <w:szCs w:val="24"/>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630E41">
        <w:rPr>
          <w:rFonts w:ascii="Times New Roman" w:hAnsi="Times New Roman" w:cs="Times New Roman"/>
          <w:sz w:val="24"/>
          <w:szCs w:val="24"/>
        </w:rPr>
        <w:t>освоение новых площадок для</w:t>
      </w:r>
      <w:proofErr w:type="gramEnd"/>
      <w:r w:rsidRPr="00630E41">
        <w:rPr>
          <w:rFonts w:ascii="Times New Roman" w:hAnsi="Times New Roman" w:cs="Times New Roman"/>
          <w:sz w:val="24"/>
          <w:szCs w:val="24"/>
        </w:rPr>
        <w:t xml:space="preserve">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w:t>
      </w:r>
      <w:proofErr w:type="spellStart"/>
      <w:r w:rsidRPr="00630E41">
        <w:rPr>
          <w:rFonts w:ascii="Times New Roman" w:hAnsi="Times New Roman" w:cs="Times New Roman"/>
          <w:sz w:val="24"/>
          <w:szCs w:val="24"/>
        </w:rPr>
        <w:t>флеш-моб</w:t>
      </w:r>
      <w:proofErr w:type="spellEnd"/>
      <w:r w:rsidRPr="00630E41">
        <w:rPr>
          <w:rFonts w:ascii="Times New Roman" w:hAnsi="Times New Roman" w:cs="Times New Roman"/>
          <w:sz w:val="24"/>
          <w:szCs w:val="24"/>
        </w:rPr>
        <w:t xml:space="preserve"> т.д.); </w:t>
      </w:r>
      <w:proofErr w:type="gramStart"/>
      <w:r w:rsidRPr="00630E41">
        <w:rPr>
          <w:rFonts w:ascii="Times New Roman" w:hAnsi="Times New Roman" w:cs="Times New Roman"/>
          <w:sz w:val="24"/>
          <w:szCs w:val="24"/>
        </w:rPr>
        <w:t xml:space="preserve">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w:t>
      </w:r>
      <w:proofErr w:type="spellStart"/>
      <w:r w:rsidRPr="00630E41">
        <w:rPr>
          <w:rFonts w:ascii="Times New Roman" w:hAnsi="Times New Roman" w:cs="Times New Roman"/>
          <w:sz w:val="24"/>
          <w:szCs w:val="24"/>
        </w:rPr>
        <w:t>видеомостов</w:t>
      </w:r>
      <w:proofErr w:type="spellEnd"/>
      <w:r w:rsidRPr="00630E41">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видеоэкскурсий</w:t>
      </w:r>
      <w:proofErr w:type="spellEnd"/>
      <w:r w:rsidRPr="00630E41">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вебинаров</w:t>
      </w:r>
      <w:proofErr w:type="spellEnd"/>
      <w:r w:rsidRPr="00630E41">
        <w:rPr>
          <w:rFonts w:ascii="Times New Roman" w:hAnsi="Times New Roman" w:cs="Times New Roman"/>
          <w:sz w:val="24"/>
          <w:szCs w:val="24"/>
        </w:rPr>
        <w:t>.</w:t>
      </w:r>
      <w:proofErr w:type="gramEnd"/>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Организация библиотечного пространства (</w:t>
      </w:r>
      <w:proofErr w:type="gramStart"/>
      <w:r w:rsidRPr="00630E41">
        <w:rPr>
          <w:rFonts w:ascii="Times New Roman" w:hAnsi="Times New Roman" w:cs="Times New Roman"/>
          <w:sz w:val="24"/>
          <w:szCs w:val="24"/>
        </w:rPr>
        <w:t>физическое</w:t>
      </w:r>
      <w:proofErr w:type="gramEnd"/>
      <w:r w:rsidRPr="00630E41">
        <w:rPr>
          <w:rFonts w:ascii="Times New Roman" w:hAnsi="Times New Roman" w:cs="Times New Roman"/>
          <w:sz w:val="24"/>
          <w:szCs w:val="24"/>
        </w:rPr>
        <w:t xml:space="preserve"> и виртуальное).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w:t>
      </w:r>
      <w:proofErr w:type="gramStart"/>
      <w:r w:rsidRPr="00630E41">
        <w:rPr>
          <w:rFonts w:ascii="Times New Roman" w:hAnsi="Times New Roman" w:cs="Times New Roman"/>
          <w:sz w:val="24"/>
          <w:szCs w:val="24"/>
        </w:rPr>
        <w:t xml:space="preserve">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w:t>
      </w:r>
      <w:r w:rsidRPr="00630E41">
        <w:rPr>
          <w:rFonts w:ascii="Times New Roman" w:hAnsi="Times New Roman" w:cs="Times New Roman"/>
          <w:sz w:val="24"/>
          <w:szCs w:val="24"/>
        </w:rPr>
        <w:lastRenderedPageBreak/>
        <w:t>- выделение отдельных зон для досугового чтения; создание уголков детского чтения и творчества;</w:t>
      </w:r>
      <w:proofErr w:type="gramEnd"/>
      <w:r w:rsidRPr="00630E41">
        <w:rPr>
          <w:rFonts w:ascii="Times New Roman" w:hAnsi="Times New Roman" w:cs="Times New Roman"/>
          <w:sz w:val="24"/>
          <w:szCs w:val="24"/>
        </w:rPr>
        <w:t xml:space="preserve"> создание комфортных зон для прослушивания аудиокниг и видеоматериала.</w:t>
      </w:r>
    </w:p>
    <w:p w:rsidR="00F47BE0" w:rsidRPr="00630E41" w:rsidRDefault="00F47BE0" w:rsidP="00F47BE0">
      <w:pPr>
        <w:pStyle w:val="a4"/>
        <w:numPr>
          <w:ilvl w:val="0"/>
          <w:numId w:val="7"/>
        </w:num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w:t>
      </w:r>
      <w:r w:rsidR="00956FEC">
        <w:rPr>
          <w:rFonts w:ascii="Times New Roman" w:hAnsi="Times New Roman" w:cs="Times New Roman"/>
          <w:sz w:val="24"/>
          <w:szCs w:val="24"/>
        </w:rPr>
        <w:t>одства: проведение и участие в сем</w:t>
      </w:r>
      <w:r w:rsidRPr="00630E41">
        <w:rPr>
          <w:rFonts w:ascii="Times New Roman" w:hAnsi="Times New Roman" w:cs="Times New Roman"/>
          <w:sz w:val="24"/>
          <w:szCs w:val="24"/>
        </w:rPr>
        <w:t>инарах, online-конференциях и т.п.; 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F47BE0" w:rsidRPr="00630E41" w:rsidRDefault="00F47BE0" w:rsidP="00F47BE0">
      <w:pPr>
        <w:pStyle w:val="a4"/>
        <w:spacing w:after="0" w:line="240" w:lineRule="auto"/>
        <w:ind w:left="64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библиотечн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информационных услуг населению Екатериновского района. Повышение востребованности библиотечных услуг со стороны населения и сохранения библиотеками своего места в социально-культурной жизни территорий как культурно-досуговых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 </w:t>
      </w:r>
      <w:proofErr w:type="gramStart"/>
      <w:r w:rsidRPr="00630E41">
        <w:rPr>
          <w:rFonts w:ascii="Times New Roman" w:eastAsia="Times New Roman" w:hAnsi="Times New Roman" w:cs="Times New Roman"/>
          <w:color w:val="000000"/>
          <w:sz w:val="24"/>
          <w:szCs w:val="24"/>
          <w:shd w:val="clear" w:color="auto" w:fill="FFFFFF"/>
          <w:lang w:eastAsia="ru-RU"/>
        </w:rPr>
        <w:t xml:space="preserve">Основными направлениями совершенствования деятельности библиотек Екатериновского района должны стать: расширение </w:t>
      </w:r>
      <w:proofErr w:type="spellStart"/>
      <w:r w:rsidRPr="00630E41">
        <w:rPr>
          <w:rFonts w:ascii="Times New Roman" w:eastAsia="Times New Roman" w:hAnsi="Times New Roman" w:cs="Times New Roman"/>
          <w:color w:val="000000"/>
          <w:sz w:val="24"/>
          <w:szCs w:val="24"/>
          <w:shd w:val="clear" w:color="auto" w:fill="FFFFFF"/>
          <w:lang w:eastAsia="ru-RU"/>
        </w:rPr>
        <w:t>внестационарных</w:t>
      </w:r>
      <w:proofErr w:type="spellEnd"/>
      <w:r w:rsidRPr="00630E41">
        <w:rPr>
          <w:rFonts w:ascii="Times New Roman" w:eastAsia="Times New Roman" w:hAnsi="Times New Roman" w:cs="Times New Roman"/>
          <w:color w:val="000000"/>
          <w:sz w:val="24"/>
          <w:szCs w:val="24"/>
          <w:shd w:val="clear" w:color="auto" w:fill="FFFFFF"/>
          <w:lang w:eastAsia="ru-RU"/>
        </w:rPr>
        <w:t xml:space="preserve">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w:t>
      </w:r>
      <w:proofErr w:type="gramEnd"/>
      <w:r w:rsidRPr="00630E41">
        <w:rPr>
          <w:rFonts w:ascii="Times New Roman" w:eastAsia="Times New Roman" w:hAnsi="Times New Roman" w:cs="Times New Roman"/>
          <w:color w:val="000000"/>
          <w:sz w:val="24"/>
          <w:szCs w:val="24"/>
          <w:shd w:val="clear" w:color="auto" w:fill="FFFFFF"/>
          <w:lang w:eastAsia="ru-RU"/>
        </w:rPr>
        <w:t xml:space="preserve"> ограниченными возможностями здоровья.</w:t>
      </w:r>
    </w:p>
    <w:p w:rsidR="006463A5" w:rsidRDefault="00F47BE0" w:rsidP="00EE600A">
      <w:pPr>
        <w:pStyle w:val="a4"/>
        <w:spacing w:after="0" w:line="240" w:lineRule="auto"/>
        <w:ind w:left="64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В случае</w:t>
      </w:r>
      <w:proofErr w:type="gramStart"/>
      <w:r w:rsidRPr="00630E41">
        <w:rPr>
          <w:rFonts w:ascii="Times New Roman" w:eastAsia="Times New Roman" w:hAnsi="Times New Roman" w:cs="Times New Roman"/>
          <w:color w:val="000000"/>
          <w:sz w:val="24"/>
          <w:szCs w:val="24"/>
          <w:shd w:val="clear" w:color="auto" w:fill="FFFFFF"/>
          <w:lang w:eastAsia="ru-RU"/>
        </w:rPr>
        <w:t>,</w:t>
      </w:r>
      <w:proofErr w:type="gramEnd"/>
      <w:r w:rsidRPr="00630E41">
        <w:rPr>
          <w:rFonts w:ascii="Times New Roman" w:eastAsia="Times New Roman" w:hAnsi="Times New Roman" w:cs="Times New Roman"/>
          <w:color w:val="000000"/>
          <w:sz w:val="24"/>
          <w:szCs w:val="24"/>
          <w:shd w:val="clear" w:color="auto" w:fill="FFFFFF"/>
          <w:lang w:eastAsia="ru-RU"/>
        </w:rPr>
        <w:t xml:space="preserve"> если комплекс мероприятий, предусмотренный данной подпрограммой, не будет реализован, в перспективе библиотеки Екатериновского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proofErr w:type="spellStart"/>
      <w:r w:rsidRPr="00630E41">
        <w:rPr>
          <w:rFonts w:ascii="Times New Roman" w:eastAsia="Times New Roman" w:hAnsi="Times New Roman" w:cs="Times New Roman"/>
          <w:color w:val="000000"/>
          <w:sz w:val="24"/>
          <w:szCs w:val="24"/>
          <w:shd w:val="clear" w:color="auto" w:fill="FFFFFF"/>
          <w:lang w:eastAsia="ru-RU"/>
        </w:rPr>
        <w:t>Екатериновского</w:t>
      </w:r>
      <w:proofErr w:type="spellEnd"/>
      <w:r w:rsidRPr="00630E41">
        <w:rPr>
          <w:rFonts w:ascii="Times New Roman" w:eastAsia="Times New Roman" w:hAnsi="Times New Roman" w:cs="Times New Roman"/>
          <w:color w:val="000000"/>
          <w:sz w:val="24"/>
          <w:szCs w:val="24"/>
          <w:shd w:val="clear" w:color="auto" w:fill="FFFFFF"/>
          <w:lang w:eastAsia="ru-RU"/>
        </w:rPr>
        <w:t xml:space="preserve"> района.</w:t>
      </w:r>
    </w:p>
    <w:p w:rsidR="00F75225" w:rsidRPr="00630E41" w:rsidRDefault="00F75225" w:rsidP="00EE600A">
      <w:pPr>
        <w:pStyle w:val="a4"/>
        <w:spacing w:after="0" w:line="240" w:lineRule="auto"/>
        <w:ind w:left="644" w:right="-994"/>
        <w:jc w:val="both"/>
        <w:rPr>
          <w:rFonts w:ascii="Times New Roman" w:hAnsi="Times New Roman" w:cs="Times New Roman"/>
          <w:sz w:val="24"/>
          <w:szCs w:val="24"/>
        </w:rPr>
      </w:pP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7112A4" w:rsidRPr="00630E41">
        <w:rPr>
          <w:rFonts w:ascii="Times New Roman" w:hAnsi="Times New Roman" w:cs="Times New Roman"/>
          <w:b/>
          <w:sz w:val="24"/>
          <w:szCs w:val="24"/>
        </w:rPr>
        <w:t>подпрограммы, сроков реализации</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7112A4" w:rsidRPr="00630E41">
        <w:rPr>
          <w:rFonts w:ascii="Times New Roman" w:hAnsi="Times New Roman" w:cs="Times New Roman"/>
          <w:b/>
          <w:sz w:val="24"/>
          <w:szCs w:val="24"/>
        </w:rPr>
        <w:t>ы, а также этапов её реализации</w:t>
      </w:r>
    </w:p>
    <w:p w:rsidR="006E5063"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F47BE0"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Задачами подпрограммы являются:</w:t>
      </w:r>
    </w:p>
    <w:p w:rsidR="00F47BE0" w:rsidRPr="00630E41" w:rsidRDefault="00F47BE0" w:rsidP="00F47BE0">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w:t>
      </w:r>
    </w:p>
    <w:p w:rsidR="00BB4EA3" w:rsidRPr="00630E41"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bCs/>
          <w:color w:val="000000"/>
          <w:sz w:val="24"/>
          <w:szCs w:val="24"/>
          <w:shd w:val="clear" w:color="auto" w:fill="FFFFFF"/>
          <w:lang w:eastAsia="ru-RU"/>
        </w:rPr>
        <w:t>Основным показателем конечного резу</w:t>
      </w:r>
      <w:r w:rsidR="006E5063" w:rsidRPr="00630E41">
        <w:rPr>
          <w:rFonts w:ascii="Times New Roman" w:eastAsia="Times New Roman" w:hAnsi="Times New Roman" w:cs="Times New Roman"/>
          <w:bCs/>
          <w:color w:val="000000"/>
          <w:sz w:val="24"/>
          <w:szCs w:val="24"/>
          <w:shd w:val="clear" w:color="auto" w:fill="FFFFFF"/>
          <w:lang w:eastAsia="ru-RU"/>
        </w:rPr>
        <w:t>льтата реализации подпрограммы</w:t>
      </w:r>
      <w:r w:rsidRPr="00630E41">
        <w:rPr>
          <w:rFonts w:ascii="Times New Roman" w:eastAsia="Times New Roman" w:hAnsi="Times New Roman" w:cs="Times New Roman"/>
          <w:bCs/>
          <w:color w:val="000000"/>
          <w:sz w:val="24"/>
          <w:szCs w:val="24"/>
          <w:shd w:val="clear" w:color="auto" w:fill="FFFFFF"/>
          <w:lang w:eastAsia="ru-RU"/>
        </w:rPr>
        <w:t xml:space="preserve"> является:</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количество посещений (в том числе виртуальных) библиотек. Значение данного показателя должно увеличиться с 110,3 тыс. раз в 2017 году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тыс. раз в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увеличение количества пользователей библиотек района с 14,2 тыс. чел. в 2017 году до 14,4 тыс. человек к 2020 году;</w:t>
      </w:r>
    </w:p>
    <w:p w:rsidR="006E5063"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lastRenderedPageBreak/>
        <w:t>- увеличение числа библиотек, подключенных к сети ИНТЕРНЕТ до 100%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увеличение </w:t>
      </w:r>
      <w:proofErr w:type="spellStart"/>
      <w:r w:rsidRPr="00630E41">
        <w:rPr>
          <w:rFonts w:ascii="Times New Roman" w:eastAsia="Times New Roman" w:hAnsi="Times New Roman" w:cs="Times New Roman"/>
          <w:color w:val="000000"/>
          <w:sz w:val="24"/>
          <w:szCs w:val="24"/>
          <w:shd w:val="clear" w:color="auto" w:fill="FFFFFF"/>
          <w:lang w:eastAsia="ru-RU"/>
        </w:rPr>
        <w:t>документовыдачи</w:t>
      </w:r>
      <w:proofErr w:type="spellEnd"/>
      <w:r w:rsidRPr="00630E41">
        <w:rPr>
          <w:rFonts w:ascii="Times New Roman" w:eastAsia="Times New Roman" w:hAnsi="Times New Roman" w:cs="Times New Roman"/>
          <w:color w:val="000000"/>
          <w:sz w:val="24"/>
          <w:szCs w:val="24"/>
          <w:shd w:val="clear" w:color="auto" w:fill="FFFFFF"/>
          <w:lang w:eastAsia="ru-RU"/>
        </w:rPr>
        <w:t xml:space="preserve"> до 307,4 тыс. экземпляров в год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Сроки реализации подпрограммы </w:t>
      </w:r>
      <w:r w:rsidR="006E5063" w:rsidRPr="00630E41">
        <w:rPr>
          <w:rFonts w:ascii="Times New Roman" w:eastAsia="Times New Roman" w:hAnsi="Times New Roman" w:cs="Times New Roman"/>
          <w:color w:val="000000"/>
          <w:sz w:val="24"/>
          <w:szCs w:val="24"/>
          <w:shd w:val="clear" w:color="auto" w:fill="FFFFFF"/>
          <w:lang w:eastAsia="ru-RU"/>
        </w:rPr>
        <w:t>–</w:t>
      </w:r>
      <w:r w:rsidRPr="00630E41">
        <w:rPr>
          <w:rFonts w:ascii="Times New Roman" w:eastAsia="Times New Roman" w:hAnsi="Times New Roman" w:cs="Times New Roman"/>
          <w:color w:val="000000"/>
          <w:sz w:val="24"/>
          <w:szCs w:val="24"/>
          <w:shd w:val="clear" w:color="auto" w:fill="FFFFFF"/>
          <w:lang w:eastAsia="ru-RU"/>
        </w:rPr>
        <w:t xml:space="preserve"> на протяжении всего периода реализации муниципальной программы - 2018 - 2020 гг. Этапы реализации </w:t>
      </w:r>
      <w:r w:rsidR="006E5063" w:rsidRPr="00630E41">
        <w:rPr>
          <w:rFonts w:ascii="Times New Roman" w:eastAsia="Times New Roman" w:hAnsi="Times New Roman" w:cs="Times New Roman"/>
          <w:color w:val="000000"/>
          <w:sz w:val="24"/>
          <w:szCs w:val="24"/>
          <w:shd w:val="clear" w:color="auto" w:fill="FFFFFF"/>
          <w:lang w:eastAsia="ru-RU"/>
        </w:rPr>
        <w:t>подпрограммы</w:t>
      </w:r>
      <w:r w:rsidRPr="00630E41">
        <w:rPr>
          <w:rFonts w:ascii="Times New Roman" w:eastAsia="Times New Roman" w:hAnsi="Times New Roman" w:cs="Times New Roman"/>
          <w:color w:val="000000"/>
          <w:sz w:val="24"/>
          <w:szCs w:val="24"/>
          <w:shd w:val="clear" w:color="auto" w:fill="FFFFFF"/>
          <w:lang w:eastAsia="ru-RU"/>
        </w:rPr>
        <w:t xml:space="preserve"> не выделяются.</w:t>
      </w:r>
    </w:p>
    <w:p w:rsidR="00F75225" w:rsidRPr="00630E41" w:rsidRDefault="00F75225"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p>
    <w:p w:rsidR="007112A4" w:rsidRPr="00630E41" w:rsidRDefault="00C14F45" w:rsidP="006E5063">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112A4" w:rsidRPr="00630E41">
        <w:rPr>
          <w:rFonts w:ascii="Times New Roman" w:hAnsi="Times New Roman" w:cs="Times New Roman"/>
          <w:b/>
          <w:sz w:val="24"/>
          <w:szCs w:val="24"/>
        </w:rPr>
        <w:t>новных мероприятий подпрограммы</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рамках подпрограммы будет реализовано четыре основных мероприятия.</w:t>
      </w:r>
      <w:r w:rsidRPr="00630E41">
        <w:rPr>
          <w:rFonts w:ascii="Times New Roman" w:eastAsia="Times New Roman" w:hAnsi="Times New Roman" w:cs="Times New Roman"/>
          <w:color w:val="000000"/>
          <w:sz w:val="24"/>
          <w:szCs w:val="24"/>
          <w:lang w:eastAsia="ru-RU"/>
        </w:rPr>
        <w:br/>
        <w:t>1.Обеспечение деятельности (оказание услуг).</w:t>
      </w:r>
    </w:p>
    <w:p w:rsidR="00BB4EA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2.Комплектование книжных фондов библиотек района в рамках подпрограммы «Развитие библиотечного дела».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3.Подключение общедоступных библиотек Екатериновского района к сети Интернет и развитие системы библиотечного дела с учетом задачи расширения информационных технологий.</w:t>
      </w:r>
      <w:r w:rsidRPr="00630E41">
        <w:rPr>
          <w:rFonts w:ascii="Times New Roman" w:eastAsia="Times New Roman" w:hAnsi="Times New Roman" w:cs="Times New Roman"/>
          <w:color w:val="000000"/>
          <w:sz w:val="24"/>
          <w:szCs w:val="24"/>
          <w:lang w:eastAsia="ru-RU"/>
        </w:rPr>
        <w:br/>
      </w:r>
      <w:proofErr w:type="gramStart"/>
      <w:r w:rsidRPr="00630E41">
        <w:rPr>
          <w:rFonts w:ascii="Times New Roman" w:eastAsia="Times New Roman" w:hAnsi="Times New Roman" w:cs="Times New Roman"/>
          <w:color w:val="000000"/>
          <w:sz w:val="24"/>
          <w:szCs w:val="24"/>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roofErr w:type="gramEnd"/>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областного и федерального бюджета.</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4.Развитие библиотечного дела.</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и включает в себя мероприятия:</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-сотрудничество с государственными библиотеками области.</w:t>
      </w:r>
    </w:p>
    <w:p w:rsidR="00EE600A" w:rsidRDefault="006E5063"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районного бюджета, привлечения внебюджетных средств.</w:t>
      </w:r>
    </w:p>
    <w:p w:rsidR="00F75225" w:rsidRPr="00630E41" w:rsidRDefault="00F75225"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p>
    <w:p w:rsidR="007112A4" w:rsidRPr="00630E41" w:rsidRDefault="00C14F45" w:rsidP="00EE600A">
      <w:pPr>
        <w:pStyle w:val="a4"/>
        <w:spacing w:after="0" w:line="240" w:lineRule="auto"/>
        <w:ind w:left="284" w:right="-994"/>
        <w:jc w:val="center"/>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b/>
          <w:sz w:val="24"/>
          <w:szCs w:val="24"/>
        </w:rPr>
        <w:t xml:space="preserve">4. Обоснование </w:t>
      </w:r>
      <w:r w:rsidR="007112A4" w:rsidRPr="00630E41">
        <w:rPr>
          <w:rFonts w:ascii="Times New Roman" w:hAnsi="Times New Roman" w:cs="Times New Roman"/>
          <w:b/>
          <w:sz w:val="24"/>
          <w:szCs w:val="24"/>
        </w:rPr>
        <w:t>объема финансового обеспечения,</w:t>
      </w:r>
    </w:p>
    <w:p w:rsidR="007112A4" w:rsidRPr="00630E41" w:rsidRDefault="00C14F45" w:rsidP="007112A4">
      <w:pPr>
        <w:pStyle w:val="a4"/>
        <w:spacing w:after="0" w:line="240" w:lineRule="auto"/>
        <w:ind w:left="284" w:right="-994"/>
        <w:jc w:val="center"/>
        <w:rPr>
          <w:rFonts w:ascii="Times New Roman" w:hAnsi="Times New Roman" w:cs="Times New Roman"/>
          <w:sz w:val="24"/>
          <w:szCs w:val="24"/>
        </w:rPr>
      </w:pPr>
      <w:proofErr w:type="gramStart"/>
      <w:r w:rsidRPr="00630E41">
        <w:rPr>
          <w:rFonts w:ascii="Times New Roman" w:hAnsi="Times New Roman" w:cs="Times New Roman"/>
          <w:b/>
          <w:sz w:val="24"/>
          <w:szCs w:val="24"/>
        </w:rPr>
        <w:t>необходимого</w:t>
      </w:r>
      <w:proofErr w:type="gramEnd"/>
      <w:r w:rsidRPr="00630E41">
        <w:rPr>
          <w:rFonts w:ascii="Times New Roman" w:hAnsi="Times New Roman" w:cs="Times New Roman"/>
          <w:b/>
          <w:sz w:val="24"/>
          <w:szCs w:val="24"/>
        </w:rPr>
        <w:t xml:space="preserve"> для реализации подпрограммы</w:t>
      </w:r>
    </w:p>
    <w:p w:rsidR="007112A4" w:rsidRPr="00630E41"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Общий объем финансового обеспечени</w:t>
      </w:r>
      <w:r w:rsidR="00C4729B">
        <w:rPr>
          <w:rFonts w:ascii="Times New Roman" w:hAnsi="Times New Roman" w:cs="Times New Roman"/>
          <w:sz w:val="24"/>
          <w:szCs w:val="24"/>
        </w:rPr>
        <w:t xml:space="preserve">я подпрограммы составит </w:t>
      </w:r>
      <w:r w:rsidR="00304693" w:rsidRPr="00630E41">
        <w:rPr>
          <w:rFonts w:ascii="Times New Roman" w:hAnsi="Times New Roman" w:cs="Times New Roman"/>
          <w:sz w:val="24"/>
          <w:szCs w:val="24"/>
        </w:rPr>
        <w:t xml:space="preserve"> </w:t>
      </w:r>
      <w:r w:rsidR="003663FD">
        <w:rPr>
          <w:rFonts w:ascii="Times New Roman" w:hAnsi="Times New Roman" w:cs="Times New Roman"/>
          <w:sz w:val="24"/>
          <w:szCs w:val="24"/>
        </w:rPr>
        <w:t>41601,8</w:t>
      </w:r>
      <w:r w:rsidR="00C4729B" w:rsidRPr="00630E41">
        <w:rPr>
          <w:rFonts w:ascii="Times New Roman" w:hAnsi="Times New Roman" w:cs="Times New Roman"/>
          <w:sz w:val="24"/>
          <w:szCs w:val="24"/>
        </w:rPr>
        <w:t xml:space="preserve"> </w:t>
      </w:r>
      <w:r w:rsidR="00C4729B">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7112A4" w:rsidRPr="00630E41">
        <w:rPr>
          <w:rFonts w:ascii="Times New Roman" w:hAnsi="Times New Roman" w:cs="Times New Roman"/>
          <w:sz w:val="24"/>
          <w:szCs w:val="24"/>
        </w:rPr>
        <w:t>рублей (прогнозно) в том числе:</w:t>
      </w:r>
    </w:p>
    <w:p w:rsidR="007112A4" w:rsidRPr="00630E41" w:rsidRDefault="005E7952"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190,7 </w:t>
      </w:r>
      <w:r w:rsidR="007112A4" w:rsidRPr="00630E41">
        <w:rPr>
          <w:rFonts w:ascii="Times New Roman" w:hAnsi="Times New Roman" w:cs="Times New Roman"/>
          <w:sz w:val="24"/>
          <w:szCs w:val="24"/>
        </w:rPr>
        <w:t>тыс. руб.;</w:t>
      </w:r>
    </w:p>
    <w:p w:rsidR="007112A4" w:rsidRPr="00630E41" w:rsidRDefault="00304693"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3663FD">
        <w:rPr>
          <w:rFonts w:ascii="Times New Roman" w:hAnsi="Times New Roman" w:cs="Times New Roman"/>
          <w:sz w:val="24"/>
          <w:szCs w:val="24"/>
        </w:rPr>
        <w:t>14803,2</w:t>
      </w:r>
      <w:r w:rsidR="00A651D4"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тыс. руб.;</w:t>
      </w:r>
    </w:p>
    <w:p w:rsidR="007112A4" w:rsidRPr="00630E41" w:rsidRDefault="00287501"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C14F45" w:rsidRPr="00630E41">
        <w:rPr>
          <w:rFonts w:ascii="Times New Roman" w:hAnsi="Times New Roman" w:cs="Times New Roman"/>
          <w:sz w:val="24"/>
          <w:szCs w:val="24"/>
        </w:rPr>
        <w:t xml:space="preserve"> муниципального района –</w:t>
      </w:r>
      <w:r w:rsidR="008A2BF9" w:rsidRPr="00630E41">
        <w:rPr>
          <w:rFonts w:ascii="Times New Roman" w:hAnsi="Times New Roman" w:cs="Times New Roman"/>
          <w:sz w:val="24"/>
          <w:szCs w:val="24"/>
        </w:rPr>
        <w:t xml:space="preserve">  </w:t>
      </w:r>
      <w:r w:rsidR="003663FD">
        <w:rPr>
          <w:rFonts w:ascii="Times New Roman" w:hAnsi="Times New Roman" w:cs="Times New Roman"/>
          <w:sz w:val="24"/>
          <w:szCs w:val="24"/>
        </w:rPr>
        <w:t>26607,9</w:t>
      </w:r>
      <w:r w:rsidR="00C4729B"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тыс. руб.;</w:t>
      </w:r>
    </w:p>
    <w:p w:rsidR="007112A4" w:rsidRPr="00630E41" w:rsidRDefault="007112A4"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внебюджетные источники – 0 тыс. руб.</w:t>
      </w:r>
    </w:p>
    <w:p w:rsidR="007112A4"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lastRenderedPageBreak/>
        <w:t>Объём бюджетных ассигнований на реализацию подпрограммы уточняется ежегодно, при формировании бюджета муниципального райо</w:t>
      </w:r>
      <w:r w:rsidR="007112A4" w:rsidRPr="00630E41">
        <w:rPr>
          <w:rFonts w:ascii="Times New Roman" w:hAnsi="Times New Roman" w:cs="Times New Roman"/>
          <w:sz w:val="24"/>
          <w:szCs w:val="24"/>
        </w:rPr>
        <w:t>на на очередной финансовый год.</w:t>
      </w:r>
    </w:p>
    <w:p w:rsidR="00F75225" w:rsidRPr="00630E41" w:rsidRDefault="00F75225" w:rsidP="007112A4">
      <w:pPr>
        <w:pStyle w:val="a4"/>
        <w:spacing w:after="0" w:line="240" w:lineRule="auto"/>
        <w:ind w:left="284" w:right="-994" w:firstLine="424"/>
        <w:jc w:val="both"/>
        <w:rPr>
          <w:rFonts w:ascii="Times New Roman" w:hAnsi="Times New Roman" w:cs="Times New Roman"/>
          <w:sz w:val="24"/>
          <w:szCs w:val="24"/>
        </w:rPr>
      </w:pPr>
    </w:p>
    <w:p w:rsidR="007112A4" w:rsidRPr="00630E41" w:rsidRDefault="00C14F45" w:rsidP="007112A4">
      <w:pPr>
        <w:pStyle w:val="a4"/>
        <w:spacing w:after="0" w:line="240" w:lineRule="auto"/>
        <w:ind w:left="284" w:right="-994" w:firstLine="424"/>
        <w:jc w:val="center"/>
        <w:rPr>
          <w:rFonts w:ascii="Times New Roman" w:hAnsi="Times New Roman" w:cs="Times New Roman"/>
          <w:b/>
          <w:sz w:val="24"/>
          <w:szCs w:val="24"/>
        </w:rPr>
      </w:pPr>
      <w:r w:rsidRPr="00630E41">
        <w:rPr>
          <w:rFonts w:ascii="Times New Roman" w:hAnsi="Times New Roman" w:cs="Times New Roman"/>
          <w:b/>
          <w:sz w:val="24"/>
          <w:szCs w:val="24"/>
        </w:rPr>
        <w:t>5. Анализ рисков реализации подпрограм</w:t>
      </w:r>
      <w:r w:rsidR="007112A4" w:rsidRPr="00630E41">
        <w:rPr>
          <w:rFonts w:ascii="Times New Roman" w:hAnsi="Times New Roman" w:cs="Times New Roman"/>
          <w:b/>
          <w:sz w:val="24"/>
          <w:szCs w:val="24"/>
        </w:rPr>
        <w:t>мы</w:t>
      </w:r>
    </w:p>
    <w:p w:rsidR="00C14F45" w:rsidRPr="00630E41" w:rsidRDefault="00C14F45" w:rsidP="00F75681">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C14F45" w:rsidRPr="00630E41" w:rsidRDefault="00C14F45" w:rsidP="00156DA0">
      <w:pPr>
        <w:pStyle w:val="a4"/>
        <w:spacing w:after="0" w:line="240" w:lineRule="auto"/>
        <w:ind w:left="1440"/>
        <w:jc w:val="both"/>
        <w:rPr>
          <w:rFonts w:ascii="Times New Roman" w:hAnsi="Times New Roman" w:cs="Times New Roman"/>
          <w:sz w:val="28"/>
          <w:szCs w:val="28"/>
        </w:rPr>
      </w:pPr>
    </w:p>
    <w:p w:rsidR="0034339F" w:rsidRPr="00630E41" w:rsidRDefault="0034339F">
      <w:pPr>
        <w:rPr>
          <w:rFonts w:ascii="Times New Roman" w:hAnsi="Times New Roman" w:cs="Times New Roman"/>
          <w:sz w:val="28"/>
          <w:szCs w:val="28"/>
        </w:rPr>
      </w:pPr>
      <w:r w:rsidRPr="00630E41">
        <w:rPr>
          <w:rFonts w:ascii="Times New Roman" w:hAnsi="Times New Roman" w:cs="Times New Roman"/>
          <w:sz w:val="28"/>
          <w:szCs w:val="28"/>
        </w:rPr>
        <w:br w:type="page"/>
      </w:r>
    </w:p>
    <w:p w:rsidR="000B0A43" w:rsidRPr="00630E41" w:rsidRDefault="000B0A43" w:rsidP="00156DA0">
      <w:pPr>
        <w:pStyle w:val="a4"/>
        <w:spacing w:after="0" w:line="240" w:lineRule="auto"/>
        <w:ind w:left="1440"/>
        <w:jc w:val="both"/>
        <w:rPr>
          <w:rFonts w:ascii="Times New Roman" w:hAnsi="Times New Roman" w:cs="Times New Roman"/>
          <w:sz w:val="28"/>
          <w:szCs w:val="28"/>
        </w:rPr>
        <w:sectPr w:rsidR="000B0A43" w:rsidRPr="00630E41" w:rsidSect="00F75681">
          <w:pgSz w:w="11906" w:h="16838"/>
          <w:pgMar w:top="1134" w:right="1701" w:bottom="426" w:left="993" w:header="708" w:footer="708" w:gutter="0"/>
          <w:cols w:space="708"/>
          <w:docGrid w:linePitch="360"/>
        </w:sectPr>
      </w:pPr>
    </w:p>
    <w:p w:rsidR="00E7379B" w:rsidRPr="00630E41" w:rsidRDefault="007112A4" w:rsidP="007112A4">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Приложение №1 к муниципальной программе «</w:t>
      </w:r>
      <w:r w:rsidR="00E7379B" w:rsidRPr="00630E41">
        <w:rPr>
          <w:rFonts w:ascii="Times New Roman" w:hAnsi="Times New Roman" w:cs="Times New Roman"/>
        </w:rPr>
        <w:t>Развитие</w:t>
      </w:r>
    </w:p>
    <w:p w:rsidR="00E7379B" w:rsidRPr="00630E41" w:rsidRDefault="00F75681" w:rsidP="007112A4">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w:t>
      </w:r>
      <w:r w:rsidR="007112A4" w:rsidRPr="00630E41">
        <w:rPr>
          <w:rFonts w:ascii="Times New Roman" w:hAnsi="Times New Roman" w:cs="Times New Roman"/>
        </w:rPr>
        <w:t>ультуры</w:t>
      </w:r>
      <w:r w:rsidR="00E7379B" w:rsidRPr="00630E41">
        <w:rPr>
          <w:rFonts w:ascii="Times New Roman" w:hAnsi="Times New Roman" w:cs="Times New Roman"/>
        </w:rPr>
        <w:t xml:space="preserve"> Екатериновского муниципального района </w:t>
      </w:r>
      <w:proofErr w:type="gramStart"/>
      <w:r w:rsidR="00E7379B" w:rsidRPr="00630E41">
        <w:rPr>
          <w:rFonts w:ascii="Times New Roman" w:hAnsi="Times New Roman" w:cs="Times New Roman"/>
        </w:rPr>
        <w:t>на</w:t>
      </w:r>
      <w:proofErr w:type="gramEnd"/>
    </w:p>
    <w:p w:rsidR="007112A4" w:rsidRPr="00630E41" w:rsidRDefault="00E7379B" w:rsidP="00E7379B">
      <w:pPr>
        <w:pStyle w:val="a4"/>
        <w:spacing w:after="0" w:line="240" w:lineRule="auto"/>
        <w:ind w:left="1440"/>
        <w:jc w:val="right"/>
        <w:rPr>
          <w:rFonts w:ascii="Times New Roman" w:hAnsi="Times New Roman" w:cs="Times New Roman"/>
        </w:rPr>
      </w:pPr>
      <w:r w:rsidRPr="00630E41">
        <w:rPr>
          <w:rFonts w:ascii="Times New Roman" w:hAnsi="Times New Roman" w:cs="Times New Roman"/>
        </w:rPr>
        <w:t>2018 – 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7379B"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Сведения</w:t>
      </w:r>
    </w:p>
    <w:p w:rsidR="00E7379B"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об объемах и источниках финансового обес</w:t>
      </w:r>
      <w:r w:rsidR="00E7379B" w:rsidRPr="00630E41">
        <w:rPr>
          <w:rFonts w:ascii="Times New Roman" w:hAnsi="Times New Roman" w:cs="Times New Roman"/>
          <w:b/>
          <w:sz w:val="24"/>
          <w:szCs w:val="24"/>
        </w:rPr>
        <w:t>печения муниципальной программы</w:t>
      </w:r>
    </w:p>
    <w:p w:rsidR="00C14F45"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E7379B"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E7379B" w:rsidRPr="00630E41">
        <w:rPr>
          <w:rFonts w:ascii="Times New Roman" w:hAnsi="Times New Roman" w:cs="Times New Roman"/>
          <w:b/>
          <w:sz w:val="24"/>
          <w:szCs w:val="24"/>
        </w:rPr>
        <w:t>8</w:t>
      </w:r>
      <w:r w:rsidRPr="00630E41">
        <w:rPr>
          <w:rFonts w:ascii="Times New Roman" w:hAnsi="Times New Roman" w:cs="Times New Roman"/>
          <w:b/>
          <w:sz w:val="24"/>
          <w:szCs w:val="24"/>
        </w:rPr>
        <w:t xml:space="preserve"> -2020 годы»</w:t>
      </w:r>
    </w:p>
    <w:p w:rsidR="00C14F45" w:rsidRPr="00630E41" w:rsidRDefault="00C14F45" w:rsidP="00156DA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757"/>
        <w:gridCol w:w="3100"/>
        <w:gridCol w:w="1797"/>
        <w:gridCol w:w="3327"/>
        <w:gridCol w:w="1916"/>
        <w:gridCol w:w="1538"/>
        <w:gridCol w:w="1363"/>
        <w:gridCol w:w="1370"/>
      </w:tblGrid>
      <w:tr w:rsidR="009F6240" w:rsidRPr="00630E41" w:rsidTr="00382A03">
        <w:trPr>
          <w:trHeight w:val="390"/>
        </w:trPr>
        <w:tc>
          <w:tcPr>
            <w:tcW w:w="757" w:type="dxa"/>
            <w:vMerge w:val="restart"/>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w:t>
            </w:r>
          </w:p>
        </w:tc>
        <w:tc>
          <w:tcPr>
            <w:tcW w:w="179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w:t>
            </w:r>
          </w:p>
        </w:tc>
        <w:tc>
          <w:tcPr>
            <w:tcW w:w="332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Источники финансового обеспечения</w:t>
            </w:r>
          </w:p>
        </w:tc>
        <w:tc>
          <w:tcPr>
            <w:tcW w:w="1916"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финансового обеспечения (тыс.</w:t>
            </w:r>
            <w:r w:rsidR="00F75225">
              <w:rPr>
                <w:rFonts w:ascii="Times New Roman" w:hAnsi="Times New Roman" w:cs="Times New Roman"/>
                <w:sz w:val="24"/>
                <w:szCs w:val="24"/>
              </w:rPr>
              <w:t xml:space="preserve"> </w:t>
            </w:r>
            <w:r w:rsidRPr="00630E41">
              <w:rPr>
                <w:rFonts w:ascii="Times New Roman" w:hAnsi="Times New Roman" w:cs="Times New Roman"/>
                <w:sz w:val="24"/>
                <w:szCs w:val="24"/>
              </w:rPr>
              <w:t>руб.)</w:t>
            </w:r>
          </w:p>
        </w:tc>
        <w:tc>
          <w:tcPr>
            <w:tcW w:w="4271" w:type="dxa"/>
            <w:gridSpan w:val="3"/>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 том числе по годам реализации</w:t>
            </w:r>
          </w:p>
        </w:tc>
      </w:tr>
      <w:tr w:rsidR="009F6240" w:rsidRPr="00630E41" w:rsidTr="00382A03">
        <w:trPr>
          <w:trHeight w:val="69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vMerge/>
          </w:tcPr>
          <w:p w:rsidR="009F6240" w:rsidRPr="00630E41" w:rsidRDefault="009F6240" w:rsidP="00156DA0">
            <w:pPr>
              <w:pStyle w:val="a4"/>
              <w:ind w:left="0"/>
              <w:jc w:val="both"/>
              <w:rPr>
                <w:rFonts w:ascii="Times New Roman" w:hAnsi="Times New Roman" w:cs="Times New Roman"/>
                <w:sz w:val="24"/>
                <w:szCs w:val="24"/>
              </w:rPr>
            </w:pPr>
          </w:p>
        </w:tc>
        <w:tc>
          <w:tcPr>
            <w:tcW w:w="1916" w:type="dxa"/>
            <w:vMerge/>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363"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370"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 год</w:t>
            </w:r>
          </w:p>
        </w:tc>
      </w:tr>
      <w:tr w:rsidR="009F6240" w:rsidRPr="00630E41" w:rsidTr="00067220">
        <w:tc>
          <w:tcPr>
            <w:tcW w:w="15168" w:type="dxa"/>
            <w:gridSpan w:val="8"/>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00F75225">
              <w:rPr>
                <w:rFonts w:ascii="Times New Roman" w:hAnsi="Times New Roman" w:cs="Times New Roman"/>
                <w:b/>
                <w:sz w:val="24"/>
                <w:szCs w:val="24"/>
              </w:rPr>
              <w:t xml:space="preserve"> </w:t>
            </w:r>
            <w:r w:rsidRPr="00630E41">
              <w:rPr>
                <w:rFonts w:ascii="Times New Roman" w:hAnsi="Times New Roman" w:cs="Times New Roman"/>
                <w:sz w:val="24"/>
                <w:szCs w:val="24"/>
              </w:rPr>
              <w:t>Развитие отрасли культуры, путем сохранения и возрождения историко-</w:t>
            </w:r>
            <w:r w:rsidR="00E46D5D">
              <w:rPr>
                <w:rFonts w:ascii="Times New Roman" w:hAnsi="Times New Roman" w:cs="Times New Roman"/>
                <w:sz w:val="24"/>
                <w:szCs w:val="24"/>
              </w:rPr>
              <w:t>культурного наследия Екатериновского</w:t>
            </w:r>
            <w:r w:rsidRPr="00630E41">
              <w:rPr>
                <w:rFonts w:ascii="Times New Roman" w:hAnsi="Times New Roman" w:cs="Times New Roman"/>
                <w:sz w:val="24"/>
                <w:szCs w:val="24"/>
              </w:rPr>
              <w:t xml:space="preserve">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9F6240" w:rsidRPr="00630E41" w:rsidTr="00067220">
        <w:tc>
          <w:tcPr>
            <w:tcW w:w="15168" w:type="dxa"/>
            <w:gridSpan w:val="8"/>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Задачи:</w:t>
            </w:r>
            <w:r w:rsidRPr="00630E41">
              <w:rPr>
                <w:rFonts w:ascii="Times New Roman" w:hAnsi="Times New Roman" w:cs="Times New Roman"/>
                <w:sz w:val="24"/>
                <w:szCs w:val="24"/>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9F6240" w:rsidRPr="00630E41" w:rsidTr="00067220">
        <w:tc>
          <w:tcPr>
            <w:tcW w:w="15168" w:type="dxa"/>
            <w:gridSpan w:val="8"/>
          </w:tcPr>
          <w:p w:rsidR="009F6240" w:rsidRPr="00630E41" w:rsidRDefault="009F6240"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 «Система образования в сфере культуры»</w:t>
            </w:r>
          </w:p>
        </w:tc>
      </w:tr>
      <w:tr w:rsidR="009F6240" w:rsidRPr="00630E41" w:rsidTr="00382A03">
        <w:trPr>
          <w:trHeight w:val="330"/>
        </w:trPr>
        <w:tc>
          <w:tcPr>
            <w:tcW w:w="75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1.1</w:t>
            </w:r>
          </w:p>
        </w:tc>
        <w:tc>
          <w:tcPr>
            <w:tcW w:w="3100"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00F75225">
              <w:rPr>
                <w:rFonts w:ascii="Times New Roman" w:hAnsi="Times New Roman" w:cs="Times New Roman"/>
                <w:b/>
                <w:sz w:val="24"/>
                <w:szCs w:val="24"/>
                <w:u w:val="single"/>
              </w:rPr>
              <w:t xml:space="preserve"> </w:t>
            </w:r>
            <w:r w:rsidRPr="00630E41">
              <w:rPr>
                <w:rFonts w:ascii="Times New Roman" w:hAnsi="Times New Roman" w:cs="Times New Roman"/>
                <w:sz w:val="24"/>
                <w:szCs w:val="24"/>
              </w:rPr>
              <w:t>«Оказание муниципальных услуг учреждением образования в сфере культуры»</w:t>
            </w:r>
          </w:p>
        </w:tc>
        <w:tc>
          <w:tcPr>
            <w:tcW w:w="179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9F6240" w:rsidRPr="00630E41" w:rsidRDefault="009F6240" w:rsidP="00156DA0">
            <w:pPr>
              <w:pStyle w:val="a4"/>
              <w:ind w:left="0"/>
              <w:jc w:val="both"/>
              <w:rPr>
                <w:rFonts w:ascii="Times New Roman" w:hAnsi="Times New Roman" w:cs="Times New Roman"/>
                <w:b/>
                <w:sz w:val="24"/>
                <w:szCs w:val="24"/>
              </w:rPr>
            </w:pPr>
            <w:r w:rsidRPr="00630E41">
              <w:rPr>
                <w:rFonts w:ascii="Times New Roman" w:hAnsi="Times New Roman" w:cs="Times New Roman"/>
                <w:b/>
                <w:sz w:val="24"/>
                <w:szCs w:val="24"/>
              </w:rPr>
              <w:t>всего</w:t>
            </w:r>
          </w:p>
        </w:tc>
        <w:tc>
          <w:tcPr>
            <w:tcW w:w="1916"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16107,2</w:t>
            </w:r>
          </w:p>
        </w:tc>
        <w:tc>
          <w:tcPr>
            <w:tcW w:w="1538" w:type="dxa"/>
          </w:tcPr>
          <w:p w:rsidR="009F6240" w:rsidRPr="00630E41" w:rsidRDefault="00687878"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6084,0</w:t>
            </w:r>
          </w:p>
        </w:tc>
        <w:tc>
          <w:tcPr>
            <w:tcW w:w="1363"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4984,8</w:t>
            </w:r>
          </w:p>
        </w:tc>
        <w:tc>
          <w:tcPr>
            <w:tcW w:w="1370"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5038,4</w:t>
            </w:r>
          </w:p>
        </w:tc>
      </w:tr>
      <w:tr w:rsidR="009F6240" w:rsidRPr="00630E41" w:rsidTr="00382A03">
        <w:trPr>
          <w:trHeight w:val="27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44,5</w:t>
            </w:r>
          </w:p>
        </w:tc>
        <w:tc>
          <w:tcPr>
            <w:tcW w:w="1538" w:type="dxa"/>
          </w:tcPr>
          <w:p w:rsidR="009F6240" w:rsidRPr="00630E41" w:rsidRDefault="00687878"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44,5</w:t>
            </w: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9F6240" w:rsidRPr="00630E41" w:rsidTr="00382A03">
        <w:trPr>
          <w:trHeight w:val="285"/>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3825,9</w:t>
            </w:r>
          </w:p>
        </w:tc>
        <w:tc>
          <w:tcPr>
            <w:tcW w:w="1538" w:type="dxa"/>
          </w:tcPr>
          <w:p w:rsidR="009F6240" w:rsidRPr="00630E41" w:rsidRDefault="00687878"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2443,3</w:t>
            </w:r>
          </w:p>
        </w:tc>
        <w:tc>
          <w:tcPr>
            <w:tcW w:w="1363"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653,6</w:t>
            </w:r>
          </w:p>
        </w:tc>
        <w:tc>
          <w:tcPr>
            <w:tcW w:w="1370" w:type="dxa"/>
          </w:tcPr>
          <w:p w:rsidR="009F6240" w:rsidRPr="00630E41"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729,0</w:t>
            </w:r>
          </w:p>
        </w:tc>
      </w:tr>
      <w:tr w:rsidR="009F6240" w:rsidRPr="00630E41" w:rsidTr="00382A03">
        <w:trPr>
          <w:trHeight w:val="33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w:t>
            </w:r>
            <w:r w:rsidR="0029236C">
              <w:rPr>
                <w:rFonts w:ascii="Times New Roman" w:hAnsi="Times New Roman" w:cs="Times New Roman"/>
                <w:sz w:val="24"/>
                <w:szCs w:val="24"/>
              </w:rPr>
              <w:t>2236,8</w:t>
            </w:r>
          </w:p>
        </w:tc>
        <w:tc>
          <w:tcPr>
            <w:tcW w:w="1538" w:type="dxa"/>
          </w:tcPr>
          <w:p w:rsidR="009F6240" w:rsidRPr="00630E41" w:rsidRDefault="00687878"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3596,2</w:t>
            </w:r>
          </w:p>
        </w:tc>
        <w:tc>
          <w:tcPr>
            <w:tcW w:w="1363" w:type="dxa"/>
          </w:tcPr>
          <w:p w:rsidR="009F6240" w:rsidRPr="00630E41" w:rsidRDefault="0083174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4331,2</w:t>
            </w:r>
          </w:p>
        </w:tc>
        <w:tc>
          <w:tcPr>
            <w:tcW w:w="1370"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w:t>
            </w:r>
            <w:r w:rsidR="0083174E">
              <w:rPr>
                <w:rFonts w:ascii="Times New Roman" w:hAnsi="Times New Roman" w:cs="Times New Roman"/>
                <w:sz w:val="24"/>
                <w:szCs w:val="24"/>
              </w:rPr>
              <w:t>309,4</w:t>
            </w:r>
          </w:p>
        </w:tc>
      </w:tr>
      <w:tr w:rsidR="009F6240" w:rsidRPr="00630E41" w:rsidTr="00382A03">
        <w:trPr>
          <w:trHeight w:val="36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C9311D" w:rsidRPr="00630E41" w:rsidTr="00382A03">
        <w:trPr>
          <w:trHeight w:val="360"/>
        </w:trPr>
        <w:tc>
          <w:tcPr>
            <w:tcW w:w="757" w:type="dxa"/>
            <w:vMerge w:val="restart"/>
          </w:tcPr>
          <w:p w:rsidR="00C9311D" w:rsidRPr="00630E41" w:rsidRDefault="00C9311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1.1.1.</w:t>
            </w:r>
          </w:p>
        </w:tc>
        <w:tc>
          <w:tcPr>
            <w:tcW w:w="3100" w:type="dxa"/>
            <w:vMerge w:val="restart"/>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 xml:space="preserve">Обеспечение </w:t>
            </w:r>
            <w:proofErr w:type="gramStart"/>
            <w:r w:rsidRPr="00B635C9">
              <w:rPr>
                <w:rFonts w:ascii="Times New Roman" w:hAnsi="Times New Roman" w:cs="Times New Roman"/>
                <w:sz w:val="24"/>
                <w:szCs w:val="24"/>
              </w:rPr>
              <w:t>повышения оплаты труда некоторых категорий работников муниципальных учреждений</w:t>
            </w:r>
            <w:proofErr w:type="gramEnd"/>
          </w:p>
        </w:tc>
        <w:tc>
          <w:tcPr>
            <w:tcW w:w="1797" w:type="dxa"/>
            <w:vMerge w:val="restart"/>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Управление культуры и кино</w:t>
            </w: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b/>
                <w:sz w:val="24"/>
                <w:szCs w:val="24"/>
              </w:rPr>
              <w:t>всего</w:t>
            </w:r>
          </w:p>
        </w:tc>
        <w:tc>
          <w:tcPr>
            <w:tcW w:w="1916" w:type="dxa"/>
          </w:tcPr>
          <w:p w:rsidR="00C9311D" w:rsidRPr="00B635C9"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377,0</w:t>
            </w:r>
          </w:p>
        </w:tc>
        <w:tc>
          <w:tcPr>
            <w:tcW w:w="1538" w:type="dxa"/>
          </w:tcPr>
          <w:p w:rsidR="00C9311D" w:rsidRPr="00B635C9" w:rsidRDefault="00E46D5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181,3</w:t>
            </w:r>
          </w:p>
        </w:tc>
        <w:tc>
          <w:tcPr>
            <w:tcW w:w="1363" w:type="dxa"/>
          </w:tcPr>
          <w:p w:rsidR="00C9311D" w:rsidRPr="006F3C4E" w:rsidRDefault="00687878" w:rsidP="00156DA0">
            <w:pPr>
              <w:pStyle w:val="a4"/>
              <w:ind w:left="0"/>
              <w:jc w:val="both"/>
              <w:rPr>
                <w:rFonts w:ascii="Times New Roman" w:hAnsi="Times New Roman" w:cs="Times New Roman"/>
                <w:sz w:val="24"/>
                <w:szCs w:val="24"/>
                <w:highlight w:val="yellow"/>
              </w:rPr>
            </w:pPr>
            <w:r w:rsidRPr="00687878">
              <w:rPr>
                <w:rFonts w:ascii="Times New Roman" w:hAnsi="Times New Roman" w:cs="Times New Roman"/>
                <w:sz w:val="24"/>
                <w:szCs w:val="24"/>
              </w:rPr>
              <w:t>195,7</w:t>
            </w: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федеральный бюджет</w:t>
            </w:r>
          </w:p>
        </w:tc>
        <w:tc>
          <w:tcPr>
            <w:tcW w:w="1916" w:type="dxa"/>
          </w:tcPr>
          <w:p w:rsidR="00C9311D" w:rsidRPr="00B635C9" w:rsidRDefault="00C9311D" w:rsidP="00156DA0">
            <w:pPr>
              <w:pStyle w:val="a4"/>
              <w:ind w:left="0"/>
              <w:jc w:val="both"/>
              <w:rPr>
                <w:rFonts w:ascii="Times New Roman" w:hAnsi="Times New Roman" w:cs="Times New Roman"/>
                <w:sz w:val="24"/>
                <w:szCs w:val="24"/>
              </w:rPr>
            </w:pPr>
          </w:p>
        </w:tc>
        <w:tc>
          <w:tcPr>
            <w:tcW w:w="1538" w:type="dxa"/>
          </w:tcPr>
          <w:p w:rsidR="00C9311D" w:rsidRPr="00B635C9" w:rsidRDefault="00C9311D" w:rsidP="00156DA0">
            <w:pPr>
              <w:pStyle w:val="a4"/>
              <w:ind w:left="0"/>
              <w:jc w:val="both"/>
              <w:rPr>
                <w:rFonts w:ascii="Times New Roman" w:hAnsi="Times New Roman" w:cs="Times New Roman"/>
                <w:sz w:val="24"/>
                <w:szCs w:val="24"/>
              </w:rPr>
            </w:pP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областной бюджет</w:t>
            </w:r>
          </w:p>
        </w:tc>
        <w:tc>
          <w:tcPr>
            <w:tcW w:w="1916" w:type="dxa"/>
          </w:tcPr>
          <w:p w:rsidR="00C9311D" w:rsidRPr="00B635C9" w:rsidRDefault="0029236C"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377,0</w:t>
            </w:r>
          </w:p>
        </w:tc>
        <w:tc>
          <w:tcPr>
            <w:tcW w:w="1538" w:type="dxa"/>
          </w:tcPr>
          <w:p w:rsidR="00C9311D" w:rsidRPr="00B635C9" w:rsidRDefault="00E46D5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181,3</w:t>
            </w:r>
          </w:p>
        </w:tc>
        <w:tc>
          <w:tcPr>
            <w:tcW w:w="1363" w:type="dxa"/>
          </w:tcPr>
          <w:p w:rsidR="00C9311D" w:rsidRPr="006F3C4E" w:rsidRDefault="00687878" w:rsidP="00156DA0">
            <w:pPr>
              <w:pStyle w:val="a4"/>
              <w:ind w:left="0"/>
              <w:jc w:val="both"/>
              <w:rPr>
                <w:rFonts w:ascii="Times New Roman" w:hAnsi="Times New Roman" w:cs="Times New Roman"/>
                <w:sz w:val="24"/>
                <w:szCs w:val="24"/>
                <w:highlight w:val="yellow"/>
              </w:rPr>
            </w:pPr>
            <w:r w:rsidRPr="00687878">
              <w:rPr>
                <w:rFonts w:ascii="Times New Roman" w:hAnsi="Times New Roman" w:cs="Times New Roman"/>
                <w:sz w:val="24"/>
                <w:szCs w:val="24"/>
              </w:rPr>
              <w:t>195,</w:t>
            </w:r>
            <w:r>
              <w:rPr>
                <w:rFonts w:ascii="Times New Roman" w:hAnsi="Times New Roman" w:cs="Times New Roman"/>
                <w:sz w:val="24"/>
                <w:szCs w:val="24"/>
              </w:rPr>
              <w:t>7</w:t>
            </w: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 xml:space="preserve">бюджет </w:t>
            </w:r>
            <w:proofErr w:type="spellStart"/>
            <w:r w:rsidRPr="00B635C9">
              <w:rPr>
                <w:rFonts w:ascii="Times New Roman" w:hAnsi="Times New Roman" w:cs="Times New Roman"/>
                <w:sz w:val="24"/>
                <w:szCs w:val="24"/>
              </w:rPr>
              <w:t>Екатериновского</w:t>
            </w:r>
            <w:proofErr w:type="spellEnd"/>
            <w:r w:rsidRPr="00B635C9">
              <w:rPr>
                <w:rFonts w:ascii="Times New Roman" w:hAnsi="Times New Roman" w:cs="Times New Roman"/>
                <w:sz w:val="24"/>
                <w:szCs w:val="24"/>
              </w:rPr>
              <w:t xml:space="preserve"> муниципального района</w:t>
            </w:r>
          </w:p>
        </w:tc>
        <w:tc>
          <w:tcPr>
            <w:tcW w:w="1916" w:type="dxa"/>
          </w:tcPr>
          <w:p w:rsidR="00C9311D" w:rsidRPr="00B635C9" w:rsidRDefault="00C9311D" w:rsidP="00156DA0">
            <w:pPr>
              <w:pStyle w:val="a4"/>
              <w:ind w:left="0"/>
              <w:jc w:val="both"/>
              <w:rPr>
                <w:rFonts w:ascii="Times New Roman" w:hAnsi="Times New Roman" w:cs="Times New Roman"/>
                <w:sz w:val="24"/>
                <w:szCs w:val="24"/>
              </w:rPr>
            </w:pPr>
          </w:p>
        </w:tc>
        <w:tc>
          <w:tcPr>
            <w:tcW w:w="1538" w:type="dxa"/>
          </w:tcPr>
          <w:p w:rsidR="00C9311D" w:rsidRPr="00B635C9" w:rsidRDefault="00C9311D" w:rsidP="00156DA0">
            <w:pPr>
              <w:pStyle w:val="a4"/>
              <w:ind w:left="0"/>
              <w:jc w:val="both"/>
              <w:rPr>
                <w:rFonts w:ascii="Times New Roman" w:hAnsi="Times New Roman" w:cs="Times New Roman"/>
                <w:sz w:val="24"/>
                <w:szCs w:val="24"/>
              </w:rPr>
            </w:pP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630E41" w:rsidRDefault="00C9311D" w:rsidP="00156DA0">
            <w:pPr>
              <w:pStyle w:val="a4"/>
              <w:ind w:left="0"/>
              <w:jc w:val="both"/>
              <w:rPr>
                <w:rFonts w:ascii="Times New Roman" w:hAnsi="Times New Roman" w:cs="Times New Roman"/>
                <w:sz w:val="24"/>
                <w:szCs w:val="24"/>
              </w:rPr>
            </w:pPr>
          </w:p>
        </w:tc>
        <w:tc>
          <w:tcPr>
            <w:tcW w:w="1797" w:type="dxa"/>
            <w:vMerge/>
          </w:tcPr>
          <w:p w:rsidR="00C9311D" w:rsidRPr="00630E41" w:rsidRDefault="00C9311D" w:rsidP="00156DA0">
            <w:pPr>
              <w:pStyle w:val="a4"/>
              <w:ind w:left="0"/>
              <w:jc w:val="both"/>
              <w:rPr>
                <w:rFonts w:ascii="Times New Roman" w:hAnsi="Times New Roman" w:cs="Times New Roman"/>
                <w:sz w:val="24"/>
                <w:szCs w:val="24"/>
              </w:rPr>
            </w:pPr>
          </w:p>
        </w:tc>
        <w:tc>
          <w:tcPr>
            <w:tcW w:w="3327" w:type="dxa"/>
          </w:tcPr>
          <w:p w:rsidR="00C9311D" w:rsidRPr="00630E41" w:rsidRDefault="00C9311D"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C9311D" w:rsidRPr="00630E41" w:rsidRDefault="00C9311D" w:rsidP="00156DA0">
            <w:pPr>
              <w:pStyle w:val="a4"/>
              <w:ind w:left="0"/>
              <w:jc w:val="both"/>
              <w:rPr>
                <w:rFonts w:ascii="Times New Roman" w:hAnsi="Times New Roman" w:cs="Times New Roman"/>
                <w:sz w:val="24"/>
                <w:szCs w:val="24"/>
              </w:rPr>
            </w:pPr>
          </w:p>
        </w:tc>
        <w:tc>
          <w:tcPr>
            <w:tcW w:w="1538" w:type="dxa"/>
          </w:tcPr>
          <w:p w:rsidR="00C9311D" w:rsidRPr="00630E41" w:rsidRDefault="00C9311D" w:rsidP="00156DA0">
            <w:pPr>
              <w:pStyle w:val="a4"/>
              <w:ind w:left="0"/>
              <w:jc w:val="both"/>
              <w:rPr>
                <w:rFonts w:ascii="Times New Roman" w:hAnsi="Times New Roman" w:cs="Times New Roman"/>
                <w:sz w:val="24"/>
                <w:szCs w:val="24"/>
              </w:rPr>
            </w:pPr>
          </w:p>
        </w:tc>
        <w:tc>
          <w:tcPr>
            <w:tcW w:w="1363" w:type="dxa"/>
          </w:tcPr>
          <w:p w:rsidR="00C9311D" w:rsidRPr="00630E41" w:rsidRDefault="00C9311D" w:rsidP="00156DA0">
            <w:pPr>
              <w:pStyle w:val="a4"/>
              <w:ind w:left="0"/>
              <w:jc w:val="both"/>
              <w:rPr>
                <w:rFonts w:ascii="Times New Roman" w:hAnsi="Times New Roman" w:cs="Times New Roman"/>
                <w:sz w:val="24"/>
                <w:szCs w:val="24"/>
              </w:rPr>
            </w:pPr>
          </w:p>
        </w:tc>
        <w:tc>
          <w:tcPr>
            <w:tcW w:w="1370" w:type="dxa"/>
          </w:tcPr>
          <w:p w:rsidR="00C9311D" w:rsidRPr="00630E41" w:rsidRDefault="00C9311D" w:rsidP="00156DA0">
            <w:pPr>
              <w:pStyle w:val="a4"/>
              <w:ind w:left="0"/>
              <w:jc w:val="both"/>
              <w:rPr>
                <w:rFonts w:ascii="Times New Roman" w:hAnsi="Times New Roman" w:cs="Times New Roman"/>
                <w:sz w:val="24"/>
                <w:szCs w:val="24"/>
              </w:rPr>
            </w:pPr>
          </w:p>
        </w:tc>
      </w:tr>
      <w:tr w:rsidR="003A2120" w:rsidRPr="00630E41" w:rsidTr="00382A03">
        <w:trPr>
          <w:trHeight w:val="450"/>
        </w:trPr>
        <w:tc>
          <w:tcPr>
            <w:tcW w:w="757"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w:t>
            </w:r>
          </w:p>
        </w:tc>
        <w:tc>
          <w:tcPr>
            <w:tcW w:w="3100"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Pr="00630E41">
              <w:rPr>
                <w:rFonts w:ascii="Times New Roman" w:hAnsi="Times New Roman" w:cs="Times New Roman"/>
                <w:sz w:val="24"/>
                <w:szCs w:val="24"/>
              </w:rPr>
              <w:t xml:space="preserve"> «Улучшение </w:t>
            </w:r>
            <w:r w:rsidR="00AC7168" w:rsidRPr="00630E41">
              <w:rPr>
                <w:rFonts w:ascii="Times New Roman" w:hAnsi="Times New Roman" w:cs="Times New Roman"/>
                <w:sz w:val="24"/>
                <w:szCs w:val="24"/>
              </w:rPr>
              <w:t>материально-</w:t>
            </w:r>
            <w:r w:rsidR="00F75225">
              <w:rPr>
                <w:rFonts w:ascii="Times New Roman" w:hAnsi="Times New Roman" w:cs="Times New Roman"/>
                <w:sz w:val="24"/>
                <w:szCs w:val="24"/>
              </w:rPr>
              <w:t xml:space="preserve">технической </w:t>
            </w:r>
            <w:r w:rsidRPr="00630E41">
              <w:rPr>
                <w:rFonts w:ascii="Times New Roman" w:hAnsi="Times New Roman" w:cs="Times New Roman"/>
                <w:sz w:val="24"/>
                <w:szCs w:val="24"/>
              </w:rPr>
              <w:t xml:space="preserve">базы </w:t>
            </w:r>
            <w:r w:rsidRPr="00630E41">
              <w:rPr>
                <w:rFonts w:ascii="Times New Roman" w:hAnsi="Times New Roman" w:cs="Times New Roman"/>
                <w:sz w:val="24"/>
                <w:szCs w:val="24"/>
              </w:rPr>
              <w:lastRenderedPageBreak/>
              <w:t>учреждения.</w:t>
            </w:r>
          </w:p>
        </w:tc>
        <w:tc>
          <w:tcPr>
            <w:tcW w:w="1797"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Управление культуры и кино</w:t>
            </w: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3A2120" w:rsidRPr="00630E41" w:rsidTr="00382A03">
        <w:trPr>
          <w:trHeight w:val="421"/>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705"/>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870"/>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529"/>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3A2120" w:rsidRPr="00630E41" w:rsidRDefault="00C638A3" w:rsidP="0029236C">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8D7B30" w:rsidRPr="00630E41" w:rsidTr="00382A03">
        <w:trPr>
          <w:trHeight w:val="150"/>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17684,2</w:t>
            </w:r>
          </w:p>
        </w:tc>
        <w:tc>
          <w:tcPr>
            <w:tcW w:w="1538" w:type="dxa"/>
          </w:tcPr>
          <w:p w:rsidR="008D7B30" w:rsidRPr="00630E41" w:rsidRDefault="00687878"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6660,3</w:t>
            </w:r>
          </w:p>
        </w:tc>
        <w:tc>
          <w:tcPr>
            <w:tcW w:w="1363"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5580,5</w:t>
            </w:r>
          </w:p>
        </w:tc>
        <w:tc>
          <w:tcPr>
            <w:tcW w:w="1370"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5443,4</w:t>
            </w: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44,5</w:t>
            </w:r>
          </w:p>
        </w:tc>
        <w:tc>
          <w:tcPr>
            <w:tcW w:w="1538" w:type="dxa"/>
          </w:tcPr>
          <w:p w:rsidR="008D7B30" w:rsidRPr="00630E41" w:rsidRDefault="002E769A" w:rsidP="002E769A">
            <w:pPr>
              <w:pStyle w:val="a4"/>
              <w:ind w:left="0"/>
              <w:jc w:val="center"/>
              <w:rPr>
                <w:rFonts w:ascii="Times New Roman" w:hAnsi="Times New Roman" w:cs="Times New Roman"/>
                <w:sz w:val="24"/>
                <w:szCs w:val="24"/>
              </w:rPr>
            </w:pPr>
            <w:r>
              <w:rPr>
                <w:rFonts w:ascii="Times New Roman" w:hAnsi="Times New Roman" w:cs="Times New Roman"/>
                <w:sz w:val="24"/>
                <w:szCs w:val="24"/>
              </w:rPr>
              <w:t>44,5</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4202,9</w:t>
            </w:r>
          </w:p>
        </w:tc>
        <w:tc>
          <w:tcPr>
            <w:tcW w:w="1538" w:type="dxa"/>
          </w:tcPr>
          <w:p w:rsidR="008D7B30" w:rsidRPr="00630E41" w:rsidRDefault="00687878" w:rsidP="002E769A">
            <w:pPr>
              <w:pStyle w:val="a4"/>
              <w:ind w:left="0"/>
              <w:jc w:val="center"/>
              <w:rPr>
                <w:rFonts w:ascii="Times New Roman" w:hAnsi="Times New Roman" w:cs="Times New Roman"/>
                <w:sz w:val="24"/>
                <w:szCs w:val="24"/>
              </w:rPr>
            </w:pPr>
            <w:r>
              <w:rPr>
                <w:rFonts w:ascii="Times New Roman" w:hAnsi="Times New Roman" w:cs="Times New Roman"/>
                <w:sz w:val="24"/>
                <w:szCs w:val="24"/>
              </w:rPr>
              <w:t>2624,6</w:t>
            </w:r>
          </w:p>
        </w:tc>
        <w:tc>
          <w:tcPr>
            <w:tcW w:w="1363"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849,3</w:t>
            </w:r>
          </w:p>
        </w:tc>
        <w:tc>
          <w:tcPr>
            <w:tcW w:w="1370"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729,0</w:t>
            </w:r>
          </w:p>
        </w:tc>
      </w:tr>
      <w:tr w:rsidR="008D7B30" w:rsidRPr="00630E41" w:rsidTr="00382A03">
        <w:trPr>
          <w:trHeight w:val="21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12236,8</w:t>
            </w:r>
          </w:p>
        </w:tc>
        <w:tc>
          <w:tcPr>
            <w:tcW w:w="1538" w:type="dxa"/>
          </w:tcPr>
          <w:p w:rsidR="008D7B30" w:rsidRPr="00630E41" w:rsidRDefault="002E769A" w:rsidP="002E769A">
            <w:pPr>
              <w:pStyle w:val="a4"/>
              <w:ind w:left="0"/>
              <w:jc w:val="center"/>
              <w:rPr>
                <w:rFonts w:ascii="Times New Roman" w:hAnsi="Times New Roman" w:cs="Times New Roman"/>
                <w:sz w:val="24"/>
                <w:szCs w:val="24"/>
              </w:rPr>
            </w:pPr>
            <w:r>
              <w:rPr>
                <w:rFonts w:ascii="Times New Roman" w:hAnsi="Times New Roman" w:cs="Times New Roman"/>
                <w:sz w:val="24"/>
                <w:szCs w:val="24"/>
              </w:rPr>
              <w:t>3596,2</w:t>
            </w:r>
          </w:p>
        </w:tc>
        <w:tc>
          <w:tcPr>
            <w:tcW w:w="1363" w:type="dxa"/>
          </w:tcPr>
          <w:p w:rsidR="008D7B30" w:rsidRPr="00630E41" w:rsidRDefault="00703093" w:rsidP="00703093">
            <w:pPr>
              <w:pStyle w:val="a4"/>
              <w:ind w:left="0"/>
              <w:jc w:val="center"/>
              <w:rPr>
                <w:rFonts w:ascii="Times New Roman" w:hAnsi="Times New Roman" w:cs="Times New Roman"/>
                <w:sz w:val="24"/>
                <w:szCs w:val="24"/>
              </w:rPr>
            </w:pPr>
            <w:r>
              <w:rPr>
                <w:rFonts w:ascii="Times New Roman" w:hAnsi="Times New Roman" w:cs="Times New Roman"/>
                <w:sz w:val="24"/>
                <w:szCs w:val="24"/>
              </w:rPr>
              <w:t>4331,2</w:t>
            </w:r>
          </w:p>
        </w:tc>
        <w:tc>
          <w:tcPr>
            <w:tcW w:w="1370" w:type="dxa"/>
          </w:tcPr>
          <w:p w:rsidR="008D7B30" w:rsidRPr="00630E41" w:rsidRDefault="00C638A3" w:rsidP="00703093">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4</w:t>
            </w:r>
            <w:r w:rsidR="006B5125">
              <w:rPr>
                <w:rFonts w:ascii="Times New Roman" w:hAnsi="Times New Roman" w:cs="Times New Roman"/>
                <w:sz w:val="24"/>
                <w:szCs w:val="24"/>
              </w:rPr>
              <w:t>309,4</w:t>
            </w:r>
          </w:p>
        </w:tc>
      </w:tr>
      <w:tr w:rsidR="008D7B30" w:rsidRPr="00630E41" w:rsidTr="00382A03">
        <w:trPr>
          <w:trHeight w:val="1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C638A3" w:rsidP="00703093">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8D7B30" w:rsidRPr="00630E41" w:rsidRDefault="00C638A3" w:rsidP="002E769A">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8D7B30" w:rsidRPr="00630E41" w:rsidRDefault="00C638A3" w:rsidP="00703093">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8D7B30" w:rsidRPr="00630E41" w:rsidRDefault="00C638A3" w:rsidP="00703093">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405</w:t>
            </w:r>
          </w:p>
        </w:tc>
      </w:tr>
      <w:tr w:rsidR="008C2A4B" w:rsidRPr="00630E41" w:rsidTr="00067220">
        <w:tc>
          <w:tcPr>
            <w:tcW w:w="15168" w:type="dxa"/>
            <w:gridSpan w:val="8"/>
          </w:tcPr>
          <w:p w:rsidR="008C2A4B" w:rsidRPr="00630E41" w:rsidRDefault="008C2A4B"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 «Культурно-досуговые учреждения»</w:t>
            </w:r>
          </w:p>
        </w:tc>
      </w:tr>
      <w:tr w:rsidR="008D7B30" w:rsidRPr="00630E41" w:rsidTr="00382A03">
        <w:trPr>
          <w:trHeight w:val="300"/>
        </w:trPr>
        <w:tc>
          <w:tcPr>
            <w:tcW w:w="757" w:type="dxa"/>
            <w:vMerge w:val="restart"/>
          </w:tcPr>
          <w:p w:rsidR="008D7B30" w:rsidRPr="00630E41" w:rsidRDefault="00A718C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2.1</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w:t>
            </w:r>
            <w:r w:rsidR="0034339F" w:rsidRPr="00630E41">
              <w:rPr>
                <w:rFonts w:ascii="Times New Roman" w:hAnsi="Times New Roman" w:cs="Times New Roman"/>
                <w:b/>
                <w:sz w:val="24"/>
                <w:szCs w:val="24"/>
                <w:u w:val="single"/>
              </w:rPr>
              <w:t xml:space="preserve"> мероприяти</w:t>
            </w:r>
            <w:r w:rsidRPr="00630E41">
              <w:rPr>
                <w:rFonts w:ascii="Times New Roman" w:hAnsi="Times New Roman" w:cs="Times New Roman"/>
                <w:b/>
                <w:sz w:val="24"/>
                <w:szCs w:val="24"/>
                <w:u w:val="single"/>
              </w:rPr>
              <w:t>е</w:t>
            </w:r>
            <w:r w:rsidR="0034339F" w:rsidRPr="00630E41">
              <w:rPr>
                <w:rFonts w:ascii="Times New Roman" w:hAnsi="Times New Roman" w:cs="Times New Roman"/>
                <w:sz w:val="24"/>
                <w:szCs w:val="24"/>
              </w:rPr>
              <w:t xml:space="preserve"> «</w:t>
            </w:r>
            <w:r w:rsidR="00A718C7" w:rsidRPr="00630E41">
              <w:rPr>
                <w:rFonts w:ascii="Times New Roman" w:hAnsi="Times New Roman" w:cs="Times New Roman"/>
                <w:sz w:val="24"/>
                <w:szCs w:val="24"/>
              </w:rPr>
              <w:t xml:space="preserve">Обеспечение деятельности </w:t>
            </w:r>
            <w:proofErr w:type="spellStart"/>
            <w:r w:rsidR="00A718C7" w:rsidRPr="00630E41">
              <w:rPr>
                <w:rFonts w:ascii="Times New Roman" w:hAnsi="Times New Roman" w:cs="Times New Roman"/>
                <w:sz w:val="24"/>
                <w:szCs w:val="24"/>
              </w:rPr>
              <w:t>межпоселенческих</w:t>
            </w:r>
            <w:proofErr w:type="spellEnd"/>
            <w:r w:rsidR="00A718C7" w:rsidRPr="00630E41">
              <w:rPr>
                <w:rFonts w:ascii="Times New Roman" w:hAnsi="Times New Roman" w:cs="Times New Roman"/>
                <w:sz w:val="24"/>
                <w:szCs w:val="24"/>
              </w:rPr>
              <w:t xml:space="preserve"> социально-культурных объединений</w:t>
            </w:r>
            <w:r w:rsidR="0034339F" w:rsidRPr="00630E41">
              <w:rPr>
                <w:rFonts w:ascii="Times New Roman" w:hAnsi="Times New Roman" w:cs="Times New Roman"/>
                <w:sz w:val="24"/>
                <w:szCs w:val="24"/>
              </w:rPr>
              <w:t>»</w:t>
            </w:r>
            <w:r w:rsidR="00A718C7" w:rsidRPr="00630E41">
              <w:rPr>
                <w:rFonts w:ascii="Times New Roman" w:hAnsi="Times New Roman" w:cs="Times New Roman"/>
                <w:sz w:val="24"/>
                <w:szCs w:val="24"/>
              </w:rPr>
              <w:t xml:space="preserve"> </w:t>
            </w:r>
            <w:proofErr w:type="spellStart"/>
            <w:r w:rsidR="00A718C7" w:rsidRPr="00630E41">
              <w:rPr>
                <w:rFonts w:ascii="Times New Roman" w:hAnsi="Times New Roman" w:cs="Times New Roman"/>
                <w:sz w:val="24"/>
                <w:szCs w:val="24"/>
              </w:rPr>
              <w:t>Екатериновского</w:t>
            </w:r>
            <w:proofErr w:type="spellEnd"/>
            <w:r w:rsidR="00A718C7" w:rsidRPr="00630E41">
              <w:rPr>
                <w:rFonts w:ascii="Times New Roman" w:hAnsi="Times New Roman" w:cs="Times New Roman"/>
                <w:sz w:val="24"/>
                <w:szCs w:val="24"/>
              </w:rPr>
              <w:t xml:space="preserve"> муниципального района</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72977,7</w:t>
            </w:r>
          </w:p>
        </w:tc>
        <w:tc>
          <w:tcPr>
            <w:tcW w:w="1538" w:type="dxa"/>
          </w:tcPr>
          <w:p w:rsidR="008D7B30" w:rsidRPr="00630E41" w:rsidRDefault="00927E4E" w:rsidP="00927E4E">
            <w:pPr>
              <w:pStyle w:val="a4"/>
              <w:ind w:left="0"/>
              <w:rPr>
                <w:rFonts w:ascii="Times New Roman" w:hAnsi="Times New Roman" w:cs="Times New Roman"/>
                <w:sz w:val="24"/>
                <w:szCs w:val="24"/>
              </w:rPr>
            </w:pPr>
            <w:r>
              <w:rPr>
                <w:rFonts w:ascii="Times New Roman" w:hAnsi="Times New Roman" w:cs="Times New Roman"/>
                <w:sz w:val="24"/>
                <w:szCs w:val="24"/>
              </w:rPr>
              <w:t>2</w:t>
            </w:r>
            <w:r w:rsidR="00DF1CC0">
              <w:rPr>
                <w:rFonts w:ascii="Times New Roman" w:hAnsi="Times New Roman" w:cs="Times New Roman"/>
                <w:sz w:val="24"/>
                <w:szCs w:val="24"/>
              </w:rPr>
              <w:t>8651,4</w:t>
            </w:r>
          </w:p>
        </w:tc>
        <w:tc>
          <w:tcPr>
            <w:tcW w:w="1363"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24120,2</w:t>
            </w:r>
          </w:p>
        </w:tc>
        <w:tc>
          <w:tcPr>
            <w:tcW w:w="1370"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20206,1</w:t>
            </w:r>
          </w:p>
        </w:tc>
      </w:tr>
      <w:tr w:rsidR="008D7B30" w:rsidRPr="00630E41" w:rsidTr="00382A03">
        <w:trPr>
          <w:trHeight w:val="28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1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24229,7</w:t>
            </w:r>
          </w:p>
        </w:tc>
        <w:tc>
          <w:tcPr>
            <w:tcW w:w="1538" w:type="dxa"/>
          </w:tcPr>
          <w:p w:rsidR="008D7B30" w:rsidRPr="00630E41" w:rsidRDefault="00927E4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w:t>
            </w:r>
            <w:r w:rsidR="00DF1CC0">
              <w:rPr>
                <w:rFonts w:ascii="Times New Roman" w:hAnsi="Times New Roman" w:cs="Times New Roman"/>
                <w:sz w:val="24"/>
                <w:szCs w:val="24"/>
              </w:rPr>
              <w:t>032,8</w:t>
            </w:r>
          </w:p>
        </w:tc>
        <w:tc>
          <w:tcPr>
            <w:tcW w:w="1363" w:type="dxa"/>
          </w:tcPr>
          <w:p w:rsidR="008D7B30" w:rsidRPr="00630E41" w:rsidRDefault="00927E4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5457,9</w:t>
            </w:r>
          </w:p>
        </w:tc>
        <w:tc>
          <w:tcPr>
            <w:tcW w:w="1370"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5739,0</w:t>
            </w:r>
          </w:p>
        </w:tc>
      </w:tr>
      <w:tr w:rsidR="008D7B30" w:rsidRPr="00630E41" w:rsidTr="00382A03">
        <w:trPr>
          <w:trHeight w:val="703"/>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48748,0</w:t>
            </w:r>
          </w:p>
        </w:tc>
        <w:tc>
          <w:tcPr>
            <w:tcW w:w="1538" w:type="dxa"/>
          </w:tcPr>
          <w:p w:rsidR="008D7B30" w:rsidRPr="00630E41" w:rsidRDefault="00927E4E" w:rsidP="00927E4E">
            <w:pPr>
              <w:pStyle w:val="a4"/>
              <w:ind w:left="0"/>
              <w:rPr>
                <w:rFonts w:ascii="Times New Roman" w:hAnsi="Times New Roman" w:cs="Times New Roman"/>
                <w:sz w:val="24"/>
                <w:szCs w:val="24"/>
              </w:rPr>
            </w:pPr>
            <w:r>
              <w:rPr>
                <w:rFonts w:ascii="Times New Roman" w:hAnsi="Times New Roman" w:cs="Times New Roman"/>
                <w:sz w:val="24"/>
                <w:szCs w:val="24"/>
              </w:rPr>
              <w:t>1</w:t>
            </w:r>
            <w:r w:rsidR="00DF1CC0">
              <w:rPr>
                <w:rFonts w:ascii="Times New Roman" w:hAnsi="Times New Roman" w:cs="Times New Roman"/>
                <w:sz w:val="24"/>
                <w:szCs w:val="24"/>
              </w:rPr>
              <w:t>5618,6</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w:t>
            </w:r>
            <w:r w:rsidR="00615337">
              <w:rPr>
                <w:rFonts w:ascii="Times New Roman" w:hAnsi="Times New Roman" w:cs="Times New Roman"/>
                <w:sz w:val="24"/>
                <w:szCs w:val="24"/>
              </w:rPr>
              <w:t>8662,3</w:t>
            </w:r>
          </w:p>
        </w:tc>
        <w:tc>
          <w:tcPr>
            <w:tcW w:w="1370"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14467,1</w:t>
            </w:r>
          </w:p>
        </w:tc>
      </w:tr>
      <w:tr w:rsidR="008D7B30" w:rsidRPr="00630E41" w:rsidTr="00382A03">
        <w:trPr>
          <w:trHeight w:val="33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45"/>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2.2</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w:t>
            </w:r>
            <w:r w:rsidR="008D7A78" w:rsidRPr="00630E41">
              <w:rPr>
                <w:rFonts w:ascii="Times New Roman" w:hAnsi="Times New Roman" w:cs="Times New Roman"/>
                <w:b/>
                <w:sz w:val="24"/>
                <w:szCs w:val="24"/>
                <w:u w:val="single"/>
              </w:rPr>
              <w:t>мероприяти</w:t>
            </w:r>
            <w:r w:rsidRPr="00630E41">
              <w:rPr>
                <w:rFonts w:ascii="Times New Roman" w:hAnsi="Times New Roman" w:cs="Times New Roman"/>
                <w:b/>
                <w:sz w:val="24"/>
                <w:szCs w:val="24"/>
                <w:u w:val="single"/>
              </w:rPr>
              <w:t xml:space="preserve">е </w:t>
            </w:r>
            <w:r w:rsidR="00446BBE" w:rsidRPr="00630E41">
              <w:rPr>
                <w:rFonts w:ascii="Times New Roman" w:hAnsi="Times New Roman" w:cs="Times New Roman"/>
                <w:sz w:val="24"/>
                <w:szCs w:val="24"/>
              </w:rPr>
              <w:t>«Улучшение материально-</w:t>
            </w:r>
            <w:r w:rsidR="008D7B30" w:rsidRPr="00630E41">
              <w:rPr>
                <w:rFonts w:ascii="Times New Roman" w:hAnsi="Times New Roman" w:cs="Times New Roman"/>
                <w:sz w:val="24"/>
                <w:szCs w:val="24"/>
              </w:rPr>
              <w:t xml:space="preserve"> технической</w:t>
            </w:r>
            <w:r w:rsidRPr="00630E41">
              <w:rPr>
                <w:rFonts w:ascii="Times New Roman" w:hAnsi="Times New Roman" w:cs="Times New Roman"/>
                <w:sz w:val="24"/>
                <w:szCs w:val="24"/>
              </w:rPr>
              <w:t xml:space="preserve"> </w:t>
            </w:r>
            <w:r w:rsidR="008D7B30" w:rsidRPr="00630E41">
              <w:rPr>
                <w:rFonts w:ascii="Times New Roman" w:hAnsi="Times New Roman" w:cs="Times New Roman"/>
                <w:sz w:val="24"/>
                <w:szCs w:val="24"/>
              </w:rPr>
              <w:t>ба</w:t>
            </w:r>
            <w:r w:rsidR="008B787B" w:rsidRPr="00630E41">
              <w:rPr>
                <w:rFonts w:ascii="Times New Roman" w:hAnsi="Times New Roman" w:cs="Times New Roman"/>
                <w:sz w:val="24"/>
                <w:szCs w:val="24"/>
              </w:rPr>
              <w:t xml:space="preserve">зы </w:t>
            </w:r>
            <w:proofErr w:type="spellStart"/>
            <w:r w:rsidR="008B787B" w:rsidRPr="00630E41">
              <w:rPr>
                <w:rFonts w:ascii="Times New Roman" w:hAnsi="Times New Roman" w:cs="Times New Roman"/>
                <w:sz w:val="24"/>
                <w:szCs w:val="24"/>
              </w:rPr>
              <w:t>межпоселенческих</w:t>
            </w:r>
            <w:proofErr w:type="spellEnd"/>
            <w:r w:rsidR="008B787B" w:rsidRPr="00630E41">
              <w:rPr>
                <w:rFonts w:ascii="Times New Roman" w:hAnsi="Times New Roman" w:cs="Times New Roman"/>
                <w:sz w:val="24"/>
                <w:szCs w:val="24"/>
              </w:rPr>
              <w:t xml:space="preserve"> социально-культурных объединений</w:t>
            </w:r>
            <w:r w:rsidR="009C2197" w:rsidRPr="00630E41">
              <w:rPr>
                <w:rFonts w:ascii="Times New Roman" w:hAnsi="Times New Roman" w:cs="Times New Roman"/>
                <w:sz w:val="24"/>
                <w:szCs w:val="24"/>
              </w:rPr>
              <w:t>»</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1099,8</w:t>
            </w:r>
          </w:p>
        </w:tc>
        <w:tc>
          <w:tcPr>
            <w:tcW w:w="1538"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1099,8</w:t>
            </w:r>
          </w:p>
        </w:tc>
        <w:tc>
          <w:tcPr>
            <w:tcW w:w="1363" w:type="dxa"/>
          </w:tcPr>
          <w:p w:rsidR="008D7B30" w:rsidRPr="00630E41" w:rsidRDefault="008D7B30" w:rsidP="00615337">
            <w:pPr>
              <w:pStyle w:val="a4"/>
              <w:ind w:left="0"/>
              <w:jc w:val="center"/>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1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7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120,0</w:t>
            </w:r>
          </w:p>
        </w:tc>
        <w:tc>
          <w:tcPr>
            <w:tcW w:w="1538" w:type="dxa"/>
          </w:tcPr>
          <w:p w:rsidR="008D7B30" w:rsidRPr="00630E41" w:rsidRDefault="00927E4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120,0</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9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979,8</w:t>
            </w:r>
          </w:p>
        </w:tc>
        <w:tc>
          <w:tcPr>
            <w:tcW w:w="1538" w:type="dxa"/>
          </w:tcPr>
          <w:p w:rsidR="008D7B30" w:rsidRPr="00630E41" w:rsidRDefault="00DF1CC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979,8</w:t>
            </w:r>
          </w:p>
        </w:tc>
        <w:tc>
          <w:tcPr>
            <w:tcW w:w="1363" w:type="dxa"/>
          </w:tcPr>
          <w:p w:rsidR="008D7B30" w:rsidRPr="00630E41" w:rsidRDefault="008D7B30" w:rsidP="00615337">
            <w:pPr>
              <w:pStyle w:val="a4"/>
              <w:ind w:left="0"/>
              <w:jc w:val="center"/>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4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val="restart"/>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2.2.1.</w:t>
            </w:r>
          </w:p>
        </w:tc>
        <w:tc>
          <w:tcPr>
            <w:tcW w:w="3100" w:type="dxa"/>
            <w:vMerge w:val="restart"/>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Обеспечение развития и укрепление материально- технической базы муниципальных домов культуры</w:t>
            </w:r>
          </w:p>
        </w:tc>
        <w:tc>
          <w:tcPr>
            <w:tcW w:w="1797" w:type="dxa"/>
            <w:vMerge w:val="restart"/>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областной бюджет</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бюджет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муниципального района</w:t>
            </w:r>
          </w:p>
        </w:tc>
        <w:tc>
          <w:tcPr>
            <w:tcW w:w="1916" w:type="dxa"/>
          </w:tcPr>
          <w:p w:rsidR="00382A03" w:rsidRPr="00630E41" w:rsidRDefault="00382A03" w:rsidP="00156DA0">
            <w:pPr>
              <w:pStyle w:val="a4"/>
              <w:ind w:left="0"/>
              <w:jc w:val="both"/>
              <w:rPr>
                <w:rFonts w:ascii="Times New Roman" w:hAnsi="Times New Roman" w:cs="Times New Roman"/>
                <w:sz w:val="24"/>
                <w:szCs w:val="24"/>
              </w:rPr>
            </w:pPr>
          </w:p>
        </w:tc>
        <w:tc>
          <w:tcPr>
            <w:tcW w:w="1538" w:type="dxa"/>
          </w:tcPr>
          <w:p w:rsidR="00382A03" w:rsidRPr="00630E41" w:rsidRDefault="00382A03" w:rsidP="00156DA0">
            <w:pPr>
              <w:pStyle w:val="a4"/>
              <w:ind w:left="0"/>
              <w:jc w:val="both"/>
              <w:rPr>
                <w:rFonts w:ascii="Times New Roman" w:hAnsi="Times New Roman" w:cs="Times New Roman"/>
                <w:sz w:val="24"/>
                <w:szCs w:val="24"/>
              </w:rPr>
            </w:pP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382A03" w:rsidRPr="00630E41" w:rsidRDefault="00382A03" w:rsidP="00156DA0">
            <w:pPr>
              <w:pStyle w:val="a4"/>
              <w:ind w:left="0"/>
              <w:jc w:val="both"/>
              <w:rPr>
                <w:rFonts w:ascii="Times New Roman" w:hAnsi="Times New Roman" w:cs="Times New Roman"/>
                <w:sz w:val="24"/>
                <w:szCs w:val="24"/>
              </w:rPr>
            </w:pPr>
          </w:p>
        </w:tc>
        <w:tc>
          <w:tcPr>
            <w:tcW w:w="1538" w:type="dxa"/>
          </w:tcPr>
          <w:p w:rsidR="00382A03" w:rsidRPr="00630E41" w:rsidRDefault="00382A03" w:rsidP="00156DA0">
            <w:pPr>
              <w:pStyle w:val="a4"/>
              <w:ind w:left="0"/>
              <w:jc w:val="both"/>
              <w:rPr>
                <w:rFonts w:ascii="Times New Roman" w:hAnsi="Times New Roman" w:cs="Times New Roman"/>
                <w:sz w:val="24"/>
                <w:szCs w:val="24"/>
              </w:rPr>
            </w:pP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8D7B30" w:rsidRPr="00630E41" w:rsidTr="00382A03">
        <w:trPr>
          <w:trHeight w:val="150"/>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76927,5</w:t>
            </w:r>
          </w:p>
        </w:tc>
        <w:tc>
          <w:tcPr>
            <w:tcW w:w="1538" w:type="dxa"/>
          </w:tcPr>
          <w:p w:rsidR="008D7B30" w:rsidRPr="00630E41" w:rsidRDefault="006C6AA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32601,2</w:t>
            </w:r>
          </w:p>
        </w:tc>
        <w:tc>
          <w:tcPr>
            <w:tcW w:w="1363" w:type="dxa"/>
          </w:tcPr>
          <w:p w:rsidR="008D7B30" w:rsidRPr="00630E41" w:rsidRDefault="006C6AA3" w:rsidP="00615337">
            <w:pPr>
              <w:pStyle w:val="a4"/>
              <w:ind w:left="0"/>
              <w:jc w:val="center"/>
              <w:rPr>
                <w:rFonts w:ascii="Times New Roman" w:hAnsi="Times New Roman" w:cs="Times New Roman"/>
                <w:sz w:val="24"/>
                <w:szCs w:val="24"/>
              </w:rPr>
            </w:pPr>
            <w:r>
              <w:rPr>
                <w:rFonts w:ascii="Times New Roman" w:hAnsi="Times New Roman" w:cs="Times New Roman"/>
                <w:sz w:val="24"/>
                <w:szCs w:val="24"/>
              </w:rPr>
              <w:t>24120,2</w:t>
            </w:r>
          </w:p>
        </w:tc>
        <w:tc>
          <w:tcPr>
            <w:tcW w:w="1370"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20206,1</w:t>
            </w: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003552" w:rsidP="006C6AA3">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24663,2</w:t>
            </w:r>
          </w:p>
        </w:tc>
        <w:tc>
          <w:tcPr>
            <w:tcW w:w="1538" w:type="dxa"/>
          </w:tcPr>
          <w:p w:rsidR="008D7B30" w:rsidRPr="00630E41" w:rsidRDefault="00FE006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13466,3</w:t>
            </w:r>
          </w:p>
        </w:tc>
        <w:tc>
          <w:tcPr>
            <w:tcW w:w="1363"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5457,9</w:t>
            </w:r>
          </w:p>
        </w:tc>
        <w:tc>
          <w:tcPr>
            <w:tcW w:w="1370"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5739,0</w:t>
            </w:r>
          </w:p>
        </w:tc>
      </w:tr>
      <w:tr w:rsidR="008D7B30" w:rsidRPr="00630E41" w:rsidTr="00382A03">
        <w:trPr>
          <w:trHeight w:val="19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49727,8</w:t>
            </w:r>
          </w:p>
        </w:tc>
        <w:tc>
          <w:tcPr>
            <w:tcW w:w="1538" w:type="dxa"/>
          </w:tcPr>
          <w:p w:rsidR="008D7B30" w:rsidRPr="00630E41" w:rsidRDefault="00FE006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16598,4</w:t>
            </w:r>
          </w:p>
        </w:tc>
        <w:tc>
          <w:tcPr>
            <w:tcW w:w="1363" w:type="dxa"/>
          </w:tcPr>
          <w:p w:rsidR="008D7B30" w:rsidRPr="00630E41" w:rsidRDefault="00615337" w:rsidP="00615337">
            <w:pPr>
              <w:pStyle w:val="a4"/>
              <w:ind w:left="0"/>
              <w:jc w:val="center"/>
              <w:rPr>
                <w:rFonts w:ascii="Times New Roman" w:hAnsi="Times New Roman" w:cs="Times New Roman"/>
                <w:sz w:val="24"/>
                <w:szCs w:val="24"/>
              </w:rPr>
            </w:pPr>
            <w:r>
              <w:rPr>
                <w:rFonts w:ascii="Times New Roman" w:hAnsi="Times New Roman" w:cs="Times New Roman"/>
                <w:sz w:val="24"/>
                <w:szCs w:val="24"/>
              </w:rPr>
              <w:t>18662,3</w:t>
            </w:r>
          </w:p>
        </w:tc>
        <w:tc>
          <w:tcPr>
            <w:tcW w:w="1370" w:type="dxa"/>
          </w:tcPr>
          <w:p w:rsidR="008D7B30" w:rsidRPr="00630E41" w:rsidRDefault="006C6AA3" w:rsidP="006C6AA3">
            <w:pPr>
              <w:pStyle w:val="a4"/>
              <w:ind w:left="0"/>
              <w:jc w:val="center"/>
              <w:rPr>
                <w:rFonts w:ascii="Times New Roman" w:hAnsi="Times New Roman" w:cs="Times New Roman"/>
                <w:sz w:val="24"/>
                <w:szCs w:val="24"/>
              </w:rPr>
            </w:pPr>
            <w:r>
              <w:rPr>
                <w:rFonts w:ascii="Times New Roman" w:hAnsi="Times New Roman" w:cs="Times New Roman"/>
                <w:sz w:val="24"/>
                <w:szCs w:val="24"/>
              </w:rPr>
              <w:t>14467,1</w:t>
            </w:r>
          </w:p>
        </w:tc>
      </w:tr>
      <w:tr w:rsidR="008D7B30" w:rsidRPr="00630E41" w:rsidTr="00382A03">
        <w:trPr>
          <w:trHeight w:val="41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C2A4B" w:rsidRPr="00630E41" w:rsidTr="00067220">
        <w:tc>
          <w:tcPr>
            <w:tcW w:w="15168" w:type="dxa"/>
            <w:gridSpan w:val="8"/>
          </w:tcPr>
          <w:p w:rsidR="008C2A4B" w:rsidRPr="00630E41" w:rsidRDefault="008C2A4B"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 «Библиотеки»</w:t>
            </w:r>
          </w:p>
        </w:tc>
      </w:tr>
      <w:tr w:rsidR="008D7B30" w:rsidRPr="00630E41" w:rsidTr="00382A03">
        <w:trPr>
          <w:trHeight w:val="180"/>
        </w:trPr>
        <w:tc>
          <w:tcPr>
            <w:tcW w:w="757" w:type="dxa"/>
            <w:vMerge w:val="restart"/>
          </w:tcPr>
          <w:p w:rsidR="008D7B30"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w:t>
            </w:r>
            <w:r w:rsidR="0034339F" w:rsidRPr="00630E41">
              <w:rPr>
                <w:rFonts w:ascii="Times New Roman" w:hAnsi="Times New Roman" w:cs="Times New Roman"/>
                <w:b/>
                <w:sz w:val="24"/>
                <w:szCs w:val="24"/>
                <w:u w:val="single"/>
              </w:rPr>
              <w:t>мероприяти</w:t>
            </w:r>
            <w:r w:rsidRPr="00630E41">
              <w:rPr>
                <w:rFonts w:ascii="Times New Roman" w:hAnsi="Times New Roman" w:cs="Times New Roman"/>
                <w:b/>
                <w:sz w:val="24"/>
                <w:szCs w:val="24"/>
                <w:u w:val="single"/>
              </w:rPr>
              <w:t>е</w:t>
            </w:r>
            <w:r w:rsidR="00641529" w:rsidRPr="00630E41">
              <w:rPr>
                <w:rFonts w:ascii="Times New Roman" w:hAnsi="Times New Roman" w:cs="Times New Roman"/>
                <w:b/>
                <w:sz w:val="24"/>
                <w:szCs w:val="24"/>
                <w:u w:val="single"/>
              </w:rPr>
              <w:t xml:space="preserve"> </w:t>
            </w:r>
            <w:r w:rsidR="008D7A78" w:rsidRPr="00630E41">
              <w:rPr>
                <w:rFonts w:ascii="Times New Roman" w:hAnsi="Times New Roman" w:cs="Times New Roman"/>
                <w:sz w:val="24"/>
                <w:szCs w:val="24"/>
              </w:rPr>
              <w:t>«</w:t>
            </w:r>
            <w:r w:rsidR="0034339F" w:rsidRPr="00630E41">
              <w:rPr>
                <w:rFonts w:ascii="Times New Roman" w:hAnsi="Times New Roman" w:cs="Times New Roman"/>
                <w:sz w:val="24"/>
                <w:szCs w:val="24"/>
              </w:rPr>
              <w:t>Организация предоставления библиотечного обслуживания жителям</w:t>
            </w:r>
            <w:r w:rsidR="008D7A78" w:rsidRPr="00630E41">
              <w:rPr>
                <w:rFonts w:ascii="Times New Roman" w:hAnsi="Times New Roman" w:cs="Times New Roman"/>
                <w:sz w:val="24"/>
                <w:szCs w:val="24"/>
              </w:rPr>
              <w:t>»</w:t>
            </w:r>
            <w:r w:rsidR="0034339F" w:rsidRPr="00630E41">
              <w:rPr>
                <w:rFonts w:ascii="Times New Roman" w:hAnsi="Times New Roman" w:cs="Times New Roman"/>
                <w:sz w:val="24"/>
                <w:szCs w:val="24"/>
              </w:rPr>
              <w:t xml:space="preserve"> Екатериновского муниципального района</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41394,6</w:t>
            </w:r>
          </w:p>
        </w:tc>
        <w:tc>
          <w:tcPr>
            <w:tcW w:w="1538"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16610,0</w:t>
            </w:r>
          </w:p>
        </w:tc>
        <w:tc>
          <w:tcPr>
            <w:tcW w:w="1363" w:type="dxa"/>
          </w:tcPr>
          <w:p w:rsidR="008D7B30" w:rsidRPr="00630E41" w:rsidRDefault="006F7BB1" w:rsidP="00986C30">
            <w:pPr>
              <w:pStyle w:val="a4"/>
              <w:ind w:left="0"/>
              <w:jc w:val="center"/>
              <w:rPr>
                <w:rFonts w:ascii="Times New Roman" w:hAnsi="Times New Roman" w:cs="Times New Roman"/>
                <w:sz w:val="24"/>
                <w:szCs w:val="24"/>
              </w:rPr>
            </w:pPr>
            <w:r>
              <w:rPr>
                <w:rFonts w:ascii="Times New Roman" w:hAnsi="Times New Roman" w:cs="Times New Roman"/>
                <w:sz w:val="24"/>
                <w:szCs w:val="24"/>
              </w:rPr>
              <w:t>13190,5</w:t>
            </w:r>
          </w:p>
        </w:tc>
        <w:tc>
          <w:tcPr>
            <w:tcW w:w="1370"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11594,1</w:t>
            </w:r>
          </w:p>
        </w:tc>
      </w:tr>
      <w:tr w:rsidR="008D7B30" w:rsidRPr="00630E41" w:rsidTr="00382A03">
        <w:trPr>
          <w:trHeight w:val="13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0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14788,8</w:t>
            </w:r>
          </w:p>
        </w:tc>
        <w:tc>
          <w:tcPr>
            <w:tcW w:w="1538"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8568,7</w:t>
            </w:r>
          </w:p>
        </w:tc>
        <w:tc>
          <w:tcPr>
            <w:tcW w:w="1363" w:type="dxa"/>
          </w:tcPr>
          <w:p w:rsidR="008D7B30" w:rsidRPr="00630E41" w:rsidRDefault="006F7BB1" w:rsidP="006F7BB1">
            <w:pPr>
              <w:pStyle w:val="a4"/>
              <w:ind w:left="0"/>
              <w:jc w:val="center"/>
              <w:rPr>
                <w:rFonts w:ascii="Times New Roman" w:hAnsi="Times New Roman" w:cs="Times New Roman"/>
                <w:sz w:val="24"/>
                <w:szCs w:val="24"/>
              </w:rPr>
            </w:pPr>
            <w:r>
              <w:rPr>
                <w:rFonts w:ascii="Times New Roman" w:hAnsi="Times New Roman" w:cs="Times New Roman"/>
                <w:sz w:val="24"/>
                <w:szCs w:val="24"/>
              </w:rPr>
              <w:t>3032,1</w:t>
            </w:r>
          </w:p>
        </w:tc>
        <w:tc>
          <w:tcPr>
            <w:tcW w:w="1370" w:type="dxa"/>
          </w:tcPr>
          <w:p w:rsidR="008D7B30" w:rsidRPr="00630E41" w:rsidRDefault="006F7BB1" w:rsidP="006F7BB1">
            <w:pPr>
              <w:pStyle w:val="a4"/>
              <w:ind w:left="0"/>
              <w:rPr>
                <w:rFonts w:ascii="Times New Roman" w:hAnsi="Times New Roman" w:cs="Times New Roman"/>
                <w:sz w:val="24"/>
                <w:szCs w:val="24"/>
              </w:rPr>
            </w:pPr>
            <w:r>
              <w:rPr>
                <w:rFonts w:ascii="Times New Roman" w:hAnsi="Times New Roman" w:cs="Times New Roman"/>
                <w:sz w:val="24"/>
                <w:szCs w:val="24"/>
              </w:rPr>
              <w:t>3188,0</w:t>
            </w:r>
          </w:p>
        </w:tc>
      </w:tr>
      <w:tr w:rsidR="008D7B30" w:rsidRPr="00630E41" w:rsidTr="00382A03">
        <w:trPr>
          <w:trHeight w:val="34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26605,8</w:t>
            </w:r>
          </w:p>
        </w:tc>
        <w:tc>
          <w:tcPr>
            <w:tcW w:w="1538" w:type="dxa"/>
          </w:tcPr>
          <w:p w:rsidR="008D7B30" w:rsidRPr="00630E41" w:rsidRDefault="006F7BB1"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8041,3</w:t>
            </w:r>
          </w:p>
        </w:tc>
        <w:tc>
          <w:tcPr>
            <w:tcW w:w="1363" w:type="dxa"/>
          </w:tcPr>
          <w:p w:rsidR="008D7B30" w:rsidRPr="00630E41" w:rsidRDefault="006F7BB1" w:rsidP="00B7200A">
            <w:pPr>
              <w:pStyle w:val="a4"/>
              <w:ind w:left="0"/>
              <w:jc w:val="center"/>
              <w:rPr>
                <w:rFonts w:ascii="Times New Roman" w:hAnsi="Times New Roman" w:cs="Times New Roman"/>
                <w:sz w:val="24"/>
                <w:szCs w:val="24"/>
              </w:rPr>
            </w:pPr>
            <w:r>
              <w:rPr>
                <w:rFonts w:ascii="Times New Roman" w:hAnsi="Times New Roman" w:cs="Times New Roman"/>
                <w:sz w:val="24"/>
                <w:szCs w:val="24"/>
              </w:rPr>
              <w:t>10158,4</w:t>
            </w:r>
          </w:p>
        </w:tc>
        <w:tc>
          <w:tcPr>
            <w:tcW w:w="1370" w:type="dxa"/>
          </w:tcPr>
          <w:p w:rsidR="008D7B30" w:rsidRPr="00630E41" w:rsidRDefault="00F6581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8406,1</w:t>
            </w:r>
          </w:p>
        </w:tc>
      </w:tr>
      <w:tr w:rsidR="008D7B30" w:rsidRPr="00630E41" w:rsidTr="00382A03">
        <w:trPr>
          <w:trHeight w:val="1141"/>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bl>
    <w:p w:rsidR="001A1C43" w:rsidRPr="00630E41" w:rsidRDefault="001A1C43" w:rsidP="00156DA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756"/>
        <w:gridCol w:w="3072"/>
        <w:gridCol w:w="1843"/>
        <w:gridCol w:w="3260"/>
        <w:gridCol w:w="1984"/>
        <w:gridCol w:w="1560"/>
        <w:gridCol w:w="1275"/>
        <w:gridCol w:w="1418"/>
      </w:tblGrid>
      <w:tr w:rsidR="001A1C43" w:rsidRPr="00630E41" w:rsidTr="00F75225">
        <w:trPr>
          <w:trHeight w:val="180"/>
        </w:trPr>
        <w:tc>
          <w:tcPr>
            <w:tcW w:w="756"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sidR="00382A03">
              <w:rPr>
                <w:rFonts w:ascii="Times New Roman" w:hAnsi="Times New Roman" w:cs="Times New Roman"/>
                <w:sz w:val="24"/>
                <w:szCs w:val="24"/>
              </w:rPr>
              <w:t>1.1</w:t>
            </w:r>
          </w:p>
        </w:tc>
        <w:tc>
          <w:tcPr>
            <w:tcW w:w="3072"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книжных фондов муниципальных общедоступных библиотек»</w:t>
            </w:r>
          </w:p>
        </w:tc>
        <w:tc>
          <w:tcPr>
            <w:tcW w:w="1843"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60"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84" w:type="dxa"/>
          </w:tcPr>
          <w:p w:rsidR="001A1C43" w:rsidRPr="00630E41" w:rsidRDefault="00B635C9"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11,8</w:t>
            </w:r>
          </w:p>
        </w:tc>
        <w:tc>
          <w:tcPr>
            <w:tcW w:w="1560" w:type="dxa"/>
          </w:tcPr>
          <w:p w:rsidR="001A1C43" w:rsidRPr="00630E41" w:rsidRDefault="00B635C9"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11,8</w:t>
            </w:r>
          </w:p>
        </w:tc>
        <w:tc>
          <w:tcPr>
            <w:tcW w:w="1275" w:type="dxa"/>
          </w:tcPr>
          <w:p w:rsidR="001A1C43" w:rsidRPr="00630E41" w:rsidRDefault="001A1C43" w:rsidP="001A1C43">
            <w:pPr>
              <w:pStyle w:val="a4"/>
              <w:ind w:left="0"/>
              <w:jc w:val="both"/>
              <w:rPr>
                <w:rFonts w:ascii="Times New Roman" w:hAnsi="Times New Roman" w:cs="Times New Roman"/>
                <w:sz w:val="24"/>
                <w:szCs w:val="24"/>
              </w:rPr>
            </w:pPr>
          </w:p>
        </w:tc>
        <w:tc>
          <w:tcPr>
            <w:tcW w:w="1418"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F75225">
        <w:trPr>
          <w:trHeight w:val="135"/>
        </w:trPr>
        <w:tc>
          <w:tcPr>
            <w:tcW w:w="756" w:type="dxa"/>
            <w:vMerge/>
          </w:tcPr>
          <w:p w:rsidR="001A1C43" w:rsidRPr="00630E41" w:rsidRDefault="001A1C43" w:rsidP="001A1C43">
            <w:pPr>
              <w:pStyle w:val="a4"/>
              <w:ind w:left="0"/>
              <w:jc w:val="both"/>
              <w:rPr>
                <w:rFonts w:ascii="Times New Roman" w:hAnsi="Times New Roman" w:cs="Times New Roman"/>
                <w:sz w:val="24"/>
                <w:szCs w:val="24"/>
              </w:rPr>
            </w:pPr>
          </w:p>
        </w:tc>
        <w:tc>
          <w:tcPr>
            <w:tcW w:w="3072" w:type="dxa"/>
            <w:vMerge/>
          </w:tcPr>
          <w:p w:rsidR="001A1C43" w:rsidRPr="00630E41" w:rsidRDefault="001A1C43" w:rsidP="001A1C43">
            <w:pPr>
              <w:pStyle w:val="a4"/>
              <w:ind w:left="0"/>
              <w:jc w:val="both"/>
              <w:rPr>
                <w:rFonts w:ascii="Times New Roman" w:hAnsi="Times New Roman" w:cs="Times New Roman"/>
                <w:sz w:val="24"/>
                <w:szCs w:val="24"/>
              </w:rPr>
            </w:pPr>
          </w:p>
        </w:tc>
        <w:tc>
          <w:tcPr>
            <w:tcW w:w="1843" w:type="dxa"/>
            <w:vMerge/>
          </w:tcPr>
          <w:p w:rsidR="001A1C43" w:rsidRPr="00630E41" w:rsidRDefault="001A1C43" w:rsidP="001A1C43">
            <w:pPr>
              <w:pStyle w:val="a4"/>
              <w:ind w:left="0"/>
              <w:jc w:val="both"/>
              <w:rPr>
                <w:rFonts w:ascii="Times New Roman" w:hAnsi="Times New Roman" w:cs="Times New Roman"/>
                <w:sz w:val="24"/>
                <w:szCs w:val="24"/>
              </w:rPr>
            </w:pPr>
          </w:p>
        </w:tc>
        <w:tc>
          <w:tcPr>
            <w:tcW w:w="3260"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84"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560"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275" w:type="dxa"/>
          </w:tcPr>
          <w:p w:rsidR="001A1C43" w:rsidRPr="00630E41" w:rsidRDefault="001A1C43" w:rsidP="001A1C43">
            <w:pPr>
              <w:pStyle w:val="a4"/>
              <w:ind w:left="0"/>
              <w:jc w:val="both"/>
              <w:rPr>
                <w:rFonts w:ascii="Times New Roman" w:hAnsi="Times New Roman" w:cs="Times New Roman"/>
                <w:sz w:val="24"/>
                <w:szCs w:val="24"/>
              </w:rPr>
            </w:pPr>
          </w:p>
        </w:tc>
        <w:tc>
          <w:tcPr>
            <w:tcW w:w="1418"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F75225">
        <w:trPr>
          <w:trHeight w:val="300"/>
        </w:trPr>
        <w:tc>
          <w:tcPr>
            <w:tcW w:w="756" w:type="dxa"/>
            <w:vMerge/>
          </w:tcPr>
          <w:p w:rsidR="001A1C43" w:rsidRPr="00630E41" w:rsidRDefault="001A1C43" w:rsidP="001A1C43">
            <w:pPr>
              <w:pStyle w:val="a4"/>
              <w:ind w:left="0"/>
              <w:jc w:val="both"/>
              <w:rPr>
                <w:rFonts w:ascii="Times New Roman" w:hAnsi="Times New Roman" w:cs="Times New Roman"/>
                <w:sz w:val="24"/>
                <w:szCs w:val="24"/>
              </w:rPr>
            </w:pPr>
          </w:p>
        </w:tc>
        <w:tc>
          <w:tcPr>
            <w:tcW w:w="3072" w:type="dxa"/>
            <w:vMerge/>
          </w:tcPr>
          <w:p w:rsidR="001A1C43" w:rsidRPr="00630E41" w:rsidRDefault="001A1C43" w:rsidP="001A1C43">
            <w:pPr>
              <w:pStyle w:val="a4"/>
              <w:ind w:left="0"/>
              <w:jc w:val="both"/>
              <w:rPr>
                <w:rFonts w:ascii="Times New Roman" w:hAnsi="Times New Roman" w:cs="Times New Roman"/>
                <w:sz w:val="24"/>
                <w:szCs w:val="24"/>
              </w:rPr>
            </w:pPr>
          </w:p>
        </w:tc>
        <w:tc>
          <w:tcPr>
            <w:tcW w:w="1843" w:type="dxa"/>
            <w:vMerge/>
          </w:tcPr>
          <w:p w:rsidR="001A1C43" w:rsidRPr="00630E41" w:rsidRDefault="001A1C43" w:rsidP="001A1C43">
            <w:pPr>
              <w:pStyle w:val="a4"/>
              <w:ind w:left="0"/>
              <w:jc w:val="both"/>
              <w:rPr>
                <w:rFonts w:ascii="Times New Roman" w:hAnsi="Times New Roman" w:cs="Times New Roman"/>
                <w:sz w:val="24"/>
                <w:szCs w:val="24"/>
              </w:rPr>
            </w:pPr>
          </w:p>
        </w:tc>
        <w:tc>
          <w:tcPr>
            <w:tcW w:w="3260"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84"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560"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275" w:type="dxa"/>
          </w:tcPr>
          <w:p w:rsidR="001A1C43" w:rsidRPr="00630E41" w:rsidRDefault="001A1C43" w:rsidP="001A1C43">
            <w:pPr>
              <w:pStyle w:val="a4"/>
              <w:ind w:left="0"/>
              <w:jc w:val="both"/>
              <w:rPr>
                <w:rFonts w:ascii="Times New Roman" w:hAnsi="Times New Roman" w:cs="Times New Roman"/>
                <w:sz w:val="24"/>
                <w:szCs w:val="24"/>
              </w:rPr>
            </w:pPr>
          </w:p>
        </w:tc>
        <w:tc>
          <w:tcPr>
            <w:tcW w:w="1418"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F75225">
        <w:trPr>
          <w:trHeight w:val="345"/>
        </w:trPr>
        <w:tc>
          <w:tcPr>
            <w:tcW w:w="756" w:type="dxa"/>
            <w:vMerge/>
          </w:tcPr>
          <w:p w:rsidR="001A1C43" w:rsidRPr="00630E41" w:rsidRDefault="001A1C43" w:rsidP="001A1C43">
            <w:pPr>
              <w:pStyle w:val="a4"/>
              <w:ind w:left="0"/>
              <w:jc w:val="both"/>
              <w:rPr>
                <w:rFonts w:ascii="Times New Roman" w:hAnsi="Times New Roman" w:cs="Times New Roman"/>
                <w:sz w:val="24"/>
                <w:szCs w:val="24"/>
              </w:rPr>
            </w:pPr>
          </w:p>
        </w:tc>
        <w:tc>
          <w:tcPr>
            <w:tcW w:w="3072" w:type="dxa"/>
            <w:vMerge/>
          </w:tcPr>
          <w:p w:rsidR="001A1C43" w:rsidRPr="00630E41" w:rsidRDefault="001A1C43" w:rsidP="001A1C43">
            <w:pPr>
              <w:pStyle w:val="a4"/>
              <w:ind w:left="0"/>
              <w:jc w:val="both"/>
              <w:rPr>
                <w:rFonts w:ascii="Times New Roman" w:hAnsi="Times New Roman" w:cs="Times New Roman"/>
                <w:sz w:val="24"/>
                <w:szCs w:val="24"/>
              </w:rPr>
            </w:pPr>
          </w:p>
        </w:tc>
        <w:tc>
          <w:tcPr>
            <w:tcW w:w="1843" w:type="dxa"/>
            <w:vMerge/>
          </w:tcPr>
          <w:p w:rsidR="001A1C43" w:rsidRPr="00630E41" w:rsidRDefault="001A1C43" w:rsidP="001A1C43">
            <w:pPr>
              <w:pStyle w:val="a4"/>
              <w:ind w:left="0"/>
              <w:jc w:val="both"/>
              <w:rPr>
                <w:rFonts w:ascii="Times New Roman" w:hAnsi="Times New Roman" w:cs="Times New Roman"/>
                <w:sz w:val="24"/>
                <w:szCs w:val="24"/>
              </w:rPr>
            </w:pPr>
          </w:p>
        </w:tc>
        <w:tc>
          <w:tcPr>
            <w:tcW w:w="3260"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бюджет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муниципального района</w:t>
            </w:r>
          </w:p>
        </w:tc>
        <w:tc>
          <w:tcPr>
            <w:tcW w:w="1984" w:type="dxa"/>
          </w:tcPr>
          <w:p w:rsidR="001A1C43" w:rsidRPr="00B635C9" w:rsidRDefault="00B635C9" w:rsidP="001A1C43">
            <w:pPr>
              <w:pStyle w:val="a4"/>
              <w:ind w:left="0"/>
              <w:jc w:val="both"/>
              <w:rPr>
                <w:rFonts w:ascii="Times New Roman" w:hAnsi="Times New Roman" w:cs="Times New Roman"/>
                <w:sz w:val="24"/>
                <w:szCs w:val="24"/>
                <w:highlight w:val="yellow"/>
              </w:rPr>
            </w:pPr>
            <w:r w:rsidRPr="006F7BB1">
              <w:rPr>
                <w:rFonts w:ascii="Times New Roman" w:hAnsi="Times New Roman" w:cs="Times New Roman"/>
                <w:sz w:val="24"/>
                <w:szCs w:val="24"/>
              </w:rPr>
              <w:t>2,1</w:t>
            </w:r>
          </w:p>
        </w:tc>
        <w:tc>
          <w:tcPr>
            <w:tcW w:w="1560" w:type="dxa"/>
          </w:tcPr>
          <w:p w:rsidR="001A1C43" w:rsidRPr="00B635C9" w:rsidRDefault="00B635C9" w:rsidP="001A1C43">
            <w:pPr>
              <w:pStyle w:val="a4"/>
              <w:ind w:left="0"/>
              <w:jc w:val="both"/>
              <w:rPr>
                <w:rFonts w:ascii="Times New Roman" w:hAnsi="Times New Roman" w:cs="Times New Roman"/>
                <w:sz w:val="24"/>
                <w:szCs w:val="24"/>
                <w:highlight w:val="yellow"/>
              </w:rPr>
            </w:pPr>
            <w:r w:rsidRPr="006F7BB1">
              <w:rPr>
                <w:rFonts w:ascii="Times New Roman" w:hAnsi="Times New Roman" w:cs="Times New Roman"/>
                <w:sz w:val="24"/>
                <w:szCs w:val="24"/>
              </w:rPr>
              <w:t>2,1</w:t>
            </w:r>
          </w:p>
        </w:tc>
        <w:tc>
          <w:tcPr>
            <w:tcW w:w="1275" w:type="dxa"/>
          </w:tcPr>
          <w:p w:rsidR="001A1C43" w:rsidRPr="00630E41" w:rsidRDefault="001A1C43" w:rsidP="001A1C43">
            <w:pPr>
              <w:pStyle w:val="a4"/>
              <w:ind w:left="0"/>
              <w:jc w:val="both"/>
              <w:rPr>
                <w:rFonts w:ascii="Times New Roman" w:hAnsi="Times New Roman" w:cs="Times New Roman"/>
                <w:sz w:val="24"/>
                <w:szCs w:val="24"/>
              </w:rPr>
            </w:pPr>
          </w:p>
        </w:tc>
        <w:tc>
          <w:tcPr>
            <w:tcW w:w="1418"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F75225">
        <w:trPr>
          <w:trHeight w:val="505"/>
        </w:trPr>
        <w:tc>
          <w:tcPr>
            <w:tcW w:w="756" w:type="dxa"/>
            <w:vMerge/>
          </w:tcPr>
          <w:p w:rsidR="001A1C43" w:rsidRPr="00630E41" w:rsidRDefault="001A1C43" w:rsidP="001A1C43">
            <w:pPr>
              <w:pStyle w:val="a4"/>
              <w:ind w:left="0"/>
              <w:jc w:val="both"/>
              <w:rPr>
                <w:rFonts w:ascii="Times New Roman" w:hAnsi="Times New Roman" w:cs="Times New Roman"/>
                <w:sz w:val="24"/>
                <w:szCs w:val="24"/>
              </w:rPr>
            </w:pPr>
          </w:p>
        </w:tc>
        <w:tc>
          <w:tcPr>
            <w:tcW w:w="3072" w:type="dxa"/>
            <w:vMerge/>
          </w:tcPr>
          <w:p w:rsidR="001A1C43" w:rsidRPr="00630E41" w:rsidRDefault="001A1C43" w:rsidP="001A1C43">
            <w:pPr>
              <w:pStyle w:val="a4"/>
              <w:ind w:left="0"/>
              <w:jc w:val="both"/>
              <w:rPr>
                <w:rFonts w:ascii="Times New Roman" w:hAnsi="Times New Roman" w:cs="Times New Roman"/>
                <w:sz w:val="24"/>
                <w:szCs w:val="24"/>
              </w:rPr>
            </w:pPr>
          </w:p>
        </w:tc>
        <w:tc>
          <w:tcPr>
            <w:tcW w:w="1843" w:type="dxa"/>
            <w:vMerge/>
          </w:tcPr>
          <w:p w:rsidR="001A1C43" w:rsidRPr="00630E41" w:rsidRDefault="001A1C43" w:rsidP="001A1C43">
            <w:pPr>
              <w:pStyle w:val="a4"/>
              <w:ind w:left="0"/>
              <w:jc w:val="both"/>
              <w:rPr>
                <w:rFonts w:ascii="Times New Roman" w:hAnsi="Times New Roman" w:cs="Times New Roman"/>
                <w:sz w:val="24"/>
                <w:szCs w:val="24"/>
              </w:rPr>
            </w:pPr>
          </w:p>
        </w:tc>
        <w:tc>
          <w:tcPr>
            <w:tcW w:w="3260"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984" w:type="dxa"/>
          </w:tcPr>
          <w:p w:rsidR="001A1C43" w:rsidRPr="00630E41" w:rsidRDefault="001A1C43" w:rsidP="001A1C43">
            <w:pPr>
              <w:pStyle w:val="a4"/>
              <w:ind w:left="0"/>
              <w:jc w:val="both"/>
              <w:rPr>
                <w:rFonts w:ascii="Times New Roman" w:hAnsi="Times New Roman" w:cs="Times New Roman"/>
                <w:sz w:val="24"/>
                <w:szCs w:val="24"/>
              </w:rPr>
            </w:pPr>
          </w:p>
        </w:tc>
        <w:tc>
          <w:tcPr>
            <w:tcW w:w="1560" w:type="dxa"/>
          </w:tcPr>
          <w:p w:rsidR="001A1C43" w:rsidRPr="00630E41" w:rsidRDefault="001A1C43" w:rsidP="001A1C43">
            <w:pPr>
              <w:pStyle w:val="a4"/>
              <w:ind w:left="0"/>
              <w:jc w:val="both"/>
              <w:rPr>
                <w:rFonts w:ascii="Times New Roman" w:hAnsi="Times New Roman" w:cs="Times New Roman"/>
                <w:sz w:val="24"/>
                <w:szCs w:val="24"/>
              </w:rPr>
            </w:pPr>
          </w:p>
        </w:tc>
        <w:tc>
          <w:tcPr>
            <w:tcW w:w="1275" w:type="dxa"/>
          </w:tcPr>
          <w:p w:rsidR="001A1C43" w:rsidRPr="00630E41" w:rsidRDefault="001A1C43" w:rsidP="001A1C43">
            <w:pPr>
              <w:pStyle w:val="a4"/>
              <w:ind w:left="0"/>
              <w:jc w:val="both"/>
              <w:rPr>
                <w:rFonts w:ascii="Times New Roman" w:hAnsi="Times New Roman" w:cs="Times New Roman"/>
                <w:sz w:val="24"/>
                <w:szCs w:val="24"/>
              </w:rPr>
            </w:pPr>
          </w:p>
        </w:tc>
        <w:tc>
          <w:tcPr>
            <w:tcW w:w="1418" w:type="dxa"/>
          </w:tcPr>
          <w:p w:rsidR="001A1C43" w:rsidRPr="00630E41" w:rsidRDefault="001A1C43" w:rsidP="001A1C43">
            <w:pPr>
              <w:pStyle w:val="a4"/>
              <w:ind w:left="0"/>
              <w:jc w:val="both"/>
              <w:rPr>
                <w:rFonts w:ascii="Times New Roman" w:hAnsi="Times New Roman" w:cs="Times New Roman"/>
                <w:sz w:val="24"/>
                <w:szCs w:val="24"/>
              </w:rPr>
            </w:pPr>
          </w:p>
        </w:tc>
      </w:tr>
      <w:tr w:rsidR="00C64203" w:rsidRPr="00630E41" w:rsidTr="00F75225">
        <w:trPr>
          <w:trHeight w:val="180"/>
        </w:trPr>
        <w:tc>
          <w:tcPr>
            <w:tcW w:w="756"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sidR="00382A03">
              <w:rPr>
                <w:rFonts w:ascii="Times New Roman" w:hAnsi="Times New Roman" w:cs="Times New Roman"/>
                <w:sz w:val="24"/>
                <w:szCs w:val="24"/>
              </w:rPr>
              <w:t>1.2.</w:t>
            </w:r>
          </w:p>
        </w:tc>
        <w:tc>
          <w:tcPr>
            <w:tcW w:w="3072"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43"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84" w:type="dxa"/>
          </w:tcPr>
          <w:p w:rsidR="00C64203" w:rsidRPr="00630E41" w:rsidRDefault="006F7BB1"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95,4</w:t>
            </w:r>
          </w:p>
        </w:tc>
        <w:tc>
          <w:tcPr>
            <w:tcW w:w="15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275" w:type="dxa"/>
          </w:tcPr>
          <w:p w:rsidR="00C64203" w:rsidRPr="00630E41" w:rsidRDefault="00C64203" w:rsidP="00B7200A">
            <w:pPr>
              <w:pStyle w:val="a4"/>
              <w:ind w:left="0"/>
              <w:jc w:val="center"/>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F75225">
        <w:trPr>
          <w:trHeight w:val="135"/>
        </w:trPr>
        <w:tc>
          <w:tcPr>
            <w:tcW w:w="756" w:type="dxa"/>
            <w:vMerge/>
          </w:tcPr>
          <w:p w:rsidR="00C64203" w:rsidRPr="00630E41" w:rsidRDefault="00C64203" w:rsidP="001A1C43">
            <w:pPr>
              <w:pStyle w:val="a4"/>
              <w:ind w:left="0"/>
              <w:jc w:val="both"/>
              <w:rPr>
                <w:rFonts w:ascii="Times New Roman" w:hAnsi="Times New Roman" w:cs="Times New Roman"/>
                <w:sz w:val="24"/>
                <w:szCs w:val="24"/>
              </w:rPr>
            </w:pP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tcPr>
          <w:p w:rsidR="00C64203" w:rsidRPr="00630E41" w:rsidRDefault="00C64203" w:rsidP="001A1C43">
            <w:pPr>
              <w:pStyle w:val="a4"/>
              <w:ind w:left="0"/>
              <w:jc w:val="both"/>
              <w:rPr>
                <w:rFonts w:ascii="Times New Roman" w:hAnsi="Times New Roman" w:cs="Times New Roman"/>
                <w:sz w:val="24"/>
                <w:szCs w:val="24"/>
              </w:rPr>
            </w:pPr>
          </w:p>
        </w:tc>
        <w:tc>
          <w:tcPr>
            <w:tcW w:w="32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984"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560"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275" w:type="dxa"/>
          </w:tcPr>
          <w:p w:rsidR="00C64203" w:rsidRPr="00630E41" w:rsidRDefault="00C64203" w:rsidP="001A1C43">
            <w:pPr>
              <w:pStyle w:val="a4"/>
              <w:ind w:left="0"/>
              <w:jc w:val="both"/>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F75225">
        <w:trPr>
          <w:trHeight w:val="300"/>
        </w:trPr>
        <w:tc>
          <w:tcPr>
            <w:tcW w:w="756" w:type="dxa"/>
            <w:vMerge/>
          </w:tcPr>
          <w:p w:rsidR="00C64203" w:rsidRPr="00630E41" w:rsidRDefault="00C64203" w:rsidP="001A1C43">
            <w:pPr>
              <w:pStyle w:val="a4"/>
              <w:ind w:left="0"/>
              <w:jc w:val="both"/>
              <w:rPr>
                <w:rFonts w:ascii="Times New Roman" w:hAnsi="Times New Roman" w:cs="Times New Roman"/>
                <w:sz w:val="24"/>
                <w:szCs w:val="24"/>
              </w:rPr>
            </w:pP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tcPr>
          <w:p w:rsidR="00C64203" w:rsidRPr="00630E41" w:rsidRDefault="00C64203" w:rsidP="001A1C43">
            <w:pPr>
              <w:pStyle w:val="a4"/>
              <w:ind w:left="0"/>
              <w:jc w:val="both"/>
              <w:rPr>
                <w:rFonts w:ascii="Times New Roman" w:hAnsi="Times New Roman" w:cs="Times New Roman"/>
                <w:sz w:val="24"/>
                <w:szCs w:val="24"/>
              </w:rPr>
            </w:pPr>
          </w:p>
        </w:tc>
        <w:tc>
          <w:tcPr>
            <w:tcW w:w="32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84"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560"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275" w:type="dxa"/>
          </w:tcPr>
          <w:p w:rsidR="00C64203" w:rsidRPr="00630E41" w:rsidRDefault="00C64203" w:rsidP="001A1C43">
            <w:pPr>
              <w:pStyle w:val="a4"/>
              <w:ind w:left="0"/>
              <w:jc w:val="both"/>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F75225">
        <w:trPr>
          <w:trHeight w:val="345"/>
        </w:trPr>
        <w:tc>
          <w:tcPr>
            <w:tcW w:w="756" w:type="dxa"/>
            <w:vMerge/>
          </w:tcPr>
          <w:p w:rsidR="00C64203" w:rsidRPr="00630E41" w:rsidRDefault="00C64203" w:rsidP="001A1C43">
            <w:pPr>
              <w:pStyle w:val="a4"/>
              <w:ind w:left="0"/>
              <w:jc w:val="both"/>
              <w:rPr>
                <w:rFonts w:ascii="Times New Roman" w:hAnsi="Times New Roman" w:cs="Times New Roman"/>
                <w:sz w:val="24"/>
                <w:szCs w:val="24"/>
              </w:rPr>
            </w:pP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tcPr>
          <w:p w:rsidR="00C64203" w:rsidRPr="00630E41" w:rsidRDefault="00C64203" w:rsidP="001A1C43">
            <w:pPr>
              <w:pStyle w:val="a4"/>
              <w:ind w:left="0"/>
              <w:jc w:val="both"/>
              <w:rPr>
                <w:rFonts w:ascii="Times New Roman" w:hAnsi="Times New Roman" w:cs="Times New Roman"/>
                <w:sz w:val="24"/>
                <w:szCs w:val="24"/>
              </w:rPr>
            </w:pPr>
          </w:p>
        </w:tc>
        <w:tc>
          <w:tcPr>
            <w:tcW w:w="32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бюджет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муниципального района</w:t>
            </w:r>
          </w:p>
        </w:tc>
        <w:tc>
          <w:tcPr>
            <w:tcW w:w="1984" w:type="dxa"/>
          </w:tcPr>
          <w:p w:rsidR="00C64203" w:rsidRPr="00630E41" w:rsidRDefault="00C64203" w:rsidP="001A1C43">
            <w:pPr>
              <w:pStyle w:val="a4"/>
              <w:ind w:left="0"/>
              <w:jc w:val="both"/>
              <w:rPr>
                <w:rFonts w:ascii="Times New Roman" w:hAnsi="Times New Roman" w:cs="Times New Roman"/>
                <w:sz w:val="24"/>
                <w:szCs w:val="24"/>
              </w:rPr>
            </w:pPr>
          </w:p>
        </w:tc>
        <w:tc>
          <w:tcPr>
            <w:tcW w:w="1560" w:type="dxa"/>
          </w:tcPr>
          <w:p w:rsidR="00C64203" w:rsidRPr="00630E41" w:rsidRDefault="00C64203" w:rsidP="001A1C43">
            <w:pPr>
              <w:pStyle w:val="a4"/>
              <w:ind w:left="0"/>
              <w:jc w:val="both"/>
              <w:rPr>
                <w:rFonts w:ascii="Times New Roman" w:hAnsi="Times New Roman" w:cs="Times New Roman"/>
                <w:sz w:val="24"/>
                <w:szCs w:val="24"/>
              </w:rPr>
            </w:pPr>
          </w:p>
        </w:tc>
        <w:tc>
          <w:tcPr>
            <w:tcW w:w="1275" w:type="dxa"/>
          </w:tcPr>
          <w:p w:rsidR="00C64203" w:rsidRPr="00630E41" w:rsidRDefault="00C64203" w:rsidP="00986C30">
            <w:pPr>
              <w:pStyle w:val="a4"/>
              <w:ind w:left="0"/>
              <w:jc w:val="center"/>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346547" w:rsidRPr="00630E41" w:rsidTr="00F75225">
        <w:trPr>
          <w:trHeight w:val="1044"/>
        </w:trPr>
        <w:tc>
          <w:tcPr>
            <w:tcW w:w="756" w:type="dxa"/>
            <w:vMerge/>
          </w:tcPr>
          <w:p w:rsidR="00346547" w:rsidRPr="00630E41" w:rsidRDefault="00346547" w:rsidP="001A1C43">
            <w:pPr>
              <w:pStyle w:val="a4"/>
              <w:ind w:left="0"/>
              <w:jc w:val="both"/>
              <w:rPr>
                <w:rFonts w:ascii="Times New Roman" w:hAnsi="Times New Roman" w:cs="Times New Roman"/>
                <w:sz w:val="24"/>
                <w:szCs w:val="24"/>
              </w:rPr>
            </w:pPr>
          </w:p>
        </w:tc>
        <w:tc>
          <w:tcPr>
            <w:tcW w:w="3072" w:type="dxa"/>
            <w:vMerge/>
          </w:tcPr>
          <w:p w:rsidR="00346547" w:rsidRPr="00630E41" w:rsidRDefault="00346547" w:rsidP="001A1C43">
            <w:pPr>
              <w:pStyle w:val="a4"/>
              <w:ind w:left="0"/>
              <w:jc w:val="both"/>
              <w:rPr>
                <w:rFonts w:ascii="Times New Roman" w:hAnsi="Times New Roman" w:cs="Times New Roman"/>
                <w:sz w:val="24"/>
                <w:szCs w:val="24"/>
              </w:rPr>
            </w:pPr>
          </w:p>
        </w:tc>
        <w:tc>
          <w:tcPr>
            <w:tcW w:w="1843" w:type="dxa"/>
            <w:vMerge/>
          </w:tcPr>
          <w:p w:rsidR="00346547" w:rsidRPr="00630E41" w:rsidRDefault="00346547" w:rsidP="001A1C43">
            <w:pPr>
              <w:pStyle w:val="a4"/>
              <w:ind w:left="0"/>
              <w:jc w:val="both"/>
              <w:rPr>
                <w:rFonts w:ascii="Times New Roman" w:hAnsi="Times New Roman" w:cs="Times New Roman"/>
                <w:sz w:val="24"/>
                <w:szCs w:val="24"/>
              </w:rPr>
            </w:pPr>
          </w:p>
        </w:tc>
        <w:tc>
          <w:tcPr>
            <w:tcW w:w="3260" w:type="dxa"/>
            <w:vMerge w:val="restart"/>
          </w:tcPr>
          <w:p w:rsidR="00346547"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984"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560"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275"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418" w:type="dxa"/>
            <w:vMerge w:val="restart"/>
          </w:tcPr>
          <w:p w:rsidR="00346547" w:rsidRPr="00630E41" w:rsidRDefault="00346547" w:rsidP="001A1C43">
            <w:pPr>
              <w:pStyle w:val="a4"/>
              <w:ind w:left="0"/>
              <w:jc w:val="both"/>
              <w:rPr>
                <w:rFonts w:ascii="Times New Roman" w:hAnsi="Times New Roman" w:cs="Times New Roman"/>
                <w:sz w:val="24"/>
                <w:szCs w:val="24"/>
              </w:rPr>
            </w:pPr>
          </w:p>
        </w:tc>
      </w:tr>
      <w:tr w:rsidR="00346547" w:rsidRPr="00630E41" w:rsidTr="00F75225">
        <w:trPr>
          <w:trHeight w:val="276"/>
        </w:trPr>
        <w:tc>
          <w:tcPr>
            <w:tcW w:w="756" w:type="dxa"/>
            <w:vMerge/>
          </w:tcPr>
          <w:p w:rsidR="00346547" w:rsidRPr="00630E41" w:rsidRDefault="00346547" w:rsidP="001A1C43">
            <w:pPr>
              <w:pStyle w:val="a4"/>
              <w:ind w:left="0"/>
              <w:jc w:val="both"/>
              <w:rPr>
                <w:rFonts w:ascii="Times New Roman" w:hAnsi="Times New Roman" w:cs="Times New Roman"/>
                <w:sz w:val="24"/>
                <w:szCs w:val="24"/>
              </w:rPr>
            </w:pPr>
          </w:p>
        </w:tc>
        <w:tc>
          <w:tcPr>
            <w:tcW w:w="3072" w:type="dxa"/>
            <w:vMerge w:val="restart"/>
          </w:tcPr>
          <w:p w:rsidR="00346547"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«Государственная поддержка муниципальных учреждений культуры, находящихся на территории сельских поселений»</w:t>
            </w:r>
          </w:p>
        </w:tc>
        <w:tc>
          <w:tcPr>
            <w:tcW w:w="1843" w:type="dxa"/>
            <w:vMerge/>
          </w:tcPr>
          <w:p w:rsidR="00346547" w:rsidRPr="00630E41" w:rsidRDefault="00346547" w:rsidP="001A1C43">
            <w:pPr>
              <w:pStyle w:val="a4"/>
              <w:ind w:left="0"/>
              <w:jc w:val="both"/>
              <w:rPr>
                <w:rFonts w:ascii="Times New Roman" w:hAnsi="Times New Roman" w:cs="Times New Roman"/>
                <w:sz w:val="24"/>
                <w:szCs w:val="24"/>
              </w:rPr>
            </w:pPr>
          </w:p>
        </w:tc>
        <w:tc>
          <w:tcPr>
            <w:tcW w:w="3260" w:type="dxa"/>
            <w:vMerge/>
          </w:tcPr>
          <w:p w:rsidR="00346547" w:rsidRPr="00630E41" w:rsidRDefault="00346547" w:rsidP="001A1C43">
            <w:pPr>
              <w:pStyle w:val="a4"/>
              <w:ind w:left="0"/>
              <w:jc w:val="both"/>
              <w:rPr>
                <w:rFonts w:ascii="Times New Roman" w:hAnsi="Times New Roman" w:cs="Times New Roman"/>
                <w:sz w:val="24"/>
                <w:szCs w:val="24"/>
              </w:rPr>
            </w:pPr>
          </w:p>
        </w:tc>
        <w:tc>
          <w:tcPr>
            <w:tcW w:w="1984" w:type="dxa"/>
            <w:vMerge/>
          </w:tcPr>
          <w:p w:rsidR="00346547" w:rsidRPr="00630E41" w:rsidRDefault="00346547" w:rsidP="001A1C43">
            <w:pPr>
              <w:pStyle w:val="a4"/>
              <w:ind w:left="0"/>
              <w:jc w:val="both"/>
              <w:rPr>
                <w:rFonts w:ascii="Times New Roman" w:hAnsi="Times New Roman" w:cs="Times New Roman"/>
                <w:sz w:val="24"/>
                <w:szCs w:val="24"/>
              </w:rPr>
            </w:pPr>
          </w:p>
        </w:tc>
        <w:tc>
          <w:tcPr>
            <w:tcW w:w="1560" w:type="dxa"/>
            <w:vMerge/>
          </w:tcPr>
          <w:p w:rsidR="00346547" w:rsidRPr="00630E41" w:rsidRDefault="00346547" w:rsidP="001A1C43">
            <w:pPr>
              <w:pStyle w:val="a4"/>
              <w:ind w:left="0"/>
              <w:jc w:val="both"/>
              <w:rPr>
                <w:rFonts w:ascii="Times New Roman" w:hAnsi="Times New Roman" w:cs="Times New Roman"/>
                <w:sz w:val="24"/>
                <w:szCs w:val="24"/>
              </w:rPr>
            </w:pPr>
          </w:p>
        </w:tc>
        <w:tc>
          <w:tcPr>
            <w:tcW w:w="1275" w:type="dxa"/>
            <w:vMerge/>
          </w:tcPr>
          <w:p w:rsidR="00346547" w:rsidRPr="00630E41" w:rsidRDefault="00346547" w:rsidP="001A1C43">
            <w:pPr>
              <w:pStyle w:val="a4"/>
              <w:ind w:left="0"/>
              <w:jc w:val="both"/>
              <w:rPr>
                <w:rFonts w:ascii="Times New Roman" w:hAnsi="Times New Roman" w:cs="Times New Roman"/>
                <w:sz w:val="24"/>
                <w:szCs w:val="24"/>
              </w:rPr>
            </w:pPr>
          </w:p>
        </w:tc>
        <w:tc>
          <w:tcPr>
            <w:tcW w:w="1418" w:type="dxa"/>
            <w:vMerge/>
          </w:tcPr>
          <w:p w:rsidR="00346547" w:rsidRPr="00630E41" w:rsidRDefault="00346547" w:rsidP="001A1C43">
            <w:pPr>
              <w:pStyle w:val="a4"/>
              <w:ind w:left="0"/>
              <w:jc w:val="both"/>
              <w:rPr>
                <w:rFonts w:ascii="Times New Roman" w:hAnsi="Times New Roman" w:cs="Times New Roman"/>
                <w:sz w:val="24"/>
                <w:szCs w:val="24"/>
              </w:rPr>
            </w:pPr>
          </w:p>
        </w:tc>
      </w:tr>
      <w:tr w:rsidR="00C64203" w:rsidRPr="00630E41" w:rsidTr="00F75225">
        <w:trPr>
          <w:trHeight w:val="619"/>
        </w:trPr>
        <w:tc>
          <w:tcPr>
            <w:tcW w:w="756" w:type="dxa"/>
            <w:vMerge w:val="restart"/>
          </w:tcPr>
          <w:p w:rsidR="00C64203" w:rsidRPr="00630E41" w:rsidRDefault="00382A03"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3.1.3</w:t>
            </w: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60"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84"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560"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275" w:type="dxa"/>
          </w:tcPr>
          <w:p w:rsidR="00C64203" w:rsidRPr="00630E41" w:rsidRDefault="00C64203" w:rsidP="001A1C43">
            <w:pPr>
              <w:pStyle w:val="a4"/>
              <w:ind w:left="0"/>
              <w:jc w:val="both"/>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F75225">
        <w:trPr>
          <w:trHeight w:val="619"/>
        </w:trPr>
        <w:tc>
          <w:tcPr>
            <w:tcW w:w="756" w:type="dxa"/>
            <w:vMerge/>
          </w:tcPr>
          <w:p w:rsidR="00C64203" w:rsidRPr="00630E41" w:rsidRDefault="00C64203" w:rsidP="001A1C43">
            <w:pPr>
              <w:pStyle w:val="a4"/>
              <w:ind w:left="0"/>
              <w:jc w:val="both"/>
              <w:rPr>
                <w:rFonts w:ascii="Times New Roman" w:hAnsi="Times New Roman" w:cs="Times New Roman"/>
                <w:sz w:val="24"/>
                <w:szCs w:val="24"/>
              </w:rPr>
            </w:pP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tcPr>
          <w:p w:rsidR="00C64203" w:rsidRPr="00630E41" w:rsidRDefault="00C64203" w:rsidP="001A1C43">
            <w:pPr>
              <w:pStyle w:val="a4"/>
              <w:ind w:left="0"/>
              <w:jc w:val="both"/>
              <w:rPr>
                <w:rFonts w:ascii="Times New Roman" w:hAnsi="Times New Roman" w:cs="Times New Roman"/>
                <w:sz w:val="24"/>
                <w:szCs w:val="24"/>
              </w:rPr>
            </w:pPr>
          </w:p>
        </w:tc>
        <w:tc>
          <w:tcPr>
            <w:tcW w:w="3260"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984"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5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275" w:type="dxa"/>
          </w:tcPr>
          <w:p w:rsidR="00C64203" w:rsidRPr="00630E41" w:rsidRDefault="00C64203" w:rsidP="001A1C43">
            <w:pPr>
              <w:pStyle w:val="a4"/>
              <w:ind w:left="0"/>
              <w:jc w:val="both"/>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F75225">
        <w:trPr>
          <w:trHeight w:val="619"/>
        </w:trPr>
        <w:tc>
          <w:tcPr>
            <w:tcW w:w="756" w:type="dxa"/>
            <w:vMerge/>
          </w:tcPr>
          <w:p w:rsidR="00C64203" w:rsidRPr="00630E41" w:rsidRDefault="00C64203" w:rsidP="001A1C43">
            <w:pPr>
              <w:pStyle w:val="a4"/>
              <w:ind w:left="0"/>
              <w:jc w:val="both"/>
              <w:rPr>
                <w:rFonts w:ascii="Times New Roman" w:hAnsi="Times New Roman" w:cs="Times New Roman"/>
                <w:sz w:val="24"/>
                <w:szCs w:val="24"/>
              </w:rPr>
            </w:pP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tcPr>
          <w:p w:rsidR="00C64203" w:rsidRPr="00630E41" w:rsidRDefault="00C64203" w:rsidP="001A1C43">
            <w:pPr>
              <w:pStyle w:val="a4"/>
              <w:ind w:left="0"/>
              <w:jc w:val="both"/>
              <w:rPr>
                <w:rFonts w:ascii="Times New Roman" w:hAnsi="Times New Roman" w:cs="Times New Roman"/>
                <w:sz w:val="24"/>
                <w:szCs w:val="24"/>
              </w:rPr>
            </w:pPr>
          </w:p>
        </w:tc>
        <w:tc>
          <w:tcPr>
            <w:tcW w:w="3260"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84" w:type="dxa"/>
          </w:tcPr>
          <w:p w:rsidR="00C64203" w:rsidRPr="00630E41" w:rsidRDefault="00C64203" w:rsidP="001A1C43">
            <w:pPr>
              <w:pStyle w:val="a4"/>
              <w:ind w:left="0"/>
              <w:jc w:val="both"/>
              <w:rPr>
                <w:rFonts w:ascii="Times New Roman" w:hAnsi="Times New Roman" w:cs="Times New Roman"/>
                <w:sz w:val="24"/>
                <w:szCs w:val="24"/>
              </w:rPr>
            </w:pPr>
          </w:p>
        </w:tc>
        <w:tc>
          <w:tcPr>
            <w:tcW w:w="1560" w:type="dxa"/>
          </w:tcPr>
          <w:p w:rsidR="00C64203" w:rsidRPr="00630E41" w:rsidRDefault="00C64203" w:rsidP="001A1C43">
            <w:pPr>
              <w:pStyle w:val="a4"/>
              <w:ind w:left="0"/>
              <w:jc w:val="both"/>
              <w:rPr>
                <w:rFonts w:ascii="Times New Roman" w:hAnsi="Times New Roman" w:cs="Times New Roman"/>
                <w:sz w:val="24"/>
                <w:szCs w:val="24"/>
              </w:rPr>
            </w:pPr>
          </w:p>
        </w:tc>
        <w:tc>
          <w:tcPr>
            <w:tcW w:w="1275" w:type="dxa"/>
          </w:tcPr>
          <w:p w:rsidR="00C64203" w:rsidRPr="00630E41" w:rsidRDefault="00C64203" w:rsidP="001A1C43">
            <w:pPr>
              <w:pStyle w:val="a4"/>
              <w:ind w:left="0"/>
              <w:jc w:val="both"/>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F75225">
        <w:trPr>
          <w:trHeight w:val="709"/>
        </w:trPr>
        <w:tc>
          <w:tcPr>
            <w:tcW w:w="756" w:type="dxa"/>
            <w:vMerge/>
          </w:tcPr>
          <w:p w:rsidR="00C64203" w:rsidRPr="00630E41" w:rsidRDefault="00C64203" w:rsidP="001A1C43">
            <w:pPr>
              <w:pStyle w:val="a4"/>
              <w:ind w:left="0"/>
              <w:jc w:val="both"/>
              <w:rPr>
                <w:rFonts w:ascii="Times New Roman" w:hAnsi="Times New Roman" w:cs="Times New Roman"/>
                <w:sz w:val="24"/>
                <w:szCs w:val="24"/>
              </w:rPr>
            </w:pPr>
          </w:p>
        </w:tc>
        <w:tc>
          <w:tcPr>
            <w:tcW w:w="3072" w:type="dxa"/>
            <w:vMerge/>
          </w:tcPr>
          <w:p w:rsidR="00C64203" w:rsidRPr="00630E41" w:rsidRDefault="00C64203" w:rsidP="001A1C43">
            <w:pPr>
              <w:pStyle w:val="a4"/>
              <w:ind w:left="0"/>
              <w:jc w:val="both"/>
              <w:rPr>
                <w:rFonts w:ascii="Times New Roman" w:hAnsi="Times New Roman" w:cs="Times New Roman"/>
                <w:sz w:val="24"/>
                <w:szCs w:val="24"/>
              </w:rPr>
            </w:pPr>
          </w:p>
        </w:tc>
        <w:tc>
          <w:tcPr>
            <w:tcW w:w="1843" w:type="dxa"/>
            <w:vMerge/>
          </w:tcPr>
          <w:p w:rsidR="00C64203" w:rsidRPr="00630E41" w:rsidRDefault="00C64203" w:rsidP="001A1C43">
            <w:pPr>
              <w:pStyle w:val="a4"/>
              <w:ind w:left="0"/>
              <w:jc w:val="both"/>
              <w:rPr>
                <w:rFonts w:ascii="Times New Roman" w:hAnsi="Times New Roman" w:cs="Times New Roman"/>
                <w:sz w:val="24"/>
                <w:szCs w:val="24"/>
              </w:rPr>
            </w:pPr>
          </w:p>
        </w:tc>
        <w:tc>
          <w:tcPr>
            <w:tcW w:w="3260"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бюджет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муниципального района</w:t>
            </w:r>
          </w:p>
        </w:tc>
        <w:tc>
          <w:tcPr>
            <w:tcW w:w="1984" w:type="dxa"/>
          </w:tcPr>
          <w:p w:rsidR="00C64203" w:rsidRPr="00630E41" w:rsidRDefault="00C64203" w:rsidP="001A1C43">
            <w:pPr>
              <w:pStyle w:val="a4"/>
              <w:ind w:left="0"/>
              <w:jc w:val="both"/>
              <w:rPr>
                <w:rFonts w:ascii="Times New Roman" w:hAnsi="Times New Roman" w:cs="Times New Roman"/>
                <w:sz w:val="24"/>
                <w:szCs w:val="24"/>
              </w:rPr>
            </w:pPr>
          </w:p>
        </w:tc>
        <w:tc>
          <w:tcPr>
            <w:tcW w:w="1560" w:type="dxa"/>
          </w:tcPr>
          <w:p w:rsidR="00C64203" w:rsidRPr="00630E41" w:rsidRDefault="00C64203" w:rsidP="001A1C43">
            <w:pPr>
              <w:pStyle w:val="a4"/>
              <w:ind w:left="0"/>
              <w:jc w:val="both"/>
              <w:rPr>
                <w:rFonts w:ascii="Times New Roman" w:hAnsi="Times New Roman" w:cs="Times New Roman"/>
                <w:sz w:val="24"/>
                <w:szCs w:val="24"/>
              </w:rPr>
            </w:pPr>
          </w:p>
        </w:tc>
        <w:tc>
          <w:tcPr>
            <w:tcW w:w="1275" w:type="dxa"/>
          </w:tcPr>
          <w:p w:rsidR="00C64203" w:rsidRPr="00630E41" w:rsidRDefault="00C64203" w:rsidP="001A1C43">
            <w:pPr>
              <w:pStyle w:val="a4"/>
              <w:ind w:left="0"/>
              <w:jc w:val="both"/>
              <w:rPr>
                <w:rFonts w:ascii="Times New Roman" w:hAnsi="Times New Roman" w:cs="Times New Roman"/>
                <w:sz w:val="24"/>
                <w:szCs w:val="24"/>
              </w:rPr>
            </w:pPr>
          </w:p>
        </w:tc>
        <w:tc>
          <w:tcPr>
            <w:tcW w:w="1418" w:type="dxa"/>
          </w:tcPr>
          <w:p w:rsidR="00C64203" w:rsidRPr="00630E41" w:rsidRDefault="00C64203" w:rsidP="001A1C43">
            <w:pPr>
              <w:pStyle w:val="a4"/>
              <w:ind w:left="0"/>
              <w:jc w:val="both"/>
              <w:rPr>
                <w:rFonts w:ascii="Times New Roman" w:hAnsi="Times New Roman" w:cs="Times New Roman"/>
                <w:sz w:val="24"/>
                <w:szCs w:val="24"/>
              </w:rPr>
            </w:pPr>
          </w:p>
        </w:tc>
      </w:tr>
      <w:tr w:rsidR="00641529" w:rsidRPr="00630E41" w:rsidTr="00F75225">
        <w:trPr>
          <w:trHeight w:val="709"/>
        </w:trPr>
        <w:tc>
          <w:tcPr>
            <w:tcW w:w="756" w:type="dxa"/>
            <w:vMerge w:val="restart"/>
          </w:tcPr>
          <w:p w:rsidR="00641529" w:rsidRPr="00630E41" w:rsidRDefault="00641529" w:rsidP="001A1C43">
            <w:pPr>
              <w:pStyle w:val="a4"/>
              <w:ind w:left="0"/>
              <w:jc w:val="both"/>
              <w:rPr>
                <w:rFonts w:ascii="Times New Roman" w:hAnsi="Times New Roman" w:cs="Times New Roman"/>
                <w:sz w:val="24"/>
                <w:szCs w:val="24"/>
              </w:rPr>
            </w:pPr>
          </w:p>
        </w:tc>
        <w:tc>
          <w:tcPr>
            <w:tcW w:w="3072" w:type="dxa"/>
            <w:vMerge w:val="restart"/>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843" w:type="dxa"/>
            <w:vMerge w:val="restart"/>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60"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84"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41601,8</w:t>
            </w:r>
          </w:p>
        </w:tc>
        <w:tc>
          <w:tcPr>
            <w:tcW w:w="1560"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16817,2</w:t>
            </w:r>
          </w:p>
        </w:tc>
        <w:tc>
          <w:tcPr>
            <w:tcW w:w="1275"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13190,5</w:t>
            </w:r>
          </w:p>
        </w:tc>
        <w:tc>
          <w:tcPr>
            <w:tcW w:w="1418"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11594,1</w:t>
            </w:r>
          </w:p>
        </w:tc>
      </w:tr>
      <w:tr w:rsidR="00641529" w:rsidRPr="00630E41" w:rsidTr="00F75225">
        <w:trPr>
          <w:trHeight w:val="709"/>
        </w:trPr>
        <w:tc>
          <w:tcPr>
            <w:tcW w:w="756" w:type="dxa"/>
            <w:vMerge/>
          </w:tcPr>
          <w:p w:rsidR="00641529" w:rsidRPr="00630E41" w:rsidRDefault="00641529" w:rsidP="001A1C43">
            <w:pPr>
              <w:pStyle w:val="a4"/>
              <w:ind w:left="0"/>
              <w:jc w:val="both"/>
              <w:rPr>
                <w:rFonts w:ascii="Times New Roman" w:hAnsi="Times New Roman" w:cs="Times New Roman"/>
                <w:sz w:val="24"/>
                <w:szCs w:val="24"/>
              </w:rPr>
            </w:pPr>
          </w:p>
        </w:tc>
        <w:tc>
          <w:tcPr>
            <w:tcW w:w="3072" w:type="dxa"/>
            <w:vMerge/>
          </w:tcPr>
          <w:p w:rsidR="00641529" w:rsidRPr="00630E41" w:rsidRDefault="00641529" w:rsidP="001A1C43">
            <w:pPr>
              <w:pStyle w:val="a4"/>
              <w:ind w:left="0"/>
              <w:jc w:val="both"/>
              <w:rPr>
                <w:rFonts w:ascii="Times New Roman" w:hAnsi="Times New Roman" w:cs="Times New Roman"/>
                <w:sz w:val="24"/>
                <w:szCs w:val="24"/>
              </w:rPr>
            </w:pPr>
          </w:p>
        </w:tc>
        <w:tc>
          <w:tcPr>
            <w:tcW w:w="1843" w:type="dxa"/>
            <w:vMerge/>
          </w:tcPr>
          <w:p w:rsidR="00641529" w:rsidRPr="00630E41" w:rsidRDefault="00641529" w:rsidP="001A1C43">
            <w:pPr>
              <w:pStyle w:val="a4"/>
              <w:ind w:left="0"/>
              <w:jc w:val="both"/>
              <w:rPr>
                <w:rFonts w:ascii="Times New Roman" w:hAnsi="Times New Roman" w:cs="Times New Roman"/>
                <w:sz w:val="24"/>
                <w:szCs w:val="24"/>
              </w:rPr>
            </w:pPr>
          </w:p>
        </w:tc>
        <w:tc>
          <w:tcPr>
            <w:tcW w:w="3260" w:type="dxa"/>
          </w:tcPr>
          <w:p w:rsidR="00641529"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84" w:type="dxa"/>
          </w:tcPr>
          <w:p w:rsidR="00641529" w:rsidRPr="00630E41" w:rsidRDefault="00641529" w:rsidP="002B48B7">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560" w:type="dxa"/>
          </w:tcPr>
          <w:p w:rsidR="00641529" w:rsidRPr="00630E41" w:rsidRDefault="00641529" w:rsidP="002B48B7">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275" w:type="dxa"/>
          </w:tcPr>
          <w:p w:rsidR="00641529" w:rsidRPr="00630E41" w:rsidRDefault="00641529" w:rsidP="001A1C43">
            <w:pPr>
              <w:pStyle w:val="a4"/>
              <w:ind w:left="0"/>
              <w:jc w:val="both"/>
              <w:rPr>
                <w:rFonts w:ascii="Times New Roman" w:hAnsi="Times New Roman" w:cs="Times New Roman"/>
                <w:sz w:val="24"/>
                <w:szCs w:val="24"/>
              </w:rPr>
            </w:pPr>
          </w:p>
        </w:tc>
        <w:tc>
          <w:tcPr>
            <w:tcW w:w="1418" w:type="dxa"/>
          </w:tcPr>
          <w:p w:rsidR="00641529" w:rsidRPr="00630E41" w:rsidRDefault="00641529" w:rsidP="001A1C43">
            <w:pPr>
              <w:pStyle w:val="a4"/>
              <w:ind w:left="0"/>
              <w:jc w:val="both"/>
              <w:rPr>
                <w:rFonts w:ascii="Times New Roman" w:hAnsi="Times New Roman" w:cs="Times New Roman"/>
                <w:sz w:val="24"/>
                <w:szCs w:val="24"/>
              </w:rPr>
            </w:pPr>
          </w:p>
        </w:tc>
      </w:tr>
      <w:tr w:rsidR="00641529" w:rsidRPr="00630E41" w:rsidTr="00F75225">
        <w:trPr>
          <w:trHeight w:val="709"/>
        </w:trPr>
        <w:tc>
          <w:tcPr>
            <w:tcW w:w="756" w:type="dxa"/>
            <w:vMerge/>
          </w:tcPr>
          <w:p w:rsidR="00641529" w:rsidRPr="00630E41" w:rsidRDefault="00641529" w:rsidP="001A1C43">
            <w:pPr>
              <w:pStyle w:val="a4"/>
              <w:ind w:left="0"/>
              <w:jc w:val="both"/>
              <w:rPr>
                <w:rFonts w:ascii="Times New Roman" w:hAnsi="Times New Roman" w:cs="Times New Roman"/>
                <w:sz w:val="24"/>
                <w:szCs w:val="24"/>
              </w:rPr>
            </w:pPr>
          </w:p>
        </w:tc>
        <w:tc>
          <w:tcPr>
            <w:tcW w:w="3072" w:type="dxa"/>
            <w:vMerge/>
          </w:tcPr>
          <w:p w:rsidR="00641529" w:rsidRPr="00630E41" w:rsidRDefault="00641529" w:rsidP="001A1C43">
            <w:pPr>
              <w:pStyle w:val="a4"/>
              <w:ind w:left="0"/>
              <w:jc w:val="both"/>
              <w:rPr>
                <w:rFonts w:ascii="Times New Roman" w:hAnsi="Times New Roman" w:cs="Times New Roman"/>
                <w:sz w:val="24"/>
                <w:szCs w:val="24"/>
              </w:rPr>
            </w:pPr>
          </w:p>
        </w:tc>
        <w:tc>
          <w:tcPr>
            <w:tcW w:w="1843" w:type="dxa"/>
            <w:vMerge/>
          </w:tcPr>
          <w:p w:rsidR="00641529" w:rsidRPr="00630E41" w:rsidRDefault="00641529" w:rsidP="001A1C43">
            <w:pPr>
              <w:pStyle w:val="a4"/>
              <w:ind w:left="0"/>
              <w:jc w:val="both"/>
              <w:rPr>
                <w:rFonts w:ascii="Times New Roman" w:hAnsi="Times New Roman" w:cs="Times New Roman"/>
                <w:sz w:val="24"/>
                <w:szCs w:val="24"/>
              </w:rPr>
            </w:pPr>
          </w:p>
        </w:tc>
        <w:tc>
          <w:tcPr>
            <w:tcW w:w="3260" w:type="dxa"/>
          </w:tcPr>
          <w:p w:rsidR="00641529"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84"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14803,2</w:t>
            </w:r>
          </w:p>
        </w:tc>
        <w:tc>
          <w:tcPr>
            <w:tcW w:w="1560"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8583,1</w:t>
            </w:r>
          </w:p>
        </w:tc>
        <w:tc>
          <w:tcPr>
            <w:tcW w:w="1275"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3032,1</w:t>
            </w:r>
          </w:p>
        </w:tc>
        <w:tc>
          <w:tcPr>
            <w:tcW w:w="1418"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3188,0</w:t>
            </w:r>
          </w:p>
        </w:tc>
      </w:tr>
      <w:tr w:rsidR="00641529" w:rsidRPr="00630E41" w:rsidTr="00F75225">
        <w:trPr>
          <w:trHeight w:val="70"/>
        </w:trPr>
        <w:tc>
          <w:tcPr>
            <w:tcW w:w="756" w:type="dxa"/>
            <w:vMerge/>
          </w:tcPr>
          <w:p w:rsidR="00641529" w:rsidRPr="00630E41" w:rsidRDefault="00641529" w:rsidP="001A1C43">
            <w:pPr>
              <w:pStyle w:val="a4"/>
              <w:ind w:left="0"/>
              <w:jc w:val="both"/>
              <w:rPr>
                <w:rFonts w:ascii="Times New Roman" w:hAnsi="Times New Roman" w:cs="Times New Roman"/>
                <w:sz w:val="24"/>
                <w:szCs w:val="24"/>
              </w:rPr>
            </w:pPr>
          </w:p>
        </w:tc>
        <w:tc>
          <w:tcPr>
            <w:tcW w:w="3072" w:type="dxa"/>
            <w:vMerge/>
          </w:tcPr>
          <w:p w:rsidR="00641529" w:rsidRPr="00630E41" w:rsidRDefault="00641529" w:rsidP="001A1C43">
            <w:pPr>
              <w:pStyle w:val="a4"/>
              <w:ind w:left="0"/>
              <w:jc w:val="both"/>
              <w:rPr>
                <w:rFonts w:ascii="Times New Roman" w:hAnsi="Times New Roman" w:cs="Times New Roman"/>
                <w:sz w:val="24"/>
                <w:szCs w:val="24"/>
              </w:rPr>
            </w:pPr>
          </w:p>
        </w:tc>
        <w:tc>
          <w:tcPr>
            <w:tcW w:w="1843" w:type="dxa"/>
            <w:vMerge/>
          </w:tcPr>
          <w:p w:rsidR="00641529" w:rsidRPr="00630E41" w:rsidRDefault="00641529" w:rsidP="001A1C43">
            <w:pPr>
              <w:pStyle w:val="a4"/>
              <w:ind w:left="0"/>
              <w:jc w:val="both"/>
              <w:rPr>
                <w:rFonts w:ascii="Times New Roman" w:hAnsi="Times New Roman" w:cs="Times New Roman"/>
                <w:sz w:val="24"/>
                <w:szCs w:val="24"/>
              </w:rPr>
            </w:pPr>
          </w:p>
        </w:tc>
        <w:tc>
          <w:tcPr>
            <w:tcW w:w="3260"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бюджет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муниципального района</w:t>
            </w:r>
          </w:p>
        </w:tc>
        <w:tc>
          <w:tcPr>
            <w:tcW w:w="1984"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26607,9</w:t>
            </w:r>
          </w:p>
        </w:tc>
        <w:tc>
          <w:tcPr>
            <w:tcW w:w="1560"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8043,4</w:t>
            </w:r>
          </w:p>
        </w:tc>
        <w:tc>
          <w:tcPr>
            <w:tcW w:w="1275"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10158,4</w:t>
            </w:r>
          </w:p>
        </w:tc>
        <w:tc>
          <w:tcPr>
            <w:tcW w:w="1418" w:type="dxa"/>
          </w:tcPr>
          <w:p w:rsidR="00641529" w:rsidRPr="00630E41" w:rsidRDefault="002B48B7" w:rsidP="002B48B7">
            <w:pPr>
              <w:pStyle w:val="a4"/>
              <w:ind w:left="0"/>
              <w:jc w:val="center"/>
              <w:rPr>
                <w:rFonts w:ascii="Times New Roman" w:hAnsi="Times New Roman" w:cs="Times New Roman"/>
                <w:sz w:val="24"/>
                <w:szCs w:val="24"/>
              </w:rPr>
            </w:pPr>
            <w:r>
              <w:rPr>
                <w:rFonts w:ascii="Times New Roman" w:hAnsi="Times New Roman" w:cs="Times New Roman"/>
                <w:sz w:val="24"/>
                <w:szCs w:val="24"/>
              </w:rPr>
              <w:t>8406,1</w:t>
            </w:r>
          </w:p>
        </w:tc>
      </w:tr>
    </w:tbl>
    <w:p w:rsidR="001A1C43" w:rsidRPr="00630E41" w:rsidRDefault="001A1C43" w:rsidP="001A1C43"/>
    <w:p w:rsidR="001A1C43" w:rsidRPr="00630E41" w:rsidRDefault="001A1C43" w:rsidP="001A1C43"/>
    <w:p w:rsidR="001A1C43" w:rsidRPr="00630E41" w:rsidRDefault="001A1C43" w:rsidP="001A1C43"/>
    <w:p w:rsidR="001A1C43" w:rsidRPr="00630E41" w:rsidRDefault="001A1C43" w:rsidP="001A1C43"/>
    <w:p w:rsidR="00EE5729" w:rsidRPr="00630E41" w:rsidRDefault="00EE5729" w:rsidP="001A1C43">
      <w:pPr>
        <w:sectPr w:rsidR="00EE5729" w:rsidRPr="00630E41" w:rsidSect="001525F6">
          <w:pgSz w:w="16838" w:h="11906" w:orient="landscape"/>
          <w:pgMar w:top="567" w:right="1134" w:bottom="568" w:left="1134" w:header="708" w:footer="708" w:gutter="0"/>
          <w:cols w:space="708"/>
          <w:docGrid w:linePitch="360"/>
        </w:sectPr>
      </w:pP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w:t>
      </w:r>
      <w:r w:rsidR="00E7379B" w:rsidRPr="00630E41">
        <w:rPr>
          <w:rFonts w:ascii="Times New Roman" w:hAnsi="Times New Roman" w:cs="Times New Roman"/>
        </w:rPr>
        <w:t>ие №</w:t>
      </w:r>
      <w:r w:rsidR="00F75225">
        <w:rPr>
          <w:rFonts w:ascii="Times New Roman" w:hAnsi="Times New Roman" w:cs="Times New Roman"/>
        </w:rPr>
        <w:t xml:space="preserve"> </w:t>
      </w:r>
      <w:r w:rsidR="00E7379B" w:rsidRPr="00630E41">
        <w:rPr>
          <w:rFonts w:ascii="Times New Roman" w:hAnsi="Times New Roman" w:cs="Times New Roman"/>
        </w:rPr>
        <w:t>2 к муниципальной программе</w:t>
      </w:r>
      <w:r w:rsidR="00F75225">
        <w:rPr>
          <w:rFonts w:ascii="Times New Roman" w:hAnsi="Times New Roman" w:cs="Times New Roman"/>
        </w:rPr>
        <w:t xml:space="preserve"> </w:t>
      </w:r>
      <w:r w:rsidR="00F75681" w:rsidRPr="00630E41">
        <w:rPr>
          <w:rFonts w:ascii="Times New Roman" w:hAnsi="Times New Roman" w:cs="Times New Roman"/>
        </w:rPr>
        <w:t>«Развитие</w:t>
      </w: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куль</w:t>
      </w:r>
      <w:r w:rsidR="00E7379B" w:rsidRPr="00630E41">
        <w:rPr>
          <w:rFonts w:ascii="Times New Roman" w:hAnsi="Times New Roman" w:cs="Times New Roman"/>
        </w:rPr>
        <w:t xml:space="preserve">туры </w:t>
      </w:r>
      <w:r w:rsidR="00F75681" w:rsidRPr="00630E41">
        <w:rPr>
          <w:rFonts w:ascii="Times New Roman" w:hAnsi="Times New Roman" w:cs="Times New Roman"/>
        </w:rPr>
        <w:t>Екатериновского</w:t>
      </w:r>
      <w:r w:rsidR="00E7379B" w:rsidRPr="00630E41">
        <w:rPr>
          <w:rFonts w:ascii="Times New Roman" w:hAnsi="Times New Roman" w:cs="Times New Roman"/>
        </w:rPr>
        <w:t xml:space="preserve"> муниципального</w:t>
      </w:r>
      <w:r w:rsidR="00F75681" w:rsidRPr="00630E41">
        <w:rPr>
          <w:rFonts w:ascii="Times New Roman" w:hAnsi="Times New Roman" w:cs="Times New Roman"/>
        </w:rPr>
        <w:t xml:space="preserve"> района</w:t>
      </w:r>
    </w:p>
    <w:p w:rsidR="00EE5729" w:rsidRPr="00630E41" w:rsidRDefault="00E7379B"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на 201</w:t>
      </w:r>
      <w:r w:rsidR="00F75681" w:rsidRPr="00630E41">
        <w:rPr>
          <w:rFonts w:ascii="Times New Roman" w:hAnsi="Times New Roman" w:cs="Times New Roman"/>
        </w:rPr>
        <w:t>8</w:t>
      </w:r>
      <w:r w:rsidRPr="00630E41">
        <w:rPr>
          <w:rFonts w:ascii="Times New Roman" w:hAnsi="Times New Roman" w:cs="Times New Roman"/>
        </w:rPr>
        <w:t>-2020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r w:rsidRPr="00630E41">
        <w:rPr>
          <w:rFonts w:ascii="Times New Roman" w:hAnsi="Times New Roman" w:cs="Times New Roman"/>
          <w:b/>
          <w:sz w:val="24"/>
          <w:szCs w:val="24"/>
        </w:rPr>
        <w:t xml:space="preserve">Сведения о целевых показателях (индикаторах) муниципальной программы «Развитие культуры </w:t>
      </w:r>
      <w:r w:rsidR="00E7379B" w:rsidRPr="00630E41">
        <w:rPr>
          <w:rFonts w:ascii="Times New Roman" w:hAnsi="Times New Roman" w:cs="Times New Roman"/>
          <w:b/>
          <w:sz w:val="24"/>
          <w:szCs w:val="24"/>
        </w:rPr>
        <w:t>Екатериновского</w:t>
      </w:r>
      <w:r w:rsidR="00105870" w:rsidRPr="00630E41">
        <w:rPr>
          <w:rFonts w:ascii="Times New Roman" w:hAnsi="Times New Roman" w:cs="Times New Roman"/>
          <w:b/>
          <w:sz w:val="24"/>
          <w:szCs w:val="24"/>
        </w:rPr>
        <w:t xml:space="preserve"> муниципального района на 2018</w:t>
      </w:r>
      <w:r w:rsidRPr="00630E41">
        <w:rPr>
          <w:rFonts w:ascii="Times New Roman" w:hAnsi="Times New Roman" w:cs="Times New Roman"/>
          <w:b/>
          <w:sz w:val="24"/>
          <w:szCs w:val="24"/>
        </w:rPr>
        <w:t>-2020 годы»</w:t>
      </w: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p>
    <w:tbl>
      <w:tblPr>
        <w:tblStyle w:val="a3"/>
        <w:tblW w:w="10598" w:type="dxa"/>
        <w:tblInd w:w="-709" w:type="dxa"/>
        <w:tblLook w:val="04A0"/>
      </w:tblPr>
      <w:tblGrid>
        <w:gridCol w:w="675"/>
        <w:gridCol w:w="5529"/>
        <w:gridCol w:w="1843"/>
        <w:gridCol w:w="850"/>
        <w:gridCol w:w="851"/>
        <w:gridCol w:w="850"/>
      </w:tblGrid>
      <w:tr w:rsidR="00EE5729" w:rsidRPr="00630E41" w:rsidTr="00EE5729">
        <w:trPr>
          <w:trHeight w:val="255"/>
        </w:trPr>
        <w:tc>
          <w:tcPr>
            <w:tcW w:w="675"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roofErr w:type="gramStart"/>
            <w:r w:rsidRPr="00630E41">
              <w:rPr>
                <w:rFonts w:ascii="Times New Roman" w:hAnsi="Times New Roman" w:cs="Times New Roman"/>
                <w:sz w:val="24"/>
                <w:szCs w:val="24"/>
              </w:rPr>
              <w:t>п</w:t>
            </w:r>
            <w:proofErr w:type="gramEnd"/>
            <w:r w:rsidRPr="00630E41">
              <w:rPr>
                <w:rFonts w:ascii="Times New Roman" w:hAnsi="Times New Roman" w:cs="Times New Roman"/>
                <w:sz w:val="24"/>
                <w:szCs w:val="24"/>
              </w:rPr>
              <w:t>/п</w:t>
            </w:r>
          </w:p>
        </w:tc>
        <w:tc>
          <w:tcPr>
            <w:tcW w:w="5529"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программы, наименование показателя</w:t>
            </w:r>
          </w:p>
        </w:tc>
        <w:tc>
          <w:tcPr>
            <w:tcW w:w="1843"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Единица измерения</w:t>
            </w:r>
          </w:p>
        </w:tc>
        <w:tc>
          <w:tcPr>
            <w:tcW w:w="2551" w:type="dxa"/>
            <w:gridSpan w:val="3"/>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Значение показателей</w:t>
            </w:r>
          </w:p>
        </w:tc>
      </w:tr>
      <w:tr w:rsidR="00EE5729" w:rsidRPr="00630E41" w:rsidTr="00EE5729">
        <w:trPr>
          <w:trHeight w:val="285"/>
        </w:trPr>
        <w:tc>
          <w:tcPr>
            <w:tcW w:w="675" w:type="dxa"/>
            <w:vMerge/>
          </w:tcPr>
          <w:p w:rsidR="00EE5729" w:rsidRPr="00630E41" w:rsidRDefault="00EE5729" w:rsidP="00156DA0">
            <w:pPr>
              <w:pStyle w:val="a4"/>
              <w:ind w:left="0"/>
              <w:jc w:val="both"/>
              <w:rPr>
                <w:rFonts w:ascii="Times New Roman" w:hAnsi="Times New Roman" w:cs="Times New Roman"/>
                <w:sz w:val="24"/>
                <w:szCs w:val="24"/>
              </w:rPr>
            </w:pPr>
          </w:p>
        </w:tc>
        <w:tc>
          <w:tcPr>
            <w:tcW w:w="5529" w:type="dxa"/>
            <w:vMerge/>
          </w:tcPr>
          <w:p w:rsidR="00EE5729" w:rsidRPr="00630E41" w:rsidRDefault="00EE5729" w:rsidP="00156DA0">
            <w:pPr>
              <w:pStyle w:val="a4"/>
              <w:ind w:left="0"/>
              <w:jc w:val="both"/>
              <w:rPr>
                <w:rFonts w:ascii="Times New Roman" w:hAnsi="Times New Roman" w:cs="Times New Roman"/>
                <w:sz w:val="24"/>
                <w:szCs w:val="24"/>
              </w:rPr>
            </w:pPr>
          </w:p>
        </w:tc>
        <w:tc>
          <w:tcPr>
            <w:tcW w:w="1843" w:type="dxa"/>
            <w:vMerge/>
          </w:tcPr>
          <w:p w:rsidR="00EE5729" w:rsidRPr="00630E41" w:rsidRDefault="00EE5729" w:rsidP="00156DA0">
            <w:pPr>
              <w:pStyle w:val="a4"/>
              <w:ind w:left="0"/>
              <w:jc w:val="both"/>
              <w:rPr>
                <w:rFonts w:ascii="Times New Roman" w:hAnsi="Times New Roman" w:cs="Times New Roman"/>
                <w:sz w:val="24"/>
                <w:szCs w:val="24"/>
              </w:rPr>
            </w:pP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w:t>
            </w:r>
          </w:p>
        </w:tc>
        <w:tc>
          <w:tcPr>
            <w:tcW w:w="851"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w:t>
            </w: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w:t>
            </w:r>
          </w:p>
        </w:tc>
      </w:tr>
      <w:tr w:rsidR="00EE5729" w:rsidRPr="00533C1D" w:rsidTr="00067220">
        <w:tc>
          <w:tcPr>
            <w:tcW w:w="10598" w:type="dxa"/>
            <w:gridSpan w:val="6"/>
          </w:tcPr>
          <w:p w:rsidR="00EE5729" w:rsidRPr="00533C1D" w:rsidRDefault="00EE5729" w:rsidP="0010587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Pr="00630E41">
              <w:rPr>
                <w:rFonts w:ascii="Times New Roman" w:hAnsi="Times New Roman" w:cs="Times New Roman"/>
                <w:sz w:val="24"/>
                <w:szCs w:val="24"/>
              </w:rPr>
              <w:t xml:space="preserve"> Развитие отрасли культуры, путем сохранения и возрождения историко-культурного наследия </w:t>
            </w:r>
            <w:r w:rsidR="00105870"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EE5729" w:rsidRPr="00533C1D" w:rsidTr="00067220">
        <w:tc>
          <w:tcPr>
            <w:tcW w:w="10598" w:type="dxa"/>
            <w:gridSpan w:val="6"/>
          </w:tcPr>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b/>
                <w:sz w:val="24"/>
                <w:szCs w:val="24"/>
              </w:rPr>
              <w:t>Задачи:</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1.Сохранение и развитие системы дополнительного образования детей в сфере культуры и искусств</w:t>
            </w:r>
            <w:r w:rsidR="00E7379B" w:rsidRPr="00533C1D">
              <w:rPr>
                <w:rFonts w:ascii="Times New Roman" w:hAnsi="Times New Roman" w:cs="Times New Roman"/>
                <w:sz w:val="24"/>
                <w:szCs w:val="24"/>
              </w:rPr>
              <w:t>а, поддержка молодых дарований.</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7379B" w:rsidRPr="00533C1D">
              <w:rPr>
                <w:rFonts w:ascii="Times New Roman" w:hAnsi="Times New Roman" w:cs="Times New Roman"/>
                <w:sz w:val="24"/>
                <w:szCs w:val="24"/>
              </w:rPr>
              <w:t>одн</w:t>
            </w:r>
            <w:r w:rsidR="00105870">
              <w:rPr>
                <w:rFonts w:ascii="Times New Roman" w:hAnsi="Times New Roman" w:cs="Times New Roman"/>
                <w:sz w:val="24"/>
                <w:szCs w:val="24"/>
              </w:rPr>
              <w:t>ого творчества</w:t>
            </w:r>
          </w:p>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 xml:space="preserve">3.Сохранение библиотечного обслуживания, </w:t>
            </w:r>
            <w:r w:rsidR="00E7379B" w:rsidRPr="00533C1D">
              <w:rPr>
                <w:rFonts w:ascii="Times New Roman" w:hAnsi="Times New Roman" w:cs="Times New Roman"/>
                <w:sz w:val="24"/>
                <w:szCs w:val="24"/>
              </w:rPr>
              <w:t>пополнение библиотечных фондов.</w:t>
            </w:r>
          </w:p>
        </w:tc>
      </w:tr>
      <w:tr w:rsidR="00EE5729" w:rsidRPr="00533C1D" w:rsidTr="00067220">
        <w:tc>
          <w:tcPr>
            <w:tcW w:w="10598" w:type="dxa"/>
            <w:gridSpan w:val="6"/>
          </w:tcPr>
          <w:p w:rsidR="00EE5729" w:rsidRPr="00533C1D" w:rsidRDefault="00EE5729" w:rsidP="00E7379B">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Муниципальная программа «Развитие культуры Екатериновского муниципального района на 201</w:t>
            </w:r>
            <w:r w:rsidR="00E7379B" w:rsidRPr="00533C1D">
              <w:rPr>
                <w:rFonts w:ascii="Times New Roman" w:hAnsi="Times New Roman" w:cs="Times New Roman"/>
                <w:sz w:val="24"/>
                <w:szCs w:val="24"/>
              </w:rPr>
              <w:t>8</w:t>
            </w:r>
            <w:r w:rsidRPr="00533C1D">
              <w:rPr>
                <w:rFonts w:ascii="Times New Roman" w:hAnsi="Times New Roman" w:cs="Times New Roman"/>
                <w:sz w:val="24"/>
                <w:szCs w:val="24"/>
              </w:rPr>
              <w:t>-2020 годы»</w:t>
            </w: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Целевой показатель</w:t>
            </w:r>
          </w:p>
        </w:tc>
        <w:tc>
          <w:tcPr>
            <w:tcW w:w="1843"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c>
          <w:tcPr>
            <w:tcW w:w="851"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количества учащихся ДШ</w:t>
            </w:r>
            <w:proofErr w:type="gramStart"/>
            <w:r w:rsidRPr="00533C1D">
              <w:rPr>
                <w:rFonts w:ascii="Times New Roman" w:hAnsi="Times New Roman" w:cs="Times New Roman"/>
                <w:sz w:val="24"/>
                <w:szCs w:val="24"/>
              </w:rPr>
              <w:t>И-</w:t>
            </w:r>
            <w:proofErr w:type="gramEnd"/>
            <w:r w:rsidRPr="00533C1D">
              <w:rPr>
                <w:rFonts w:ascii="Times New Roman" w:hAnsi="Times New Roman" w:cs="Times New Roman"/>
                <w:sz w:val="24"/>
                <w:szCs w:val="24"/>
              </w:rPr>
              <w:t xml:space="preserve"> участников конкурсов и фестивалей.</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числа мероприятий, проводимых клубными учреждениями;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Поступление новых экземпляров книг в библиотечные фонды библиотек;</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шт.</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Pr>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 xml:space="preserve">Отношение среднемесячной заработной платы педагогических работников муниципального учреждения дополнительного образования детей </w:t>
            </w:r>
            <w:proofErr w:type="gramStart"/>
            <w:r w:rsidRPr="00533C1D">
              <w:rPr>
                <w:rFonts w:ascii="Times New Roman" w:hAnsi="Times New Roman" w:cs="Times New Roman"/>
                <w:sz w:val="24"/>
                <w:szCs w:val="24"/>
              </w:rPr>
              <w:t>к</w:t>
            </w:r>
            <w:proofErr w:type="gramEnd"/>
            <w:r w:rsidRPr="00533C1D">
              <w:rPr>
                <w:rFonts w:ascii="Times New Roman" w:hAnsi="Times New Roman" w:cs="Times New Roman"/>
                <w:sz w:val="24"/>
                <w:szCs w:val="24"/>
              </w:rPr>
              <w:t xml:space="preserve"> </w:t>
            </w:r>
            <w:proofErr w:type="gramStart"/>
            <w:r w:rsidRPr="00533C1D">
              <w:rPr>
                <w:rFonts w:ascii="Times New Roman" w:hAnsi="Times New Roman" w:cs="Times New Roman"/>
                <w:sz w:val="24"/>
                <w:szCs w:val="24"/>
              </w:rPr>
              <w:t>среднемесячной</w:t>
            </w:r>
            <w:proofErr w:type="gramEnd"/>
            <w:r w:rsidRPr="00533C1D">
              <w:rPr>
                <w:rFonts w:ascii="Times New Roman" w:hAnsi="Times New Roman" w:cs="Times New Roman"/>
                <w:sz w:val="24"/>
                <w:szCs w:val="24"/>
              </w:rPr>
              <w:t xml:space="preserve"> фактически сложившейся средней заработной платы учителей за 201</w:t>
            </w:r>
            <w:r w:rsidR="00105870">
              <w:rPr>
                <w:rFonts w:ascii="Times New Roman" w:hAnsi="Times New Roman" w:cs="Times New Roman"/>
                <w:sz w:val="24"/>
                <w:szCs w:val="24"/>
              </w:rPr>
              <w:t>7</w:t>
            </w:r>
            <w:r w:rsidR="008009E2">
              <w:rPr>
                <w:rFonts w:ascii="Times New Roman" w:hAnsi="Times New Roman" w:cs="Times New Roman"/>
                <w:sz w:val="24"/>
                <w:szCs w:val="24"/>
              </w:rPr>
              <w:t xml:space="preserve"> год по Екатериновскому</w:t>
            </w:r>
            <w:r w:rsidRPr="00533C1D">
              <w:rPr>
                <w:rFonts w:ascii="Times New Roman" w:hAnsi="Times New Roman" w:cs="Times New Roman"/>
                <w:sz w:val="24"/>
                <w:szCs w:val="24"/>
              </w:rPr>
              <w:t xml:space="preserve"> муниципальному району</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bl>
    <w:p w:rsidR="00EE5729" w:rsidRPr="00533C1D" w:rsidRDefault="00EE5729" w:rsidP="00EE5729">
      <w:pPr>
        <w:pStyle w:val="a4"/>
        <w:spacing w:after="0" w:line="240" w:lineRule="auto"/>
        <w:ind w:left="-709"/>
        <w:rPr>
          <w:sz w:val="24"/>
          <w:szCs w:val="24"/>
        </w:rPr>
      </w:pPr>
    </w:p>
    <w:sectPr w:rsidR="00EE5729" w:rsidRPr="00533C1D" w:rsidSect="00EE57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8F084B"/>
    <w:multiLevelType w:val="hybridMultilevel"/>
    <w:tmpl w:val="9EEC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75A"/>
    <w:rsid w:val="00003552"/>
    <w:rsid w:val="000128D3"/>
    <w:rsid w:val="000326B6"/>
    <w:rsid w:val="000411EC"/>
    <w:rsid w:val="0006150D"/>
    <w:rsid w:val="00065F47"/>
    <w:rsid w:val="00067220"/>
    <w:rsid w:val="0009548C"/>
    <w:rsid w:val="000A0B39"/>
    <w:rsid w:val="000A5B55"/>
    <w:rsid w:val="000B0A43"/>
    <w:rsid w:val="000C3E56"/>
    <w:rsid w:val="000E4300"/>
    <w:rsid w:val="000E5013"/>
    <w:rsid w:val="00105870"/>
    <w:rsid w:val="00111AAE"/>
    <w:rsid w:val="001344AC"/>
    <w:rsid w:val="001525F6"/>
    <w:rsid w:val="00156DA0"/>
    <w:rsid w:val="00164015"/>
    <w:rsid w:val="00174BF3"/>
    <w:rsid w:val="00184D96"/>
    <w:rsid w:val="001A03C5"/>
    <w:rsid w:val="001A1C43"/>
    <w:rsid w:val="001A5086"/>
    <w:rsid w:val="00213E32"/>
    <w:rsid w:val="00224705"/>
    <w:rsid w:val="00226146"/>
    <w:rsid w:val="00245EB6"/>
    <w:rsid w:val="00264473"/>
    <w:rsid w:val="002665E5"/>
    <w:rsid w:val="00287501"/>
    <w:rsid w:val="0029236C"/>
    <w:rsid w:val="002A6F14"/>
    <w:rsid w:val="002B48B7"/>
    <w:rsid w:val="002B51AC"/>
    <w:rsid w:val="002E769A"/>
    <w:rsid w:val="00304693"/>
    <w:rsid w:val="00313CCE"/>
    <w:rsid w:val="00327C39"/>
    <w:rsid w:val="0033140E"/>
    <w:rsid w:val="0034339F"/>
    <w:rsid w:val="00346547"/>
    <w:rsid w:val="003504BD"/>
    <w:rsid w:val="003623ED"/>
    <w:rsid w:val="00363B67"/>
    <w:rsid w:val="003655B9"/>
    <w:rsid w:val="003663FD"/>
    <w:rsid w:val="00372822"/>
    <w:rsid w:val="00382A03"/>
    <w:rsid w:val="00384D4F"/>
    <w:rsid w:val="003863FF"/>
    <w:rsid w:val="0039277A"/>
    <w:rsid w:val="003A0E1F"/>
    <w:rsid w:val="003A2120"/>
    <w:rsid w:val="003A717F"/>
    <w:rsid w:val="003B1C25"/>
    <w:rsid w:val="003C1236"/>
    <w:rsid w:val="003D1596"/>
    <w:rsid w:val="003F05D7"/>
    <w:rsid w:val="003F3062"/>
    <w:rsid w:val="003F45AB"/>
    <w:rsid w:val="004114A7"/>
    <w:rsid w:val="004152F8"/>
    <w:rsid w:val="00422D0C"/>
    <w:rsid w:val="00446BBE"/>
    <w:rsid w:val="0045706B"/>
    <w:rsid w:val="004761A9"/>
    <w:rsid w:val="004A20DA"/>
    <w:rsid w:val="004A2C19"/>
    <w:rsid w:val="004B47DA"/>
    <w:rsid w:val="004C02E3"/>
    <w:rsid w:val="004C790C"/>
    <w:rsid w:val="004D58FF"/>
    <w:rsid w:val="004E4711"/>
    <w:rsid w:val="00533C1D"/>
    <w:rsid w:val="005578CF"/>
    <w:rsid w:val="005C242E"/>
    <w:rsid w:val="005D4AE8"/>
    <w:rsid w:val="005E17B3"/>
    <w:rsid w:val="005E71C3"/>
    <w:rsid w:val="005E7952"/>
    <w:rsid w:val="00605455"/>
    <w:rsid w:val="006059BC"/>
    <w:rsid w:val="00615337"/>
    <w:rsid w:val="00630E41"/>
    <w:rsid w:val="0063446F"/>
    <w:rsid w:val="00641529"/>
    <w:rsid w:val="00642E81"/>
    <w:rsid w:val="0064617D"/>
    <w:rsid w:val="006463A5"/>
    <w:rsid w:val="00677D29"/>
    <w:rsid w:val="00687878"/>
    <w:rsid w:val="00690DE7"/>
    <w:rsid w:val="006964ED"/>
    <w:rsid w:val="006A7E98"/>
    <w:rsid w:val="006B1961"/>
    <w:rsid w:val="006B5125"/>
    <w:rsid w:val="006C6AA3"/>
    <w:rsid w:val="006D6FB7"/>
    <w:rsid w:val="006E5063"/>
    <w:rsid w:val="006F3C4E"/>
    <w:rsid w:val="006F47F1"/>
    <w:rsid w:val="006F658A"/>
    <w:rsid w:val="006F7BB1"/>
    <w:rsid w:val="00703093"/>
    <w:rsid w:val="007112A4"/>
    <w:rsid w:val="007432C9"/>
    <w:rsid w:val="00745C27"/>
    <w:rsid w:val="007916B3"/>
    <w:rsid w:val="007A181E"/>
    <w:rsid w:val="007D0DA9"/>
    <w:rsid w:val="007D3693"/>
    <w:rsid w:val="007D77F1"/>
    <w:rsid w:val="007F059E"/>
    <w:rsid w:val="008009E2"/>
    <w:rsid w:val="00805C03"/>
    <w:rsid w:val="0082225F"/>
    <w:rsid w:val="0082282F"/>
    <w:rsid w:val="00824C4B"/>
    <w:rsid w:val="0083174E"/>
    <w:rsid w:val="00833A78"/>
    <w:rsid w:val="00835EFA"/>
    <w:rsid w:val="00845059"/>
    <w:rsid w:val="00852872"/>
    <w:rsid w:val="008909E8"/>
    <w:rsid w:val="008A2BF9"/>
    <w:rsid w:val="008A7959"/>
    <w:rsid w:val="008B0485"/>
    <w:rsid w:val="008B787B"/>
    <w:rsid w:val="008C02C5"/>
    <w:rsid w:val="008C2A4B"/>
    <w:rsid w:val="008D7A78"/>
    <w:rsid w:val="008D7B30"/>
    <w:rsid w:val="008F5273"/>
    <w:rsid w:val="009004CE"/>
    <w:rsid w:val="00900F30"/>
    <w:rsid w:val="00905A90"/>
    <w:rsid w:val="00927E4E"/>
    <w:rsid w:val="00956FEC"/>
    <w:rsid w:val="00970449"/>
    <w:rsid w:val="009709EA"/>
    <w:rsid w:val="0097275A"/>
    <w:rsid w:val="00974EFD"/>
    <w:rsid w:val="00986C30"/>
    <w:rsid w:val="009953AF"/>
    <w:rsid w:val="009B4CE1"/>
    <w:rsid w:val="009C0829"/>
    <w:rsid w:val="009C2197"/>
    <w:rsid w:val="009D2EEC"/>
    <w:rsid w:val="009E1E97"/>
    <w:rsid w:val="009E5E69"/>
    <w:rsid w:val="009E62EC"/>
    <w:rsid w:val="009F6240"/>
    <w:rsid w:val="00A031FC"/>
    <w:rsid w:val="00A174FE"/>
    <w:rsid w:val="00A21D5D"/>
    <w:rsid w:val="00A533B8"/>
    <w:rsid w:val="00A53BA5"/>
    <w:rsid w:val="00A651D4"/>
    <w:rsid w:val="00A664E6"/>
    <w:rsid w:val="00A718C7"/>
    <w:rsid w:val="00A731CC"/>
    <w:rsid w:val="00A73D32"/>
    <w:rsid w:val="00A810D6"/>
    <w:rsid w:val="00AA1CC6"/>
    <w:rsid w:val="00AA7070"/>
    <w:rsid w:val="00AC7168"/>
    <w:rsid w:val="00AF374F"/>
    <w:rsid w:val="00B30284"/>
    <w:rsid w:val="00B47C05"/>
    <w:rsid w:val="00B61F51"/>
    <w:rsid w:val="00B635C9"/>
    <w:rsid w:val="00B7200A"/>
    <w:rsid w:val="00B8459C"/>
    <w:rsid w:val="00B84DD4"/>
    <w:rsid w:val="00B97768"/>
    <w:rsid w:val="00BA4266"/>
    <w:rsid w:val="00BB4EA3"/>
    <w:rsid w:val="00BD0F49"/>
    <w:rsid w:val="00BF5C0A"/>
    <w:rsid w:val="00BF6B48"/>
    <w:rsid w:val="00C12F5A"/>
    <w:rsid w:val="00C14F45"/>
    <w:rsid w:val="00C26AE6"/>
    <w:rsid w:val="00C36A2B"/>
    <w:rsid w:val="00C45485"/>
    <w:rsid w:val="00C4729B"/>
    <w:rsid w:val="00C638A3"/>
    <w:rsid w:val="00C64203"/>
    <w:rsid w:val="00C9054A"/>
    <w:rsid w:val="00C9311D"/>
    <w:rsid w:val="00C936BB"/>
    <w:rsid w:val="00CA32EF"/>
    <w:rsid w:val="00CE38CE"/>
    <w:rsid w:val="00CF16D1"/>
    <w:rsid w:val="00D00945"/>
    <w:rsid w:val="00D229B0"/>
    <w:rsid w:val="00D405E0"/>
    <w:rsid w:val="00D90189"/>
    <w:rsid w:val="00DD16DC"/>
    <w:rsid w:val="00DF1CC0"/>
    <w:rsid w:val="00E142E9"/>
    <w:rsid w:val="00E21E40"/>
    <w:rsid w:val="00E30A17"/>
    <w:rsid w:val="00E46D5D"/>
    <w:rsid w:val="00E562C8"/>
    <w:rsid w:val="00E67EDC"/>
    <w:rsid w:val="00E70909"/>
    <w:rsid w:val="00E7379B"/>
    <w:rsid w:val="00EA1C1E"/>
    <w:rsid w:val="00EB7021"/>
    <w:rsid w:val="00ED7E58"/>
    <w:rsid w:val="00EE5729"/>
    <w:rsid w:val="00EE600A"/>
    <w:rsid w:val="00F47BE0"/>
    <w:rsid w:val="00F56749"/>
    <w:rsid w:val="00F57B54"/>
    <w:rsid w:val="00F640BE"/>
    <w:rsid w:val="00F65813"/>
    <w:rsid w:val="00F673A3"/>
    <w:rsid w:val="00F7025B"/>
    <w:rsid w:val="00F75225"/>
    <w:rsid w:val="00F75681"/>
    <w:rsid w:val="00F8232C"/>
    <w:rsid w:val="00FA6C8C"/>
    <w:rsid w:val="00FB2ED8"/>
    <w:rsid w:val="00FB530C"/>
    <w:rsid w:val="00FC2CB5"/>
    <w:rsid w:val="00FC6BAE"/>
    <w:rsid w:val="00FD6B46"/>
    <w:rsid w:val="00FE006D"/>
    <w:rsid w:val="00FE6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327418">
      <w:bodyDiv w:val="1"/>
      <w:marLeft w:val="0"/>
      <w:marRight w:val="0"/>
      <w:marTop w:val="0"/>
      <w:marBottom w:val="0"/>
      <w:divBdr>
        <w:top w:val="none" w:sz="0" w:space="0" w:color="auto"/>
        <w:left w:val="none" w:sz="0" w:space="0" w:color="auto"/>
        <w:bottom w:val="none" w:sz="0" w:space="0" w:color="auto"/>
        <w:right w:val="none" w:sz="0" w:space="0" w:color="auto"/>
      </w:divBdr>
    </w:div>
    <w:div w:id="386950077">
      <w:bodyDiv w:val="1"/>
      <w:marLeft w:val="0"/>
      <w:marRight w:val="0"/>
      <w:marTop w:val="0"/>
      <w:marBottom w:val="0"/>
      <w:divBdr>
        <w:top w:val="none" w:sz="0" w:space="0" w:color="auto"/>
        <w:left w:val="none" w:sz="0" w:space="0" w:color="auto"/>
        <w:bottom w:val="none" w:sz="0" w:space="0" w:color="auto"/>
        <w:right w:val="none" w:sz="0" w:space="0" w:color="auto"/>
      </w:divBdr>
    </w:div>
    <w:div w:id="1700931620">
      <w:bodyDiv w:val="1"/>
      <w:marLeft w:val="0"/>
      <w:marRight w:val="0"/>
      <w:marTop w:val="0"/>
      <w:marBottom w:val="0"/>
      <w:divBdr>
        <w:top w:val="none" w:sz="0" w:space="0" w:color="auto"/>
        <w:left w:val="none" w:sz="0" w:space="0" w:color="auto"/>
        <w:bottom w:val="none" w:sz="0" w:space="0" w:color="auto"/>
        <w:right w:val="none" w:sz="0" w:space="0" w:color="auto"/>
      </w:divBdr>
    </w:div>
    <w:div w:id="20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i+VPpFWpL3m7V/7JCJdCTpr9Q6Rzi5FDnFnQ9SnihWI=</DigestValue>
    </Reference>
    <Reference URI="#idOfficeObject" Type="http://www.w3.org/2000/09/xmldsig#Object">
      <DigestMethod Algorithm="http://www.w3.org/2001/04/xmldsig-more#gostr3411"/>
      <DigestValue>QfBEET4PP7AhqxNadYIj4qi5AC2AFfZ+sFykGR4muY8=</DigestValue>
    </Reference>
  </SignedInfo>
  <SignatureValue>
    E0n4zxhBeKIl+fBXNUUssD8Mcn7frowOeltuVtNvAMq+qVfKJdmtX8p+/kvGk2k35Inu4ptA
    nkc4P4enBNHErQ==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Transform>
          <Transform Algorithm="http://www.w3.org/TR/2001/REC-xml-c14n-20010315"/>
        </Transforms>
        <DigestMethod Algorithm="http://www.w3.org/2000/09/xmldsig#sha1"/>
        <DigestValue>Rd7g/0egcyf4mcgZhdDxG6PX26c=</DigestValue>
      </Reference>
      <Reference URI="/word/document.xml?ContentType=application/vnd.openxmlformats-officedocument.wordprocessingml.document.main+xml">
        <DigestMethod Algorithm="http://www.w3.org/2000/09/xmldsig#sha1"/>
        <DigestValue>KK2XknDIPc7/IZ/6VzF9TWfzJUc=</DigestValue>
      </Reference>
      <Reference URI="/word/fontTable.xml?ContentType=application/vnd.openxmlformats-officedocument.wordprocessingml.fontTable+xml">
        <DigestMethod Algorithm="http://www.w3.org/2000/09/xmldsig#sha1"/>
        <DigestValue>7I+04Xo/USuVPxT4+rPmKXUmv0w=</DigestValue>
      </Reference>
      <Reference URI="/word/media/image1.jpeg?ContentType=image/jpeg">
        <DigestMethod Algorithm="http://www.w3.org/2000/09/xmldsig#sha1"/>
        <DigestValue>3Rw9jqtzCeA7hKNyk2DRkxsS1Xc=</DigestValue>
      </Reference>
      <Reference URI="/word/numbering.xml?ContentType=application/vnd.openxmlformats-officedocument.wordprocessingml.numbering+xml">
        <DigestMethod Algorithm="http://www.w3.org/2000/09/xmldsig#sha1"/>
        <DigestValue>d7eezcMr4eAR2uKAKamLhlwO6hU=</DigestValue>
      </Reference>
      <Reference URI="/word/settings.xml?ContentType=application/vnd.openxmlformats-officedocument.wordprocessingml.settings+xml">
        <DigestMethod Algorithm="http://www.w3.org/2000/09/xmldsig#sha1"/>
        <DigestValue>ZKlfA7Fjlw3WVLMRo9eoFjRDoRI=</DigestValue>
      </Reference>
      <Reference URI="/word/styles.xml?ContentType=application/vnd.openxmlformats-officedocument.wordprocessingml.styles+xml">
        <DigestMethod Algorithm="http://www.w3.org/2000/09/xmldsig#sha1"/>
        <DigestValue>m6nG1hVDf8TP1GOoX4db2gx5/JM=</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4r5gErtOAwLJLvuedtIhwFQN1Ro=</DigestValue>
      </Reference>
    </Manifest>
    <SignatureProperties>
      <SignatureProperty Id="idSignatureTime" Target="#idPackageSignature">
        <mdssi:SignatureTime>
          <mdssi:Format>YYYY-MM-DDThh:mm:ssTZD</mdssi:Format>
          <mdssi:Value>2019-01-23T07:23:06Z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298D-FBD1-4161-B777-E262F184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21</Pages>
  <Words>8010</Words>
  <Characters>45657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92</cp:revision>
  <cp:lastPrinted>2018-03-27T09:48:00Z</cp:lastPrinted>
  <dcterms:created xsi:type="dcterms:W3CDTF">2018-01-31T06:24:00Z</dcterms:created>
  <dcterms:modified xsi:type="dcterms:W3CDTF">2019-01-22T12:52:00Z</dcterms:modified>
</cp:coreProperties>
</file>