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5F" w:rsidRDefault="00A43A5F" w:rsidP="00A43A5F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A43A5F">
        <w:rPr>
          <w:rFonts w:ascii="Times New Roman" w:hAnsi="Times New Roman" w:cs="Times New Roman"/>
          <w:b/>
          <w:bCs/>
          <w:color w:val="FF0000"/>
          <w:sz w:val="44"/>
          <w:szCs w:val="44"/>
        </w:rPr>
        <w:t>Центр поддержки экспорта ждет предложений от саратовских бизнесменов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.</w:t>
      </w:r>
    </w:p>
    <w:p w:rsidR="00A43A5F" w:rsidRDefault="00A43A5F" w:rsidP="00A43A5F">
      <w:pPr>
        <w:jc w:val="center"/>
        <w:rPr>
          <w:b/>
          <w:color w:val="717E7F"/>
          <w:sz w:val="32"/>
          <w:szCs w:val="32"/>
          <w:shd w:val="clear" w:color="auto" w:fill="FFFFFF"/>
        </w:rPr>
      </w:pPr>
      <w:r w:rsidRPr="00A43A5F">
        <w:rPr>
          <w:b/>
          <w:color w:val="717E7F"/>
          <w:sz w:val="32"/>
          <w:szCs w:val="32"/>
          <w:shd w:val="clear" w:color="auto" w:fill="FFFFFF"/>
        </w:rPr>
        <w:t>В Саратовской области действуют свыше 72 тыс. малых и средних предприятий, и наш регион находится на шестом месте в ПФО и на 22 в России по количеству МСП</w:t>
      </w:r>
      <w:r>
        <w:rPr>
          <w:b/>
          <w:color w:val="717E7F"/>
          <w:sz w:val="32"/>
          <w:szCs w:val="32"/>
          <w:shd w:val="clear" w:color="auto" w:fill="FFFFFF"/>
        </w:rPr>
        <w:t>.</w:t>
      </w:r>
    </w:p>
    <w:p w:rsidR="00A43A5F" w:rsidRPr="00A43A5F" w:rsidRDefault="00A43A5F" w:rsidP="00A43A5F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EB5DA1" w:rsidRDefault="00A43A5F">
      <w:r>
        <w:rPr>
          <w:noProof/>
          <w:lang w:eastAsia="ru-RU"/>
        </w:rPr>
        <w:drawing>
          <wp:inline distT="0" distB="0" distL="0" distR="0" wp14:anchorId="16650670" wp14:editId="70F57286">
            <wp:extent cx="5940425" cy="3964974"/>
            <wp:effectExtent l="0" t="0" r="3175" b="0"/>
            <wp:docPr id="1" name="Рисунок 1" descr="https://www.4vsar.ru/i/gallery/21537/big/188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4vsar.ru/i/gallery/21537/big/1882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A43A5F">
        <w:rPr>
          <w:color w:val="333333"/>
        </w:rPr>
        <w:t>Об этом накануне, 9 декабря, сообщил и.</w:t>
      </w:r>
      <w:r>
        <w:rPr>
          <w:color w:val="333333"/>
        </w:rPr>
        <w:t xml:space="preserve"> </w:t>
      </w:r>
      <w:bookmarkStart w:id="0" w:name="_GoBack"/>
      <w:bookmarkEnd w:id="0"/>
      <w:r w:rsidRPr="00A43A5F">
        <w:rPr>
          <w:color w:val="333333"/>
        </w:rPr>
        <w:t>о. министра экономического развития </w:t>
      </w:r>
      <w:r w:rsidRPr="00A43A5F">
        <w:rPr>
          <w:rStyle w:val="a6"/>
          <w:color w:val="333333"/>
        </w:rPr>
        <w:t>Андрей Разборов</w:t>
      </w:r>
      <w:r w:rsidRPr="00A43A5F">
        <w:rPr>
          <w:color w:val="333333"/>
        </w:rPr>
        <w:t> на пресс-конференции «О ходе реализации национального проекта «Малое и среднее предпринимательство и поддержка индивидуальной предпринимательской инициативы» и антикризисных мер поддержки бизнеса на территории Саратовской области».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A43A5F">
        <w:rPr>
          <w:color w:val="333333"/>
        </w:rPr>
        <w:t>Напомним, что национальный проект был инициирован президентом России </w:t>
      </w:r>
      <w:r w:rsidRPr="00A43A5F">
        <w:rPr>
          <w:rStyle w:val="a6"/>
          <w:color w:val="333333"/>
        </w:rPr>
        <w:t>Владимиром Путиным </w:t>
      </w:r>
      <w:r w:rsidRPr="00A43A5F">
        <w:rPr>
          <w:color w:val="333333"/>
        </w:rPr>
        <w:t xml:space="preserve">и реализуется в Саратовской области уже второй год. В его рамках отраслевым министерством реализуется четыре региональных проекта: «Расширение доступа субъектов МСП к финансовым ресурсам, в том числе к льготному финансированию», «Акселерация субъектов малого и среднего предпринимательства», «Популяризация </w:t>
      </w:r>
      <w:r w:rsidRPr="00A43A5F">
        <w:rPr>
          <w:color w:val="333333"/>
        </w:rPr>
        <w:lastRenderedPageBreak/>
        <w:t>предпринимательства» и «Улучшение условий ведения предпринимательской деятельности».</w:t>
      </w:r>
    </w:p>
    <w:p w:rsidR="00A43A5F" w:rsidRDefault="00A43A5F" w:rsidP="00A43A5F">
      <w:pPr>
        <w:pStyle w:val="a5"/>
        <w:shd w:val="clear" w:color="auto" w:fill="FFFFFF"/>
        <w:spacing w:before="0" w:beforeAutospacing="0" w:after="24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A43A5F">
        <w:rPr>
          <w:color w:val="333333"/>
        </w:rPr>
        <w:t>Участие в пресс-конференции, которая прошла в «Комсомольской правде» приняли руководители Центра предпринимателя «Мой бизнес» и организаций инфраструктуры поддержки бизнеса: Гарантийного фонда, Фонда микрокредитования, Центра поддержки экспорта и «Палаты ремесел».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24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A43A5F">
        <w:rPr>
          <w:color w:val="333333"/>
        </w:rPr>
        <w:t>Во вступительном слове Андрей Разборов подчеркнул, что в регионе в рамках нацпроекта были предприняты «беспрецедентные меры» поддержки малого и среднего предпринимательства во время кризиса, связанного с пандемией. Причем региональная часть, по его словам, дополнила и федеральные меры поддержки. Основные направления поддержки: налоговая, прямая финансовая в виде субсидий, льготное кредитование.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A43A5F">
        <w:rPr>
          <w:color w:val="333333"/>
        </w:rPr>
        <w:t>Работа по предоставлению мер поддержки на региональном уровне также была четко выстроена и в условиях пандемии. Отдельно на своем направлении остановился </w:t>
      </w:r>
      <w:r w:rsidRPr="00A43A5F">
        <w:rPr>
          <w:rStyle w:val="a6"/>
          <w:color w:val="333333"/>
        </w:rPr>
        <w:t xml:space="preserve">Александр </w:t>
      </w:r>
      <w:proofErr w:type="spellStart"/>
      <w:r w:rsidRPr="00A43A5F">
        <w:rPr>
          <w:rStyle w:val="a6"/>
          <w:color w:val="333333"/>
        </w:rPr>
        <w:t>Храпугин</w:t>
      </w:r>
      <w:proofErr w:type="spellEnd"/>
      <w:r w:rsidRPr="00A43A5F">
        <w:rPr>
          <w:color w:val="333333"/>
        </w:rPr>
        <w:t>, директор АНО «Центр поддержки экспорта Саратовской области».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240" w:afterAutospacing="0" w:line="346" w:lineRule="atLeast"/>
        <w:ind w:left="600" w:right="600"/>
        <w:jc w:val="both"/>
        <w:rPr>
          <w:color w:val="333333"/>
        </w:rPr>
      </w:pPr>
      <w:r w:rsidRPr="00A43A5F">
        <w:rPr>
          <w:color w:val="333333"/>
        </w:rPr>
        <w:t xml:space="preserve">Он отметил, что предпринимателям предоставляется широкий спектр услуг. Особый интерес представляют </w:t>
      </w:r>
      <w:proofErr w:type="gramStart"/>
      <w:r w:rsidRPr="00A43A5F">
        <w:rPr>
          <w:color w:val="333333"/>
        </w:rPr>
        <w:t>образовательные</w:t>
      </w:r>
      <w:proofErr w:type="gramEnd"/>
      <w:r w:rsidRPr="00A43A5F">
        <w:rPr>
          <w:color w:val="333333"/>
        </w:rPr>
        <w:t>. Например, семинары «Жизненная энергия экспорта» или программа «</w:t>
      </w:r>
      <w:proofErr w:type="gramStart"/>
      <w:r w:rsidRPr="00A43A5F">
        <w:rPr>
          <w:color w:val="333333"/>
        </w:rPr>
        <w:t>Экспортный</w:t>
      </w:r>
      <w:proofErr w:type="gramEnd"/>
      <w:r w:rsidRPr="00A43A5F">
        <w:rPr>
          <w:color w:val="333333"/>
        </w:rPr>
        <w:t xml:space="preserve"> форсаж». При этом обучение ведется бесплатно.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24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A43A5F">
        <w:rPr>
          <w:color w:val="333333"/>
        </w:rPr>
        <w:t>- Пандемия внесла определенные коррективы в нашу работу. Но мы все время работали в штатном режиме. Мы постоянно были на связи с нашими и иностранными компаниями. Перешли в онлайн режим, провели много переговоров с представителями Саудовской Аравии, Объединенными Арабскими Эмиратами, — отметил он.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24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A43A5F">
        <w:rPr>
          <w:color w:val="333333"/>
        </w:rPr>
        <w:t xml:space="preserve">Всего 2020 году Центр поддержки экспорта предоставил 720 услуг 311 предприятиям МСП. При этом 53 компании сумели заключить 79 экспортных контрактов на 13 </w:t>
      </w:r>
      <w:proofErr w:type="gramStart"/>
      <w:r w:rsidRPr="00A43A5F">
        <w:rPr>
          <w:color w:val="333333"/>
        </w:rPr>
        <w:t>млн</w:t>
      </w:r>
      <w:proofErr w:type="gramEnd"/>
      <w:r w:rsidRPr="00A43A5F">
        <w:rPr>
          <w:color w:val="333333"/>
        </w:rPr>
        <w:t xml:space="preserve"> долларов. 18 организаций впервые вышли на мировой рынок.</w:t>
      </w:r>
    </w:p>
    <w:p w:rsidR="00A43A5F" w:rsidRPr="00A43A5F" w:rsidRDefault="00A43A5F" w:rsidP="00A43A5F">
      <w:pPr>
        <w:pStyle w:val="a5"/>
        <w:shd w:val="clear" w:color="auto" w:fill="FFFFFF"/>
        <w:spacing w:before="0" w:beforeAutospacing="0" w:after="240" w:afterAutospacing="0" w:line="346" w:lineRule="atLeast"/>
        <w:ind w:left="600" w:right="60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A43A5F">
        <w:rPr>
          <w:color w:val="333333"/>
        </w:rPr>
        <w:t xml:space="preserve">Александр </w:t>
      </w:r>
      <w:proofErr w:type="spellStart"/>
      <w:r w:rsidRPr="00A43A5F">
        <w:rPr>
          <w:color w:val="333333"/>
        </w:rPr>
        <w:t>Храпугин</w:t>
      </w:r>
      <w:proofErr w:type="spellEnd"/>
      <w:r w:rsidRPr="00A43A5F">
        <w:rPr>
          <w:color w:val="333333"/>
        </w:rPr>
        <w:t xml:space="preserve"> сообщил, что со следующего года планируется перестроить работу, сделать ее более ориентированной на потребности предпринимателей. Сейчас бизнесмены могут на сайте Центра заполнить анкету и указать, какие направления им наиболее интересны. С учетом пожеланий будет строиться дальнейшая работа.</w:t>
      </w:r>
    </w:p>
    <w:p w:rsidR="00A43A5F" w:rsidRPr="00A43A5F" w:rsidRDefault="00A43A5F" w:rsidP="00A43A5F">
      <w:pPr>
        <w:jc w:val="both"/>
        <w:rPr>
          <w:sz w:val="24"/>
          <w:szCs w:val="24"/>
        </w:rPr>
      </w:pPr>
    </w:p>
    <w:sectPr w:rsidR="00A43A5F" w:rsidRPr="00A4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25"/>
    <w:rsid w:val="000A3525"/>
    <w:rsid w:val="00A43A5F"/>
    <w:rsid w:val="00E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3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3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2022-12-26T06:39:00Z</dcterms:created>
  <dcterms:modified xsi:type="dcterms:W3CDTF">2022-12-26T06:45:00Z</dcterms:modified>
</cp:coreProperties>
</file>