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2A" w:rsidRDefault="000B612A" w:rsidP="000B612A">
      <w:pPr>
        <w:pStyle w:val="a3"/>
        <w:tabs>
          <w:tab w:val="left" w:pos="0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B612A" w:rsidRDefault="000B612A" w:rsidP="000B612A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КОЛЕНОВСКОГО МУНИЦИПАЛЬНОГО ОБРАЗОВАНИЯ</w:t>
      </w:r>
    </w:p>
    <w:p w:rsidR="000B612A" w:rsidRDefault="000B612A" w:rsidP="000B612A">
      <w:pPr>
        <w:pStyle w:val="2"/>
        <w:tabs>
          <w:tab w:val="left" w:pos="0"/>
          <w:tab w:val="left" w:pos="28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САРАТОВСКОГО МУНИЦИПАЛЬНОГО РАЙОНА</w:t>
      </w:r>
    </w:p>
    <w:p w:rsidR="000B612A" w:rsidRDefault="000B612A" w:rsidP="000B612A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0B612A" w:rsidRDefault="000B612A" w:rsidP="000B612A">
      <w:pPr>
        <w:tabs>
          <w:tab w:val="left" w:pos="0"/>
          <w:tab w:val="left" w:pos="284"/>
        </w:tabs>
        <w:jc w:val="center"/>
        <w:rPr>
          <w:b/>
          <w:szCs w:val="28"/>
        </w:rPr>
      </w:pP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both"/>
        <w:outlineLvl w:val="0"/>
        <w:rPr>
          <w:b w:val="0"/>
          <w:sz w:val="28"/>
          <w:szCs w:val="28"/>
        </w:rPr>
      </w:pP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21 марта 2019г. №6</w:t>
      </w: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  <w:r>
        <w:rPr>
          <w:b w:val="0"/>
          <w:sz w:val="28"/>
          <w:szCs w:val="28"/>
        </w:rPr>
        <w:t xml:space="preserve">       </w:t>
      </w:r>
      <w:r>
        <w:rPr>
          <w:szCs w:val="24"/>
        </w:rPr>
        <w:t>с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олено</w:t>
      </w: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</w:p>
    <w:p w:rsidR="000B612A" w:rsidRDefault="000B612A" w:rsidP="000B612A">
      <w:pPr>
        <w:pStyle w:val="ConsPlusTitle"/>
        <w:tabs>
          <w:tab w:val="left" w:pos="0"/>
          <w:tab w:val="left" w:pos="284"/>
        </w:tabs>
        <w:jc w:val="both"/>
        <w:outlineLvl w:val="0"/>
        <w:rPr>
          <w:szCs w:val="24"/>
        </w:rPr>
      </w:pPr>
    </w:p>
    <w:p w:rsidR="000B612A" w:rsidRDefault="000B612A" w:rsidP="000B612A">
      <w:pPr>
        <w:pStyle w:val="ConsPlusNormal0"/>
        <w:tabs>
          <w:tab w:val="left" w:pos="6521"/>
        </w:tabs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 в Постановление №12 от 28.03.2016г.</w:t>
      </w:r>
    </w:p>
    <w:p w:rsidR="000B612A" w:rsidRDefault="000B612A" w:rsidP="000B612A">
      <w:pPr>
        <w:pStyle w:val="ConsPlusNormal0"/>
        <w:tabs>
          <w:tab w:val="left" w:pos="6521"/>
        </w:tabs>
        <w:ind w:right="28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создании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и урегулированию конфликта интересов»</w:t>
      </w:r>
    </w:p>
    <w:p w:rsidR="000B612A" w:rsidRDefault="000B612A" w:rsidP="000B612A">
      <w:pPr>
        <w:pStyle w:val="ConsPlusNormal0"/>
        <w:ind w:right="4819"/>
        <w:jc w:val="both"/>
        <w:rPr>
          <w:b/>
          <w:sz w:val="28"/>
          <w:szCs w:val="28"/>
        </w:rPr>
      </w:pPr>
    </w:p>
    <w:p w:rsidR="000B612A" w:rsidRDefault="000B612A" w:rsidP="000B612A">
      <w:pPr>
        <w:ind w:firstLine="567"/>
        <w:rPr>
          <w:szCs w:val="28"/>
        </w:rPr>
      </w:pPr>
      <w:r>
        <w:rPr>
          <w:szCs w:val="28"/>
        </w:rPr>
        <w:t xml:space="preserve">На основании   протеста  прокуратуры 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района от 12.03.2019г. №25-2019 и в соответствии  с п.3 статьи 6 Федерального  закона от 03.12.2012г. №230-ФЗ «О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соответствием расходов лиц, замещающих государственные должности, и иных лиц их доходам» </w:t>
      </w:r>
    </w:p>
    <w:p w:rsidR="000B612A" w:rsidRDefault="000B612A" w:rsidP="000B612A">
      <w:pPr>
        <w:ind w:firstLine="567"/>
        <w:rPr>
          <w:szCs w:val="28"/>
        </w:rPr>
      </w:pPr>
    </w:p>
    <w:p w:rsidR="000B612A" w:rsidRDefault="000B612A" w:rsidP="000B612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0B612A" w:rsidRDefault="000B612A" w:rsidP="000B612A">
      <w:pPr>
        <w:jc w:val="center"/>
        <w:rPr>
          <w:b/>
          <w:bCs/>
          <w:szCs w:val="28"/>
        </w:rPr>
      </w:pPr>
    </w:p>
    <w:p w:rsidR="000B612A" w:rsidRDefault="000B612A" w:rsidP="000B612A">
      <w:pPr>
        <w:ind w:firstLine="567"/>
        <w:rPr>
          <w:color w:val="332E2D"/>
          <w:spacing w:val="2"/>
          <w:szCs w:val="28"/>
        </w:rPr>
      </w:pPr>
      <w:r>
        <w:rPr>
          <w:color w:val="332E2D"/>
          <w:spacing w:val="2"/>
          <w:szCs w:val="28"/>
        </w:rPr>
        <w:t xml:space="preserve">1.  Внести  в постановление №12 от 28.03.2016г. «О создании комиссии по соблюдению требований к служебному  поведению муниципальных служащих администрации </w:t>
      </w:r>
      <w:proofErr w:type="spellStart"/>
      <w:r>
        <w:rPr>
          <w:color w:val="332E2D"/>
          <w:spacing w:val="2"/>
          <w:szCs w:val="28"/>
        </w:rPr>
        <w:t>Коленовского</w:t>
      </w:r>
      <w:proofErr w:type="spellEnd"/>
      <w:r>
        <w:rPr>
          <w:color w:val="332E2D"/>
          <w:spacing w:val="2"/>
          <w:szCs w:val="28"/>
        </w:rPr>
        <w:t xml:space="preserve"> муниципального  образования </w:t>
      </w:r>
      <w:proofErr w:type="spellStart"/>
      <w:r>
        <w:rPr>
          <w:color w:val="332E2D"/>
          <w:spacing w:val="2"/>
          <w:szCs w:val="28"/>
        </w:rPr>
        <w:t>Екатериновского</w:t>
      </w:r>
      <w:proofErr w:type="spellEnd"/>
      <w:r>
        <w:rPr>
          <w:color w:val="332E2D"/>
          <w:spacing w:val="2"/>
          <w:szCs w:val="28"/>
        </w:rPr>
        <w:t xml:space="preserve"> муниципального района и урегулированию конфликта интересов» следующие изменения:</w:t>
      </w:r>
    </w:p>
    <w:p w:rsidR="000B612A" w:rsidRDefault="000B612A" w:rsidP="000B612A">
      <w:pPr>
        <w:ind w:firstLine="567"/>
        <w:rPr>
          <w:szCs w:val="28"/>
        </w:rPr>
      </w:pPr>
      <w:r>
        <w:rPr>
          <w:szCs w:val="28"/>
        </w:rPr>
        <w:t xml:space="preserve"> 1.1  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>. «а»  п.15 изложить в следующей редакции:</w:t>
      </w:r>
    </w:p>
    <w:p w:rsidR="000B612A" w:rsidRDefault="000B612A" w:rsidP="000B612A">
      <w:pPr>
        <w:ind w:firstLine="567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«а)  представление высшего должностного лица субъекта Российской Федерации либо уполномоченного им должностного лица принимать  решение  о рассмотрение результатов   полученных  в ходе   осуществления контроля за расходами лиц, замещающих муниципальные должности, и должности муниципальных служащих, а также за расходами их супруг (супругов) и несовершеннолетних детей, в порядке, определяемом нормативными правовыми актами субъектов Российской Федерации.</w:t>
      </w:r>
      <w:proofErr w:type="gramEnd"/>
    </w:p>
    <w:p w:rsidR="000B612A" w:rsidRDefault="000B612A" w:rsidP="000B612A">
      <w:pPr>
        <w:rPr>
          <w:szCs w:val="28"/>
        </w:rPr>
      </w:pPr>
      <w:r>
        <w:rPr>
          <w:szCs w:val="28"/>
        </w:rPr>
        <w:t xml:space="preserve">     2. Настоящее постановление обнародовать на  информационном  стенде  в здании администрации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 образования  и разместить на  официальном  сайте  в  сети «Интернет».</w:t>
      </w:r>
    </w:p>
    <w:p w:rsidR="000B612A" w:rsidRDefault="000B612A" w:rsidP="000B612A">
      <w:pPr>
        <w:rPr>
          <w:szCs w:val="28"/>
        </w:rPr>
      </w:pPr>
      <w:r>
        <w:rPr>
          <w:szCs w:val="28"/>
        </w:rPr>
        <w:t xml:space="preserve">     3.  Постановление вступает в силу с момента его обнародования</w:t>
      </w:r>
    </w:p>
    <w:p w:rsidR="000B612A" w:rsidRDefault="000B612A" w:rsidP="000B612A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4 .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0B612A" w:rsidRDefault="000B612A" w:rsidP="000B612A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</w:p>
    <w:p w:rsidR="000B612A" w:rsidRDefault="000B612A" w:rsidP="000B612A">
      <w:pPr>
        <w:tabs>
          <w:tab w:val="center" w:pos="0"/>
          <w:tab w:val="center" w:pos="426"/>
          <w:tab w:val="center" w:pos="993"/>
          <w:tab w:val="center" w:pos="1418"/>
        </w:tabs>
        <w:jc w:val="both"/>
        <w:rPr>
          <w:szCs w:val="28"/>
        </w:rPr>
      </w:pPr>
    </w:p>
    <w:p w:rsidR="000B612A" w:rsidRDefault="000B612A" w:rsidP="000B612A">
      <w:pPr>
        <w:rPr>
          <w:b/>
          <w:szCs w:val="28"/>
        </w:rPr>
      </w:pPr>
      <w:r>
        <w:rPr>
          <w:b/>
          <w:szCs w:val="28"/>
        </w:rPr>
        <w:t xml:space="preserve">      Глава  администрации </w:t>
      </w:r>
    </w:p>
    <w:p w:rsidR="000B612A" w:rsidRDefault="000B612A" w:rsidP="000B612A">
      <w:pPr>
        <w:rPr>
          <w:b/>
          <w:szCs w:val="28"/>
        </w:rPr>
      </w:pPr>
      <w:r>
        <w:rPr>
          <w:b/>
          <w:szCs w:val="28"/>
        </w:rPr>
        <w:t xml:space="preserve">       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МО</w:t>
      </w:r>
      <w:proofErr w:type="gramStart"/>
      <w:r>
        <w:rPr>
          <w:b/>
          <w:szCs w:val="28"/>
        </w:rPr>
        <w:t xml:space="preserve"> :</w:t>
      </w:r>
      <w:proofErr w:type="gramEnd"/>
      <w:r>
        <w:rPr>
          <w:b/>
          <w:szCs w:val="28"/>
        </w:rPr>
        <w:t xml:space="preserve">                                                </w:t>
      </w:r>
      <w:proofErr w:type="spellStart"/>
      <w:r>
        <w:rPr>
          <w:b/>
          <w:szCs w:val="28"/>
        </w:rPr>
        <w:t>С.В.Гусенков</w:t>
      </w:r>
      <w:proofErr w:type="spellEnd"/>
      <w:r>
        <w:rPr>
          <w:b/>
          <w:szCs w:val="28"/>
        </w:rPr>
        <w:t xml:space="preserve">                                                   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0B612A" w:rsidRDefault="000B612A" w:rsidP="000B612A">
      <w:pPr>
        <w:rPr>
          <w:szCs w:val="28"/>
        </w:rPr>
      </w:pPr>
    </w:p>
    <w:p w:rsidR="000B612A" w:rsidRDefault="000B612A" w:rsidP="000B612A">
      <w:pPr>
        <w:ind w:firstLine="5954"/>
        <w:jc w:val="both"/>
        <w:rPr>
          <w:szCs w:val="28"/>
        </w:rPr>
      </w:pPr>
    </w:p>
    <w:p w:rsidR="000B612A" w:rsidRDefault="000B612A" w:rsidP="000B612A">
      <w:pPr>
        <w:ind w:firstLine="5954"/>
        <w:jc w:val="both"/>
        <w:rPr>
          <w:szCs w:val="28"/>
        </w:rPr>
      </w:pPr>
    </w:p>
    <w:p w:rsidR="000B612A" w:rsidRDefault="000B612A" w:rsidP="000B612A">
      <w:pPr>
        <w:ind w:firstLine="5954"/>
        <w:jc w:val="both"/>
        <w:rPr>
          <w:szCs w:val="28"/>
        </w:rPr>
      </w:pPr>
    </w:p>
    <w:p w:rsidR="000B612A" w:rsidRDefault="000B612A" w:rsidP="000B612A">
      <w:pPr>
        <w:ind w:firstLine="5954"/>
        <w:jc w:val="both"/>
        <w:rPr>
          <w:szCs w:val="28"/>
        </w:rPr>
      </w:pPr>
    </w:p>
    <w:p w:rsidR="000B612A" w:rsidRDefault="000B612A" w:rsidP="000B612A"/>
    <w:p w:rsidR="00432CDB" w:rsidRDefault="00432CDB"/>
    <w:sectPr w:rsidR="00432CDB" w:rsidSect="0043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612A"/>
    <w:rsid w:val="000B612A"/>
    <w:rsid w:val="0043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612A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61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0B612A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character" w:customStyle="1" w:styleId="ConsPlusNormal">
    <w:name w:val="ConsPlusNormal Знак"/>
    <w:link w:val="ConsPlusNormal0"/>
    <w:locked/>
    <w:rsid w:val="000B6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0B6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6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2022-01-12T06:10:00Z</dcterms:created>
  <dcterms:modified xsi:type="dcterms:W3CDTF">2022-01-12T06:11:00Z</dcterms:modified>
</cp:coreProperties>
</file>