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AD" w:rsidRDefault="005D00AD" w:rsidP="005D00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5D00AD" w:rsidRDefault="005D00AD" w:rsidP="005D00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D00AD" w:rsidRDefault="005D00AD" w:rsidP="005D00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D00AD" w:rsidRDefault="005D00AD" w:rsidP="005D00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00AD" w:rsidRDefault="005D00AD" w:rsidP="005D00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5D00AD" w:rsidRDefault="005D00AD" w:rsidP="005D00AD">
      <w:pPr>
        <w:spacing w:after="0"/>
        <w:rPr>
          <w:rFonts w:ascii="Times New Roman" w:hAnsi="Times New Roman"/>
          <w:sz w:val="28"/>
          <w:szCs w:val="28"/>
        </w:rPr>
      </w:pPr>
    </w:p>
    <w:p w:rsidR="005D00AD" w:rsidRPr="00E406E4" w:rsidRDefault="00FC7162" w:rsidP="005D00AD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 03 ноября</w:t>
      </w:r>
      <w:r w:rsidR="001E084A">
        <w:rPr>
          <w:rFonts w:ascii="Times New Roman" w:hAnsi="Times New Roman"/>
          <w:b/>
          <w:sz w:val="28"/>
          <w:szCs w:val="28"/>
          <w:u w:val="single"/>
        </w:rPr>
        <w:t xml:space="preserve">  2022 г. № 48</w:t>
      </w:r>
    </w:p>
    <w:p w:rsidR="005D00AD" w:rsidRDefault="005D00AD" w:rsidP="005D00A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</w:t>
      </w:r>
      <w:proofErr w:type="gramStart"/>
      <w:r>
        <w:rPr>
          <w:rFonts w:ascii="Times New Roman" w:hAnsi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</w:rPr>
        <w:t>олено</w:t>
      </w:r>
    </w:p>
    <w:p w:rsidR="005D00AD" w:rsidRDefault="005D00AD" w:rsidP="005D00A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D00AD" w:rsidRDefault="005D00AD" w:rsidP="005D00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основных направлениях </w:t>
      </w:r>
      <w:proofErr w:type="gramStart"/>
      <w:r>
        <w:rPr>
          <w:rFonts w:ascii="Times New Roman" w:hAnsi="Times New Roman"/>
          <w:b/>
          <w:sz w:val="28"/>
          <w:szCs w:val="28"/>
        </w:rPr>
        <w:t>бюджетной</w:t>
      </w:r>
      <w:proofErr w:type="gramEnd"/>
    </w:p>
    <w:p w:rsidR="005D00AD" w:rsidRDefault="005D00AD" w:rsidP="005D00A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налоговой политики администрации</w:t>
      </w:r>
    </w:p>
    <w:p w:rsidR="005D00AD" w:rsidRDefault="005D00AD" w:rsidP="005D00AD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5D00AD" w:rsidRDefault="005D00AD" w:rsidP="005D00AD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5D00AD" w:rsidRDefault="005D00AD" w:rsidP="005D00A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Саратовской области на текущий 2023 год </w:t>
      </w:r>
    </w:p>
    <w:p w:rsidR="005D00AD" w:rsidRDefault="005D00AD" w:rsidP="005D00A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плановый период 2024-2025гг.</w:t>
      </w:r>
    </w:p>
    <w:p w:rsidR="005D00AD" w:rsidRDefault="005D00AD" w:rsidP="005D00A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D00AD" w:rsidRDefault="005D00AD" w:rsidP="005D00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 основании ст. 184.2 Бюджетного Кодекса Российской Федерации</w:t>
      </w:r>
    </w:p>
    <w:p w:rsidR="005D00AD" w:rsidRDefault="005D00AD" w:rsidP="005D00AD">
      <w:pPr>
        <w:spacing w:after="0"/>
        <w:rPr>
          <w:rFonts w:ascii="Times New Roman" w:hAnsi="Times New Roman"/>
          <w:sz w:val="28"/>
          <w:szCs w:val="28"/>
        </w:rPr>
      </w:pPr>
    </w:p>
    <w:p w:rsidR="005D00AD" w:rsidRDefault="005D00AD" w:rsidP="005D00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5D00AD" w:rsidRDefault="005D00AD" w:rsidP="005D00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00AD" w:rsidRDefault="005D00AD" w:rsidP="005D0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Результатом налоговой политики, проводимой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5D00AD" w:rsidRDefault="005D00AD" w:rsidP="005D0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дальнейшее совершенствование законодательства образования по местным налогам;</w:t>
      </w:r>
    </w:p>
    <w:p w:rsidR="005D00AD" w:rsidRDefault="005D00AD" w:rsidP="005D0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5D00AD" w:rsidRDefault="005D00AD" w:rsidP="005D0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 создание нормативной правовой базы поселения по местным налогам;</w:t>
      </w:r>
    </w:p>
    <w:p w:rsidR="005D00AD" w:rsidRDefault="005D00AD" w:rsidP="005D0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 совершенствование налогового администрирования.</w:t>
      </w:r>
    </w:p>
    <w:p w:rsidR="005D00AD" w:rsidRDefault="005D00AD" w:rsidP="005D0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обязательств и повышения результативности бюджетных расходов.</w:t>
      </w:r>
    </w:p>
    <w:p w:rsidR="005D00AD" w:rsidRDefault="005D00AD" w:rsidP="005D0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Основными задачами являются:</w:t>
      </w:r>
    </w:p>
    <w:p w:rsidR="005D00AD" w:rsidRDefault="005D00AD" w:rsidP="005D0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совершенствование системы управления муниципальными финансами с учетом новаций Бюджетного Кодекса Российской Федерации;</w:t>
      </w:r>
    </w:p>
    <w:p w:rsidR="005D00AD" w:rsidRDefault="005D00AD" w:rsidP="005D0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 -повышение эффективности межбюджетных отношений.</w:t>
      </w:r>
    </w:p>
    <w:p w:rsidR="005D00AD" w:rsidRDefault="005D00AD" w:rsidP="005D0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5D00AD" w:rsidRDefault="005D00AD" w:rsidP="005D0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5D00AD" w:rsidRDefault="005D00AD" w:rsidP="005D0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-совершенствование среднесрочного финансового планирования;</w:t>
      </w:r>
    </w:p>
    <w:p w:rsidR="005D00AD" w:rsidRDefault="005D00AD" w:rsidP="005D0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-совершенствование и расширение сферы применения программно-целевых методов бюджетного планирования;</w:t>
      </w:r>
    </w:p>
    <w:p w:rsidR="005D00AD" w:rsidRDefault="005D00AD" w:rsidP="005D0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предварительный контроль, как инструмент бюджетного планирования;</w:t>
      </w:r>
    </w:p>
    <w:p w:rsidR="005D00AD" w:rsidRDefault="005D00AD" w:rsidP="005D0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5D00AD" w:rsidRDefault="005D00AD" w:rsidP="005D0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использование передовых информационных технологий как фактора повышения эффективности системы управления бюджетными ресурсами регионами.</w:t>
      </w:r>
    </w:p>
    <w:p w:rsidR="005D00AD" w:rsidRDefault="005D00AD" w:rsidP="005D00AD">
      <w:pPr>
        <w:spacing w:after="0"/>
        <w:rPr>
          <w:rFonts w:ascii="Times New Roman" w:hAnsi="Times New Roman"/>
          <w:sz w:val="28"/>
          <w:szCs w:val="28"/>
        </w:rPr>
      </w:pPr>
    </w:p>
    <w:p w:rsidR="005D00AD" w:rsidRDefault="005D00AD" w:rsidP="005D00AD">
      <w:pPr>
        <w:spacing w:after="0"/>
        <w:rPr>
          <w:rFonts w:ascii="Times New Roman" w:hAnsi="Times New Roman"/>
          <w:sz w:val="28"/>
          <w:szCs w:val="28"/>
        </w:rPr>
      </w:pPr>
    </w:p>
    <w:p w:rsidR="005D00AD" w:rsidRDefault="005D00AD" w:rsidP="005D00AD">
      <w:pPr>
        <w:spacing w:after="0"/>
        <w:rPr>
          <w:rFonts w:ascii="Times New Roman" w:hAnsi="Times New Roman"/>
          <w:sz w:val="28"/>
          <w:szCs w:val="28"/>
        </w:rPr>
      </w:pPr>
    </w:p>
    <w:p w:rsidR="005D00AD" w:rsidRDefault="005D00AD" w:rsidP="005D00A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084A">
        <w:rPr>
          <w:rFonts w:ascii="Times New Roman" w:hAnsi="Times New Roman"/>
          <w:b/>
          <w:sz w:val="28"/>
          <w:szCs w:val="28"/>
        </w:rPr>
        <w:t>И.о</w:t>
      </w:r>
      <w:proofErr w:type="gramStart"/>
      <w:r w:rsidR="001E084A">
        <w:rPr>
          <w:rFonts w:ascii="Times New Roman" w:hAnsi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/>
          <w:b/>
          <w:sz w:val="28"/>
          <w:szCs w:val="28"/>
        </w:rPr>
        <w:t>лав</w:t>
      </w:r>
      <w:r w:rsidR="001E084A"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5D00AD" w:rsidRDefault="005D00AD" w:rsidP="005D00A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МО:                      </w:t>
      </w:r>
      <w:r w:rsidR="001E084A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proofErr w:type="spellStart"/>
      <w:r w:rsidR="001E084A">
        <w:rPr>
          <w:rFonts w:ascii="Times New Roman" w:hAnsi="Times New Roman"/>
          <w:b/>
          <w:sz w:val="28"/>
          <w:szCs w:val="28"/>
        </w:rPr>
        <w:t>М.М.Свечникова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D00AD" w:rsidRDefault="005D00AD" w:rsidP="005D00A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D00AD" w:rsidRDefault="005D00AD" w:rsidP="005D00AD">
      <w:pPr>
        <w:spacing w:after="0"/>
        <w:rPr>
          <w:rFonts w:ascii="Times New Roman" w:hAnsi="Times New Roman"/>
          <w:sz w:val="28"/>
          <w:szCs w:val="28"/>
        </w:rPr>
      </w:pPr>
    </w:p>
    <w:p w:rsidR="005D00AD" w:rsidRDefault="005D00AD" w:rsidP="005D00AD"/>
    <w:p w:rsidR="005D00AD" w:rsidRDefault="005D00AD" w:rsidP="005D00AD"/>
    <w:p w:rsidR="005D00AD" w:rsidRDefault="005D00AD" w:rsidP="005D00AD"/>
    <w:p w:rsidR="005E574A" w:rsidRDefault="005E574A"/>
    <w:sectPr w:rsidR="005E574A" w:rsidSect="00CD0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0AD"/>
    <w:rsid w:val="001E084A"/>
    <w:rsid w:val="004C2FA9"/>
    <w:rsid w:val="005D00AD"/>
    <w:rsid w:val="005E574A"/>
    <w:rsid w:val="00807367"/>
    <w:rsid w:val="00DE6731"/>
    <w:rsid w:val="00E93CF7"/>
    <w:rsid w:val="00FC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2194</Characters>
  <Application>Microsoft Office Word</Application>
  <DocSecurity>0</DocSecurity>
  <Lines>18</Lines>
  <Paragraphs>5</Paragraphs>
  <ScaleCrop>false</ScaleCrop>
  <Company>Microsoft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2022-10-27T12:07:00Z</cp:lastPrinted>
  <dcterms:created xsi:type="dcterms:W3CDTF">2022-10-27T12:06:00Z</dcterms:created>
  <dcterms:modified xsi:type="dcterms:W3CDTF">2022-11-07T05:13:00Z</dcterms:modified>
</cp:coreProperties>
</file>