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F4" w:rsidRPr="00742DF4" w:rsidRDefault="00742DF4" w:rsidP="00742DF4">
      <w:pPr>
        <w:jc w:val="center"/>
        <w:rPr>
          <w:b/>
          <w:sz w:val="28"/>
          <w:szCs w:val="28"/>
        </w:rPr>
      </w:pPr>
      <w:r w:rsidRPr="00742DF4">
        <w:rPr>
          <w:b/>
          <w:sz w:val="28"/>
          <w:szCs w:val="28"/>
        </w:rPr>
        <w:t>РОССИЙСКАЯ ФЕДЕРАЦИЯ                                                                 АДМИНИСТРАЦИЯ                                                                                    АЛЬШАНСКОГО МУНИЦИПАЛЬНОГО ОБРАЗОВАНИЯ</w:t>
      </w:r>
    </w:p>
    <w:p w:rsidR="00742DF4" w:rsidRPr="00742DF4" w:rsidRDefault="00742DF4" w:rsidP="00742DF4">
      <w:pPr>
        <w:jc w:val="center"/>
        <w:rPr>
          <w:b/>
          <w:sz w:val="28"/>
          <w:szCs w:val="28"/>
        </w:rPr>
      </w:pPr>
      <w:r w:rsidRPr="00742DF4">
        <w:rPr>
          <w:b/>
          <w:sz w:val="28"/>
          <w:szCs w:val="28"/>
        </w:rPr>
        <w:t>ЕКАТЕРИНОВСКОГО МУНИЦИПАЛЬНОГО РАЙОНА</w:t>
      </w:r>
    </w:p>
    <w:p w:rsidR="00742DF4" w:rsidRPr="00742DF4" w:rsidRDefault="00742DF4" w:rsidP="00742DF4">
      <w:pPr>
        <w:jc w:val="center"/>
        <w:rPr>
          <w:b/>
          <w:sz w:val="28"/>
          <w:szCs w:val="28"/>
        </w:rPr>
      </w:pPr>
      <w:r w:rsidRPr="00742DF4">
        <w:rPr>
          <w:b/>
          <w:sz w:val="28"/>
          <w:szCs w:val="28"/>
        </w:rPr>
        <w:t>САРАТОВСКОЙ ОБЛАСТИ</w:t>
      </w:r>
    </w:p>
    <w:p w:rsidR="00742DF4" w:rsidRPr="00742DF4" w:rsidRDefault="00742DF4" w:rsidP="00742DF4">
      <w:pPr>
        <w:jc w:val="center"/>
        <w:rPr>
          <w:b/>
          <w:sz w:val="28"/>
          <w:szCs w:val="28"/>
        </w:rPr>
      </w:pPr>
    </w:p>
    <w:p w:rsidR="00742DF4" w:rsidRPr="00742DF4" w:rsidRDefault="00742DF4" w:rsidP="00742DF4">
      <w:pPr>
        <w:pStyle w:val="a4"/>
        <w:tabs>
          <w:tab w:val="left" w:pos="708"/>
        </w:tabs>
        <w:spacing w:before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DF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2DF4" w:rsidRPr="00742DF4" w:rsidRDefault="00742DF4" w:rsidP="00742DF4">
      <w:pPr>
        <w:pStyle w:val="a4"/>
        <w:tabs>
          <w:tab w:val="left" w:pos="708"/>
        </w:tabs>
        <w:spacing w:before="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DF4" w:rsidRPr="00742DF4" w:rsidRDefault="00510E24" w:rsidP="00742DF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 01 апреля </w:t>
      </w:r>
      <w:r w:rsidR="00742DF4" w:rsidRPr="00742DF4">
        <w:rPr>
          <w:b/>
          <w:bCs/>
          <w:sz w:val="28"/>
          <w:szCs w:val="28"/>
        </w:rPr>
        <w:t xml:space="preserve"> 2020 года               </w:t>
      </w:r>
      <w:r w:rsidR="00742DF4">
        <w:rPr>
          <w:b/>
          <w:bCs/>
          <w:sz w:val="28"/>
          <w:szCs w:val="28"/>
        </w:rPr>
        <w:t xml:space="preserve">   </w:t>
      </w:r>
      <w:r w:rsidR="00742DF4" w:rsidRPr="00742DF4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29/</w:t>
      </w:r>
      <w:proofErr w:type="gramStart"/>
      <w:r>
        <w:rPr>
          <w:b/>
          <w:bCs/>
          <w:sz w:val="28"/>
          <w:szCs w:val="28"/>
        </w:rPr>
        <w:t>П</w:t>
      </w:r>
      <w:proofErr w:type="gramEnd"/>
    </w:p>
    <w:p w:rsidR="00742DF4" w:rsidRPr="00742DF4" w:rsidRDefault="00742DF4" w:rsidP="00742DF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742DF4" w:rsidRPr="00742DF4" w:rsidRDefault="00742DF4" w:rsidP="00742DF4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 w:rsidRPr="00742DF4">
        <w:rPr>
          <w:b/>
          <w:sz w:val="28"/>
          <w:szCs w:val="28"/>
        </w:rPr>
        <w:t xml:space="preserve">Об утверждении Порядка рассмотрения вопросов </w:t>
      </w:r>
    </w:p>
    <w:p w:rsidR="00742DF4" w:rsidRPr="00742DF4" w:rsidRDefault="00742DF4" w:rsidP="00742DF4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 w:rsidRPr="00742DF4">
        <w:rPr>
          <w:b/>
          <w:sz w:val="28"/>
          <w:szCs w:val="28"/>
        </w:rPr>
        <w:t xml:space="preserve">правоприменительной практики в целях профилактики коррупции </w:t>
      </w:r>
    </w:p>
    <w:p w:rsidR="00742DF4" w:rsidRPr="00742DF4" w:rsidRDefault="00742DF4" w:rsidP="00742DF4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</w:p>
    <w:p w:rsidR="00742DF4" w:rsidRPr="00742DF4" w:rsidRDefault="00742DF4" w:rsidP="00742D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42DF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742DF4">
          <w:rPr>
            <w:rStyle w:val="a5"/>
            <w:rFonts w:ascii="Times New Roman" w:hAnsi="Times New Roman" w:cs="Times New Roman"/>
            <w:sz w:val="28"/>
            <w:szCs w:val="28"/>
          </w:rPr>
          <w:t>пунктом 2.1 статьи 6</w:t>
        </w:r>
      </w:hyperlink>
      <w:r w:rsidRPr="00742DF4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42D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образования) </w:t>
      </w:r>
      <w:proofErr w:type="gramEnd"/>
    </w:p>
    <w:p w:rsidR="00742DF4" w:rsidRPr="00742DF4" w:rsidRDefault="00742DF4" w:rsidP="00742D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F4" w:rsidRPr="00742DF4" w:rsidRDefault="00742DF4" w:rsidP="00742D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D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42DF4" w:rsidRPr="00742DF4" w:rsidRDefault="00742DF4" w:rsidP="00742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DF4" w:rsidRPr="00742DF4" w:rsidRDefault="00742DF4" w:rsidP="00742DF4">
      <w:pPr>
        <w:pStyle w:val="ConsPlusNormal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2DF4">
        <w:rPr>
          <w:rFonts w:ascii="Times New Roman" w:hAnsi="Times New Roman" w:cs="Times New Roman"/>
          <w:sz w:val="28"/>
          <w:szCs w:val="28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742DF4" w:rsidRPr="00742DF4" w:rsidRDefault="00742DF4" w:rsidP="00742D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 xml:space="preserve">2. Утвердить состав рабочей группы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742DF4"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742DF4" w:rsidRPr="00742DF4" w:rsidRDefault="00742DF4" w:rsidP="00742DF4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возложить на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DF4" w:rsidRDefault="00742DF4" w:rsidP="00742DF4">
      <w:pPr>
        <w:widowControl w:val="0"/>
        <w:autoSpaceDE w:val="0"/>
        <w:ind w:firstLine="709"/>
        <w:rPr>
          <w:sz w:val="28"/>
          <w:szCs w:val="28"/>
        </w:rPr>
      </w:pPr>
      <w:r w:rsidRPr="00742DF4">
        <w:rPr>
          <w:sz w:val="28"/>
          <w:szCs w:val="28"/>
        </w:rPr>
        <w:t xml:space="preserve">4. Настоящее постановление вступает в силу со дня официального </w:t>
      </w:r>
      <w:r>
        <w:rPr>
          <w:sz w:val="28"/>
          <w:szCs w:val="28"/>
        </w:rPr>
        <w:t>обнародования</w:t>
      </w:r>
      <w:r w:rsidRPr="00742DF4">
        <w:rPr>
          <w:sz w:val="28"/>
          <w:szCs w:val="28"/>
        </w:rPr>
        <w:t>.</w:t>
      </w:r>
    </w:p>
    <w:p w:rsidR="00742DF4" w:rsidRDefault="00742DF4" w:rsidP="00742DF4">
      <w:pPr>
        <w:widowControl w:val="0"/>
        <w:autoSpaceDE w:val="0"/>
        <w:ind w:firstLine="709"/>
        <w:rPr>
          <w:sz w:val="28"/>
          <w:szCs w:val="28"/>
        </w:rPr>
      </w:pPr>
    </w:p>
    <w:p w:rsidR="00742DF4" w:rsidRDefault="00742DF4" w:rsidP="00742DF4">
      <w:pPr>
        <w:widowControl w:val="0"/>
        <w:autoSpaceDE w:val="0"/>
        <w:ind w:firstLine="709"/>
        <w:rPr>
          <w:sz w:val="28"/>
          <w:szCs w:val="28"/>
        </w:rPr>
      </w:pPr>
    </w:p>
    <w:p w:rsidR="00742DF4" w:rsidRDefault="00742DF4" w:rsidP="00742DF4">
      <w:pPr>
        <w:widowControl w:val="0"/>
        <w:autoSpaceDE w:val="0"/>
        <w:ind w:firstLine="709"/>
        <w:rPr>
          <w:sz w:val="28"/>
          <w:szCs w:val="28"/>
        </w:rPr>
      </w:pPr>
    </w:p>
    <w:p w:rsidR="00742DF4" w:rsidRPr="00742DF4" w:rsidRDefault="00742DF4" w:rsidP="00742DF4">
      <w:pPr>
        <w:widowControl w:val="0"/>
        <w:autoSpaceDE w:val="0"/>
        <w:ind w:firstLine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муниципального образования                                       М.Ф. </w:t>
      </w:r>
      <w:proofErr w:type="spellStart"/>
      <w:r>
        <w:rPr>
          <w:b/>
          <w:sz w:val="28"/>
          <w:szCs w:val="28"/>
        </w:rPr>
        <w:t>Виняев</w:t>
      </w:r>
      <w:proofErr w:type="spellEnd"/>
      <w:r>
        <w:rPr>
          <w:b/>
          <w:sz w:val="28"/>
          <w:szCs w:val="28"/>
        </w:rPr>
        <w:t>.</w:t>
      </w:r>
    </w:p>
    <w:p w:rsidR="00742DF4" w:rsidRPr="00742DF4" w:rsidRDefault="00742DF4" w:rsidP="00742DF4">
      <w:pPr>
        <w:pStyle w:val="consplustitle"/>
        <w:spacing w:before="0" w:beforeAutospacing="0" w:after="0" w:afterAutospacing="0"/>
        <w:ind w:left="5580"/>
        <w:rPr>
          <w:sz w:val="28"/>
          <w:szCs w:val="28"/>
        </w:rPr>
      </w:pPr>
    </w:p>
    <w:p w:rsidR="00742DF4" w:rsidRPr="00742DF4" w:rsidRDefault="00742DF4" w:rsidP="00742DF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42DF4" w:rsidRDefault="00742DF4" w:rsidP="00742DF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42DF4" w:rsidRDefault="00742DF4" w:rsidP="00742DF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42DF4" w:rsidRDefault="00742DF4" w:rsidP="00742DF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42DF4" w:rsidRPr="00742DF4" w:rsidRDefault="00742DF4" w:rsidP="00742DF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42DF4" w:rsidRPr="00742DF4" w:rsidRDefault="00742DF4" w:rsidP="00742DF4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742DF4" w:rsidRPr="00742DF4" w:rsidRDefault="00742DF4" w:rsidP="00742DF4">
      <w:pPr>
        <w:pStyle w:val="consplustitle"/>
        <w:spacing w:before="0" w:beforeAutospacing="0" w:after="0" w:afterAutospacing="0"/>
        <w:jc w:val="right"/>
        <w:rPr>
          <w:b/>
        </w:rPr>
      </w:pPr>
      <w:r w:rsidRPr="00742DF4">
        <w:rPr>
          <w:b/>
        </w:rPr>
        <w:lastRenderedPageBreak/>
        <w:t>Приложение № 1</w:t>
      </w:r>
      <w:r>
        <w:rPr>
          <w:b/>
        </w:rPr>
        <w:t xml:space="preserve">                                                                                                                                        </w:t>
      </w:r>
      <w:r w:rsidRPr="00742DF4">
        <w:rPr>
          <w:b/>
        </w:rPr>
        <w:t xml:space="preserve"> к </w:t>
      </w:r>
      <w:r>
        <w:rPr>
          <w:b/>
        </w:rPr>
        <w:t xml:space="preserve">Постановлению </w:t>
      </w:r>
      <w:r w:rsidRPr="00742DF4">
        <w:rPr>
          <w:b/>
        </w:rPr>
        <w:t>Администрации</w:t>
      </w:r>
      <w:r>
        <w:rPr>
          <w:b/>
        </w:rPr>
        <w:t xml:space="preserve">                                                                                       </w:t>
      </w:r>
      <w:proofErr w:type="spellStart"/>
      <w:r>
        <w:rPr>
          <w:b/>
        </w:rPr>
        <w:t>Альшанского</w:t>
      </w:r>
      <w:proofErr w:type="spellEnd"/>
      <w:r>
        <w:rPr>
          <w:b/>
        </w:rPr>
        <w:t xml:space="preserve"> муниципального </w:t>
      </w:r>
      <w:r w:rsidRPr="00742DF4">
        <w:rPr>
          <w:b/>
        </w:rPr>
        <w:t xml:space="preserve">образования   </w:t>
      </w:r>
    </w:p>
    <w:p w:rsidR="00742DF4" w:rsidRPr="00742DF4" w:rsidRDefault="00742DF4" w:rsidP="00742DF4">
      <w:pPr>
        <w:pStyle w:val="consplustitle"/>
        <w:tabs>
          <w:tab w:val="left" w:pos="6780"/>
        </w:tabs>
        <w:spacing w:before="0" w:beforeAutospacing="0" w:after="0" w:afterAutospacing="0"/>
        <w:jc w:val="right"/>
        <w:rPr>
          <w:b/>
        </w:rPr>
      </w:pPr>
      <w:r w:rsidRPr="00742DF4">
        <w:rPr>
          <w:b/>
        </w:rPr>
        <w:t xml:space="preserve">от </w:t>
      </w:r>
      <w:r w:rsidR="00510E24">
        <w:rPr>
          <w:b/>
        </w:rPr>
        <w:t xml:space="preserve"> 01.04</w:t>
      </w:r>
      <w:r>
        <w:rPr>
          <w:b/>
        </w:rPr>
        <w:t xml:space="preserve">.2020 г.  </w:t>
      </w:r>
      <w:r w:rsidRPr="00742DF4">
        <w:rPr>
          <w:b/>
        </w:rPr>
        <w:t>№</w:t>
      </w:r>
      <w:r w:rsidR="00510E24">
        <w:rPr>
          <w:b/>
        </w:rPr>
        <w:t xml:space="preserve"> 29/</w:t>
      </w:r>
      <w:proofErr w:type="gramStart"/>
      <w:r w:rsidR="00510E24">
        <w:rPr>
          <w:b/>
        </w:rPr>
        <w:t>П</w:t>
      </w:r>
      <w:proofErr w:type="gramEnd"/>
    </w:p>
    <w:p w:rsidR="00742DF4" w:rsidRPr="00742DF4" w:rsidRDefault="00742DF4" w:rsidP="00742DF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2DF4" w:rsidRPr="00742DF4" w:rsidRDefault="00742DF4" w:rsidP="00742DF4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bookmarkStart w:id="0" w:name="P44"/>
      <w:bookmarkEnd w:id="0"/>
      <w:r w:rsidRPr="00742DF4">
        <w:rPr>
          <w:b/>
          <w:sz w:val="28"/>
          <w:szCs w:val="28"/>
        </w:rPr>
        <w:t>Порядок</w:t>
      </w:r>
    </w:p>
    <w:p w:rsidR="00742DF4" w:rsidRPr="00742DF4" w:rsidRDefault="00742DF4" w:rsidP="00742DF4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742DF4">
        <w:rPr>
          <w:b/>
          <w:sz w:val="28"/>
          <w:szCs w:val="28"/>
        </w:rPr>
        <w:t>рассмотрения вопросов правоприменительной практики</w:t>
      </w:r>
    </w:p>
    <w:p w:rsidR="00742DF4" w:rsidRPr="00742DF4" w:rsidRDefault="00742DF4" w:rsidP="00742DF4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742DF4">
        <w:rPr>
          <w:b/>
          <w:sz w:val="28"/>
          <w:szCs w:val="28"/>
        </w:rPr>
        <w:t>в целях профилактики коррупции</w:t>
      </w:r>
    </w:p>
    <w:p w:rsidR="00742DF4" w:rsidRPr="00742DF4" w:rsidRDefault="00742DF4" w:rsidP="00742D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F4" w:rsidRPr="00742DF4" w:rsidRDefault="00742DF4" w:rsidP="00E714DB">
      <w:pPr>
        <w:pStyle w:val="ConsPlusNormal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</w:t>
      </w:r>
      <w:hyperlink r:id="rId5" w:history="1">
        <w:r w:rsidRPr="00742DF4">
          <w:rPr>
            <w:rStyle w:val="a5"/>
            <w:rFonts w:ascii="Times New Roman" w:hAnsi="Times New Roman" w:cs="Times New Roman"/>
            <w:sz w:val="28"/>
            <w:szCs w:val="28"/>
          </w:rPr>
          <w:t>пункта 2.1 статьи 6</w:t>
        </w:r>
      </w:hyperlink>
      <w:r w:rsidRPr="00742DF4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742DF4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742DF4">
        <w:rPr>
          <w:rFonts w:ascii="Times New Roman" w:hAnsi="Times New Roman" w:cs="Times New Roman"/>
          <w:sz w:val="28"/>
          <w:szCs w:val="28"/>
        </w:rPr>
        <w:t>(далее – Администрация) и ее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742DF4" w:rsidRPr="00742DF4" w:rsidRDefault="00742DF4" w:rsidP="00E714DB">
      <w:pPr>
        <w:pStyle w:val="ConsPlusNormal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DF4">
        <w:rPr>
          <w:rFonts w:ascii="Times New Roman" w:hAnsi="Times New Roman" w:cs="Times New Roman"/>
          <w:sz w:val="28"/>
          <w:szCs w:val="28"/>
        </w:rPr>
        <w:t xml:space="preserve">анализ вступивших в законную силу решений судов, арбитражных судов о признании 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742DF4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и ее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должностных лиц (далее – судебные решения);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DF4"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должностных лиц;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DF4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3. 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и ее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 xml:space="preserve">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</w:t>
      </w:r>
      <w:r w:rsidR="00E714DB">
        <w:rPr>
          <w:rFonts w:ascii="Times New Roman" w:hAnsi="Times New Roman" w:cs="Times New Roman"/>
          <w:i/>
          <w:sz w:val="28"/>
          <w:szCs w:val="28"/>
        </w:rPr>
        <w:t xml:space="preserve">главному специалисту администрации </w:t>
      </w:r>
      <w:proofErr w:type="spellStart"/>
      <w:r w:rsidR="00E714DB">
        <w:rPr>
          <w:rFonts w:ascii="Times New Roman" w:hAnsi="Times New Roman" w:cs="Times New Roman"/>
          <w:i/>
          <w:sz w:val="28"/>
          <w:szCs w:val="28"/>
        </w:rPr>
        <w:t>Альшанского</w:t>
      </w:r>
      <w:proofErr w:type="spellEnd"/>
      <w:r w:rsidR="00E714DB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 </w:t>
      </w:r>
      <w:r w:rsidRPr="00742DF4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–</w:t>
      </w:r>
      <w:r w:rsidR="00E714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714DB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proofErr w:type="spellStart"/>
      <w:r w:rsidR="00E714D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71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14DB">
        <w:rPr>
          <w:rFonts w:ascii="Times New Roman" w:hAnsi="Times New Roman" w:cs="Times New Roman"/>
          <w:sz w:val="28"/>
          <w:szCs w:val="28"/>
        </w:rPr>
        <w:t>МО</w:t>
      </w:r>
      <w:r w:rsidRPr="00742DF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lastRenderedPageBreak/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>причин принятия Администрацией</w:t>
      </w:r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>и ее</w:t>
      </w:r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="00742DF4" w:rsidRPr="00742DF4">
        <w:rPr>
          <w:rFonts w:ascii="Times New Roman" w:hAnsi="Times New Roman" w:cs="Times New Roman"/>
          <w:sz w:val="28"/>
          <w:szCs w:val="28"/>
        </w:rPr>
        <w:t>ии</w:t>
      </w:r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 xml:space="preserve">5. </w:t>
      </w:r>
      <w:r w:rsidR="00E714DB">
        <w:rPr>
          <w:rFonts w:ascii="Times New Roman" w:hAnsi="Times New Roman" w:cs="Times New Roman"/>
          <w:sz w:val="28"/>
          <w:szCs w:val="28"/>
        </w:rPr>
        <w:t>Главный с</w:t>
      </w:r>
      <w:r w:rsidRPr="00742DF4">
        <w:rPr>
          <w:rFonts w:ascii="Times New Roman" w:hAnsi="Times New Roman" w:cs="Times New Roman"/>
          <w:sz w:val="28"/>
          <w:szCs w:val="28"/>
        </w:rPr>
        <w:t xml:space="preserve">пециалист ведет учет судебных решений о признании 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742DF4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и ее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bookmarkStart w:id="1" w:name="P60"/>
      <w:bookmarkStart w:id="2" w:name="P64"/>
      <w:bookmarkEnd w:id="1"/>
      <w:bookmarkEnd w:id="2"/>
      <w:r w:rsidRPr="00742DF4">
        <w:rPr>
          <w:rFonts w:ascii="Times New Roman" w:hAnsi="Times New Roman" w:cs="Times New Roman"/>
          <w:sz w:val="28"/>
          <w:szCs w:val="28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r:id="rId6" w:anchor="P64" w:history="1">
        <w:r w:rsidRPr="00742DF4">
          <w:rPr>
            <w:rStyle w:val="a5"/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742DF4">
        <w:rPr>
          <w:rFonts w:ascii="Times New Roman" w:hAnsi="Times New Roman" w:cs="Times New Roman"/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714DB" w:rsidRPr="00E714D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714DB" w:rsidRPr="00E714DB">
        <w:rPr>
          <w:rFonts w:ascii="Times New Roman" w:hAnsi="Times New Roman" w:cs="Times New Roman"/>
          <w:sz w:val="28"/>
          <w:szCs w:val="28"/>
        </w:rPr>
        <w:t xml:space="preserve"> </w:t>
      </w:r>
      <w:r w:rsidRPr="00E714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E714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9. Секретарь рабочей группы извещает всех членов рабочей группы и иных работников Администрации, иных лиц, привлеченных к деятельности рабочей группы, о дате, месте и времени проведения заседания рабочей группы.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 xml:space="preserve">11. В ходе рассмотрения вопросов правоприменительной практики по каждому случаю признания 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742DF4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714D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714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714DB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и ее должностных лиц определяются: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 xml:space="preserve">причины принятия </w:t>
      </w:r>
      <w:r w:rsidR="00742DF4" w:rsidRPr="00E714DB">
        <w:rPr>
          <w:rFonts w:ascii="Times New Roman" w:hAnsi="Times New Roman" w:cs="Times New Roman"/>
          <w:sz w:val="28"/>
          <w:szCs w:val="28"/>
        </w:rPr>
        <w:t>Администрацией</w:t>
      </w:r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>и ее</w:t>
      </w:r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</w:t>
      </w:r>
      <w:proofErr w:type="gramStart"/>
      <w:r w:rsidR="00742DF4" w:rsidRPr="00742DF4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="00742DF4" w:rsidRPr="00742DF4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</w:t>
      </w:r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>и ее</w:t>
      </w:r>
      <w:r w:rsidR="00742DF4"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DF4" w:rsidRPr="00742DF4">
        <w:rPr>
          <w:rFonts w:ascii="Times New Roman" w:hAnsi="Times New Roman" w:cs="Times New Roman"/>
          <w:sz w:val="28"/>
          <w:szCs w:val="28"/>
        </w:rPr>
        <w:t xml:space="preserve">должностных лиц; 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 xml:space="preserve">12.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742DF4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и ее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 xml:space="preserve">должностных лиц рабочая </w:t>
      </w:r>
      <w:r w:rsidRPr="00742DF4">
        <w:rPr>
          <w:rFonts w:ascii="Times New Roman" w:hAnsi="Times New Roman" w:cs="Times New Roman"/>
          <w:sz w:val="28"/>
          <w:szCs w:val="28"/>
        </w:rPr>
        <w:lastRenderedPageBreak/>
        <w:t>группа принимает решение, в котором: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="00742DF4" w:rsidRPr="00742DF4"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 w:rsidR="00742DF4" w:rsidRPr="00742DF4">
        <w:rPr>
          <w:rFonts w:ascii="Times New Roman" w:hAnsi="Times New Roman" w:cs="Times New Roman"/>
          <w:sz w:val="28"/>
          <w:szCs w:val="28"/>
        </w:rPr>
        <w:t xml:space="preserve"> и принятия таких мер.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E714DB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14. В протоколе заседания рабочей группы указываются:</w:t>
      </w:r>
      <w:r w:rsidR="00E714D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 xml:space="preserve">результаты голосования по каждому случаю признания </w:t>
      </w:r>
      <w:proofErr w:type="gramStart"/>
      <w:r w:rsidR="00742DF4" w:rsidRPr="00742DF4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="00742DF4" w:rsidRPr="00742DF4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742DF4" w:rsidRPr="00742DF4" w:rsidRDefault="00E714DB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DF4" w:rsidRPr="00742DF4">
        <w:rPr>
          <w:rFonts w:ascii="Times New Roman" w:hAnsi="Times New Roman" w:cs="Times New Roman"/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proofErr w:type="gramEnd"/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i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 xml:space="preserve">15. Протоколы заседаний рабочей группы хранятся у </w:t>
      </w:r>
      <w:r w:rsidR="00E714DB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742DF4">
        <w:rPr>
          <w:rFonts w:ascii="Times New Roman" w:hAnsi="Times New Roman" w:cs="Times New Roman"/>
          <w:sz w:val="28"/>
          <w:szCs w:val="28"/>
        </w:rPr>
        <w:t>специалиста</w:t>
      </w:r>
      <w:r w:rsidR="00E714D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74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4D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714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 заинтересованным должностным лицам администрации.</w:t>
      </w:r>
    </w:p>
    <w:p w:rsidR="00742DF4" w:rsidRPr="00742DF4" w:rsidRDefault="00742DF4" w:rsidP="00E714DB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742DF4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742DF4">
        <w:rPr>
          <w:rFonts w:ascii="Times New Roman" w:hAnsi="Times New Roman" w:cs="Times New Roman"/>
          <w:sz w:val="28"/>
          <w:szCs w:val="28"/>
        </w:rPr>
        <w:t>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и ее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 xml:space="preserve">должностных лиц, председателем рабочей группы на имя </w:t>
      </w:r>
      <w:r w:rsidR="00E714DB">
        <w:rPr>
          <w:rFonts w:ascii="Times New Roman" w:hAnsi="Times New Roman" w:cs="Times New Roman"/>
          <w:sz w:val="28"/>
          <w:szCs w:val="28"/>
        </w:rPr>
        <w:t>Г</w:t>
      </w:r>
      <w:r w:rsidRPr="00E714DB">
        <w:rPr>
          <w:rFonts w:ascii="Times New Roman" w:hAnsi="Times New Roman" w:cs="Times New Roman"/>
          <w:sz w:val="28"/>
          <w:szCs w:val="28"/>
        </w:rPr>
        <w:t xml:space="preserve">лавы </w:t>
      </w:r>
      <w:r w:rsidR="00E71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4D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714DB">
        <w:rPr>
          <w:rFonts w:ascii="Times New Roman" w:hAnsi="Times New Roman" w:cs="Times New Roman"/>
          <w:sz w:val="28"/>
          <w:szCs w:val="28"/>
        </w:rPr>
        <w:t xml:space="preserve"> </w:t>
      </w:r>
      <w:r w:rsidRPr="00E714D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42DF4">
        <w:rPr>
          <w:rFonts w:ascii="Times New Roman" w:hAnsi="Times New Roman" w:cs="Times New Roman"/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</w:t>
      </w:r>
      <w:r w:rsidRPr="00742D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DF4">
        <w:rPr>
          <w:rFonts w:ascii="Times New Roman" w:hAnsi="Times New Roman" w:cs="Times New Roman"/>
          <w:sz w:val="28"/>
          <w:szCs w:val="28"/>
        </w:rPr>
        <w:t>требований к служебному поведению и урегулированию конфликта интересов и принятия</w:t>
      </w:r>
      <w:proofErr w:type="gramEnd"/>
      <w:r w:rsidRPr="00742DF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решений.</w:t>
      </w:r>
    </w:p>
    <w:p w:rsidR="00742DF4" w:rsidRPr="00742DF4" w:rsidRDefault="00742DF4" w:rsidP="00E714DB">
      <w:pPr>
        <w:ind w:left="-567" w:firstLine="709"/>
        <w:jc w:val="both"/>
        <w:rPr>
          <w:sz w:val="28"/>
          <w:szCs w:val="28"/>
        </w:rPr>
      </w:pPr>
    </w:p>
    <w:p w:rsidR="00742DF4" w:rsidRPr="00742DF4" w:rsidRDefault="00742DF4" w:rsidP="00E714DB">
      <w:pPr>
        <w:ind w:left="-567" w:firstLine="709"/>
        <w:jc w:val="both"/>
        <w:rPr>
          <w:sz w:val="28"/>
          <w:szCs w:val="28"/>
        </w:rPr>
      </w:pPr>
    </w:p>
    <w:p w:rsidR="00742DF4" w:rsidRPr="00742DF4" w:rsidRDefault="00742DF4" w:rsidP="00742D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F4" w:rsidRPr="00742DF4" w:rsidRDefault="00742DF4" w:rsidP="00742D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F4" w:rsidRPr="00742DF4" w:rsidRDefault="00742DF4" w:rsidP="00742D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F4" w:rsidRPr="00742DF4" w:rsidRDefault="00742DF4" w:rsidP="00742DF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2DF4" w:rsidRPr="00742DF4" w:rsidRDefault="00742DF4" w:rsidP="00742DF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2DF4" w:rsidRPr="00742DF4" w:rsidRDefault="00742DF4" w:rsidP="00742DF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14DB" w:rsidRPr="00742DF4" w:rsidRDefault="00E714DB" w:rsidP="00E714DB">
      <w:pPr>
        <w:pStyle w:val="consplustitle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 xml:space="preserve">Приложение № 2                                                                                                                                        </w:t>
      </w:r>
      <w:r w:rsidRPr="00742DF4">
        <w:rPr>
          <w:b/>
        </w:rPr>
        <w:t xml:space="preserve"> к </w:t>
      </w:r>
      <w:r>
        <w:rPr>
          <w:b/>
        </w:rPr>
        <w:t xml:space="preserve">Постановлению </w:t>
      </w:r>
      <w:r w:rsidRPr="00742DF4">
        <w:rPr>
          <w:b/>
        </w:rPr>
        <w:t>Администрации</w:t>
      </w:r>
      <w:r>
        <w:rPr>
          <w:b/>
        </w:rPr>
        <w:t xml:space="preserve">                                                                                       </w:t>
      </w:r>
      <w:proofErr w:type="spellStart"/>
      <w:r>
        <w:rPr>
          <w:b/>
        </w:rPr>
        <w:t>Альшанского</w:t>
      </w:r>
      <w:proofErr w:type="spellEnd"/>
      <w:r>
        <w:rPr>
          <w:b/>
        </w:rPr>
        <w:t xml:space="preserve"> муниципального </w:t>
      </w:r>
      <w:r w:rsidRPr="00742DF4">
        <w:rPr>
          <w:b/>
        </w:rPr>
        <w:t xml:space="preserve">образования   </w:t>
      </w:r>
    </w:p>
    <w:p w:rsidR="00E714DB" w:rsidRPr="00742DF4" w:rsidRDefault="00E714DB" w:rsidP="00E714DB">
      <w:pPr>
        <w:pStyle w:val="consplustitle"/>
        <w:tabs>
          <w:tab w:val="left" w:pos="6780"/>
        </w:tabs>
        <w:spacing w:before="0" w:beforeAutospacing="0" w:after="0" w:afterAutospacing="0"/>
        <w:jc w:val="right"/>
        <w:rPr>
          <w:b/>
        </w:rPr>
      </w:pPr>
      <w:r w:rsidRPr="00742DF4">
        <w:rPr>
          <w:b/>
        </w:rPr>
        <w:t xml:space="preserve">от </w:t>
      </w:r>
      <w:r w:rsidR="00510E24">
        <w:rPr>
          <w:b/>
        </w:rPr>
        <w:t xml:space="preserve"> 01.04.2020 г.  </w:t>
      </w:r>
      <w:r w:rsidR="00510E24" w:rsidRPr="00742DF4">
        <w:rPr>
          <w:b/>
        </w:rPr>
        <w:t>№</w:t>
      </w:r>
      <w:r w:rsidR="00510E24">
        <w:rPr>
          <w:b/>
        </w:rPr>
        <w:t xml:space="preserve"> 29/</w:t>
      </w:r>
      <w:proofErr w:type="gramStart"/>
      <w:r w:rsidR="00510E24">
        <w:rPr>
          <w:b/>
        </w:rPr>
        <w:t>П</w:t>
      </w:r>
      <w:proofErr w:type="gramEnd"/>
      <w:r w:rsidR="00510E24">
        <w:rPr>
          <w:b/>
        </w:rPr>
        <w:t xml:space="preserve"> </w:t>
      </w:r>
    </w:p>
    <w:p w:rsidR="00742DF4" w:rsidRPr="00742DF4" w:rsidRDefault="00742DF4" w:rsidP="00742D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DF4" w:rsidRPr="00E714DB" w:rsidRDefault="00742DF4" w:rsidP="00E714D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4DB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</w:t>
      </w:r>
      <w:r w:rsidR="00AA7B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E714D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AA7B39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A7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4D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AA7B3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E714DB">
        <w:rPr>
          <w:rFonts w:ascii="Times New Roman" w:hAnsi="Times New Roman" w:cs="Times New Roman"/>
          <w:b/>
          <w:sz w:val="28"/>
          <w:szCs w:val="28"/>
        </w:rPr>
        <w:t>по рассмотрению вопросов правоприменительной практики</w:t>
      </w:r>
    </w:p>
    <w:p w:rsidR="00742DF4" w:rsidRPr="00E714DB" w:rsidRDefault="00742DF4" w:rsidP="00E714D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14DB">
        <w:rPr>
          <w:rFonts w:ascii="Times New Roman" w:hAnsi="Times New Roman" w:cs="Times New Roman"/>
          <w:b/>
          <w:sz w:val="28"/>
          <w:szCs w:val="28"/>
        </w:rPr>
        <w:t>в целях профилактики коррупции</w:t>
      </w:r>
    </w:p>
    <w:p w:rsidR="00742DF4" w:rsidRPr="00742DF4" w:rsidRDefault="00742DF4" w:rsidP="00742DF4">
      <w:pPr>
        <w:ind w:firstLine="709"/>
        <w:jc w:val="both"/>
        <w:rPr>
          <w:i/>
          <w:sz w:val="28"/>
          <w:szCs w:val="28"/>
        </w:rPr>
      </w:pPr>
    </w:p>
    <w:p w:rsidR="00742DF4" w:rsidRPr="00AA7B39" w:rsidRDefault="00AA7B39" w:rsidP="00AA7B3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42DF4" w:rsidRPr="00AA7B39">
        <w:rPr>
          <w:b/>
          <w:sz w:val="28"/>
          <w:szCs w:val="28"/>
        </w:rPr>
        <w:t>редседатель рабочей группы:</w:t>
      </w:r>
      <w:r>
        <w:rPr>
          <w:b/>
          <w:sz w:val="28"/>
          <w:szCs w:val="28"/>
        </w:rPr>
        <w:t xml:space="preserve"> -   </w:t>
      </w:r>
      <w:proofErr w:type="spellStart"/>
      <w:r>
        <w:rPr>
          <w:b/>
          <w:sz w:val="28"/>
          <w:szCs w:val="28"/>
        </w:rPr>
        <w:t>Виняев</w:t>
      </w:r>
      <w:proofErr w:type="spellEnd"/>
      <w:r>
        <w:rPr>
          <w:b/>
          <w:sz w:val="28"/>
          <w:szCs w:val="28"/>
        </w:rPr>
        <w:t xml:space="preserve"> М.Ф. - Глава</w:t>
      </w:r>
      <w:proofErr w:type="gramStart"/>
      <w:r>
        <w:rPr>
          <w:b/>
          <w:sz w:val="28"/>
          <w:szCs w:val="28"/>
        </w:rPr>
        <w:t xml:space="preserve">                                     </w:t>
      </w:r>
      <w:r w:rsidRPr="00AA7B39">
        <w:rPr>
          <w:sz w:val="28"/>
          <w:szCs w:val="28"/>
        </w:rPr>
        <w:t>.</w:t>
      </w:r>
      <w:proofErr w:type="gramEnd"/>
      <w:r w:rsidRPr="00AA7B3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              </w:t>
      </w:r>
      <w:r w:rsidRPr="00AA7B39">
        <w:rPr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                                                                     образования </w:t>
      </w:r>
    </w:p>
    <w:p w:rsidR="00742DF4" w:rsidRPr="00AA7B39" w:rsidRDefault="00742DF4" w:rsidP="00742DF4">
      <w:pPr>
        <w:ind w:firstLine="709"/>
        <w:jc w:val="both"/>
        <w:rPr>
          <w:b/>
          <w:sz w:val="28"/>
          <w:szCs w:val="28"/>
        </w:rPr>
      </w:pPr>
    </w:p>
    <w:p w:rsidR="00742DF4" w:rsidRPr="00AA7B39" w:rsidRDefault="00AA7B39" w:rsidP="00AA7B3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742DF4" w:rsidRPr="00AA7B39">
        <w:rPr>
          <w:b/>
          <w:sz w:val="28"/>
          <w:szCs w:val="28"/>
        </w:rPr>
        <w:t>лены рабочей группы:</w:t>
      </w:r>
      <w:r>
        <w:rPr>
          <w:b/>
          <w:sz w:val="28"/>
          <w:szCs w:val="28"/>
        </w:rPr>
        <w:t xml:space="preserve"> - Батурин А.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– депутат Совета депутатов </w:t>
      </w:r>
      <w:r w:rsidRPr="00AA7B39">
        <w:rPr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                                                 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742DF4" w:rsidRPr="00AA7B39" w:rsidRDefault="00AA7B39" w:rsidP="00AA7B3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Ширяева Г.А. – технический инспектор</w:t>
      </w:r>
      <w:proofErr w:type="gramStart"/>
      <w:r>
        <w:rPr>
          <w:b/>
          <w:sz w:val="28"/>
          <w:szCs w:val="28"/>
        </w:rPr>
        <w:t xml:space="preserve">                             </w:t>
      </w:r>
      <w:r w:rsidRPr="00AA7B39">
        <w:rPr>
          <w:sz w:val="28"/>
          <w:szCs w:val="28"/>
        </w:rPr>
        <w:t>.</w:t>
      </w:r>
      <w:proofErr w:type="gramEnd"/>
      <w:r w:rsidRPr="00AA7B39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администрации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                                         </w:t>
      </w:r>
      <w:r w:rsidRPr="00AA7B39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                                   муниципального образования</w:t>
      </w:r>
    </w:p>
    <w:p w:rsidR="00742DF4" w:rsidRPr="00AA7B39" w:rsidRDefault="00742DF4" w:rsidP="00AA7B39">
      <w:pPr>
        <w:ind w:firstLine="709"/>
        <w:rPr>
          <w:b/>
          <w:sz w:val="28"/>
          <w:szCs w:val="28"/>
        </w:rPr>
      </w:pPr>
      <w:r w:rsidRPr="00AA7B39">
        <w:rPr>
          <w:b/>
          <w:sz w:val="28"/>
          <w:szCs w:val="28"/>
        </w:rPr>
        <w:t>секретарь рабочей группы:</w:t>
      </w:r>
      <w:r w:rsidR="00AA7B39">
        <w:rPr>
          <w:b/>
          <w:sz w:val="28"/>
          <w:szCs w:val="28"/>
        </w:rPr>
        <w:t xml:space="preserve"> - </w:t>
      </w:r>
      <w:proofErr w:type="spellStart"/>
      <w:r w:rsidR="00AA7B39">
        <w:rPr>
          <w:b/>
          <w:sz w:val="28"/>
          <w:szCs w:val="28"/>
        </w:rPr>
        <w:t>Полозкова</w:t>
      </w:r>
      <w:proofErr w:type="spellEnd"/>
      <w:r w:rsidR="00AA7B39">
        <w:rPr>
          <w:b/>
          <w:sz w:val="28"/>
          <w:szCs w:val="28"/>
        </w:rPr>
        <w:t xml:space="preserve"> Н.В. – главный специалист</w:t>
      </w:r>
      <w:proofErr w:type="gramStart"/>
      <w:r w:rsidR="00AA7B39">
        <w:rPr>
          <w:b/>
          <w:sz w:val="28"/>
          <w:szCs w:val="28"/>
        </w:rPr>
        <w:t xml:space="preserve"> </w:t>
      </w:r>
      <w:r w:rsidR="00AA7B39" w:rsidRPr="00AA7B39">
        <w:rPr>
          <w:sz w:val="28"/>
          <w:szCs w:val="28"/>
        </w:rPr>
        <w:t>.</w:t>
      </w:r>
      <w:proofErr w:type="gramEnd"/>
      <w:r w:rsidR="00AA7B39">
        <w:rPr>
          <w:b/>
          <w:sz w:val="28"/>
          <w:szCs w:val="28"/>
        </w:rPr>
        <w:t xml:space="preserve">                                                      администрации </w:t>
      </w:r>
      <w:proofErr w:type="spellStart"/>
      <w:r w:rsidR="00AA7B39">
        <w:rPr>
          <w:b/>
          <w:sz w:val="28"/>
          <w:szCs w:val="28"/>
        </w:rPr>
        <w:t>Альшанского</w:t>
      </w:r>
      <w:proofErr w:type="spellEnd"/>
      <w:r w:rsidR="00AA7B39">
        <w:rPr>
          <w:b/>
          <w:sz w:val="28"/>
          <w:szCs w:val="28"/>
        </w:rPr>
        <w:t xml:space="preserve">                                                      </w:t>
      </w:r>
      <w:r w:rsidR="00AA7B39" w:rsidRPr="00AA7B39">
        <w:rPr>
          <w:sz w:val="28"/>
          <w:szCs w:val="28"/>
        </w:rPr>
        <w:t>.</w:t>
      </w:r>
      <w:r w:rsidR="00AA7B39">
        <w:rPr>
          <w:b/>
          <w:sz w:val="28"/>
          <w:szCs w:val="28"/>
        </w:rPr>
        <w:t xml:space="preserve">                                                     муниципального образования</w:t>
      </w:r>
    </w:p>
    <w:p w:rsidR="00742DF4" w:rsidRPr="00742DF4" w:rsidRDefault="00742DF4" w:rsidP="00AA7B39">
      <w:pPr>
        <w:widowControl w:val="0"/>
        <w:autoSpaceDE w:val="0"/>
        <w:ind w:left="-567" w:hanging="708"/>
        <w:jc w:val="center"/>
        <w:rPr>
          <w:color w:val="000000"/>
          <w:sz w:val="28"/>
          <w:szCs w:val="28"/>
        </w:rPr>
      </w:pPr>
      <w:r w:rsidRPr="00742DF4">
        <w:rPr>
          <w:sz w:val="28"/>
          <w:szCs w:val="28"/>
        </w:rPr>
        <w:br w:type="page"/>
      </w:r>
      <w:r w:rsidRPr="00742DF4">
        <w:rPr>
          <w:color w:val="000000"/>
          <w:sz w:val="28"/>
          <w:szCs w:val="28"/>
        </w:rPr>
        <w:lastRenderedPageBreak/>
        <w:t>ПОЯСНИТЕЛЬНАЯ ЗАПИСКА</w:t>
      </w:r>
    </w:p>
    <w:p w:rsidR="00742DF4" w:rsidRPr="00742DF4" w:rsidRDefault="00742DF4" w:rsidP="00AA7B39">
      <w:pPr>
        <w:pStyle w:val="consplustitle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742DF4">
        <w:rPr>
          <w:bCs/>
          <w:color w:val="000000"/>
          <w:sz w:val="28"/>
          <w:szCs w:val="28"/>
        </w:rPr>
        <w:t>к проекту постановления  администрации «</w:t>
      </w:r>
      <w:r w:rsidRPr="00742DF4">
        <w:rPr>
          <w:sz w:val="28"/>
          <w:szCs w:val="28"/>
        </w:rPr>
        <w:t>Об утверждении Порядка рассмотрения вопросов правоприменительной практики</w:t>
      </w:r>
    </w:p>
    <w:p w:rsidR="00742DF4" w:rsidRPr="00742DF4" w:rsidRDefault="00742DF4" w:rsidP="00AA7B39">
      <w:pPr>
        <w:pStyle w:val="consplustitle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742DF4">
        <w:rPr>
          <w:sz w:val="28"/>
          <w:szCs w:val="28"/>
        </w:rPr>
        <w:t>в целях профилактики коррупции</w:t>
      </w:r>
      <w:r w:rsidRPr="00742DF4">
        <w:rPr>
          <w:bCs/>
          <w:color w:val="000000"/>
          <w:sz w:val="28"/>
          <w:szCs w:val="28"/>
        </w:rPr>
        <w:t>»</w:t>
      </w:r>
    </w:p>
    <w:p w:rsidR="00742DF4" w:rsidRPr="00742DF4" w:rsidRDefault="00742DF4" w:rsidP="00AA7B39">
      <w:pPr>
        <w:autoSpaceDE w:val="0"/>
        <w:autoSpaceDN w:val="0"/>
        <w:adjustRightInd w:val="0"/>
        <w:ind w:left="-567"/>
        <w:rPr>
          <w:color w:val="000000"/>
          <w:sz w:val="28"/>
          <w:szCs w:val="28"/>
        </w:rPr>
      </w:pPr>
    </w:p>
    <w:p w:rsidR="00742DF4" w:rsidRPr="00742DF4" w:rsidRDefault="00742DF4" w:rsidP="00AA7B39">
      <w:pPr>
        <w:autoSpaceDE w:val="0"/>
        <w:autoSpaceDN w:val="0"/>
        <w:adjustRightInd w:val="0"/>
        <w:ind w:left="-567" w:firstLine="709"/>
        <w:rPr>
          <w:sz w:val="28"/>
          <w:szCs w:val="28"/>
        </w:rPr>
      </w:pPr>
      <w:r w:rsidRPr="00742DF4">
        <w:rPr>
          <w:sz w:val="28"/>
          <w:szCs w:val="28"/>
        </w:rPr>
        <w:t xml:space="preserve">В соответствии с п. 2.1 ст. 6 Федерального закона от 25.12.2008 № 273-ФЗ «О противодействии коррупции» (далее - Федеральный закон № 273-ФЗ) профилактика коррупции осуществляется путем применения основных мер, к которым отнесено рассмотрение в органах местного самоуправления не реже одного раза в квартал вопросов правоприменительной </w:t>
      </w:r>
      <w:proofErr w:type="gramStart"/>
      <w:r w:rsidRPr="00742DF4">
        <w:rPr>
          <w:sz w:val="28"/>
          <w:szCs w:val="28"/>
        </w:rPr>
        <w:t>практики</w:t>
      </w:r>
      <w:proofErr w:type="gramEnd"/>
      <w:r w:rsidRPr="00742DF4">
        <w:rPr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нарушений.</w:t>
      </w:r>
    </w:p>
    <w:p w:rsidR="00742DF4" w:rsidRPr="00742DF4" w:rsidRDefault="00742DF4" w:rsidP="00AA7B39">
      <w:pPr>
        <w:autoSpaceDE w:val="0"/>
        <w:autoSpaceDN w:val="0"/>
        <w:adjustRightInd w:val="0"/>
        <w:ind w:left="-567" w:firstLine="709"/>
        <w:rPr>
          <w:sz w:val="28"/>
          <w:szCs w:val="28"/>
        </w:rPr>
      </w:pPr>
      <w:r w:rsidRPr="00742DF4">
        <w:rPr>
          <w:sz w:val="28"/>
          <w:szCs w:val="28"/>
        </w:rPr>
        <w:t xml:space="preserve"> Приоритетное применение мер по предупреждению коррупции является в соответствии с п. 6 ст. 3 Федерального закона № 273-ФЗ одним из основных принципов противодействия коррупции в Российской Федерации.</w:t>
      </w:r>
    </w:p>
    <w:p w:rsidR="00742DF4" w:rsidRPr="00742DF4" w:rsidRDefault="00742DF4" w:rsidP="00AA7B39">
      <w:pPr>
        <w:autoSpaceDE w:val="0"/>
        <w:autoSpaceDN w:val="0"/>
        <w:adjustRightInd w:val="0"/>
        <w:ind w:left="-567" w:firstLine="709"/>
        <w:rPr>
          <w:sz w:val="28"/>
          <w:szCs w:val="28"/>
        </w:rPr>
      </w:pPr>
      <w:proofErr w:type="gramStart"/>
      <w:r w:rsidRPr="00742DF4">
        <w:rPr>
          <w:sz w:val="28"/>
          <w:szCs w:val="28"/>
        </w:rPr>
        <w:t>Согласно п. 38 ч. 1 ст. 14, п. 33, ч. 1 ст. 15,  п. 42 ч.1 ст. 16 Федерального закона от 06.10.2003 № 131-ФЗ «Об общих принципах организации местного самоуправления в Российской Федерации» к вопросам местного значения городского поселения, муниципального района, городского округа отнесено осуществление мер по противодействию коррупции в границах соответственно поселения, района и округа.</w:t>
      </w:r>
      <w:proofErr w:type="gramEnd"/>
    </w:p>
    <w:p w:rsidR="00742DF4" w:rsidRDefault="00742DF4" w:rsidP="00AA7B39">
      <w:pPr>
        <w:autoSpaceDE w:val="0"/>
        <w:autoSpaceDN w:val="0"/>
        <w:adjustRightInd w:val="0"/>
        <w:ind w:left="-567" w:firstLine="709"/>
        <w:rPr>
          <w:sz w:val="28"/>
          <w:szCs w:val="28"/>
        </w:rPr>
      </w:pPr>
      <w:r w:rsidRPr="00742DF4">
        <w:rPr>
          <w:sz w:val="28"/>
          <w:szCs w:val="28"/>
        </w:rPr>
        <w:t>Учитывая изложенное, принятие указанного нормативного правового акта будет способствовать соблюдению требований законодательства о противодействии коррупции, реализации принципа приоритетного применения мер по предупреждению коррупции.</w:t>
      </w:r>
    </w:p>
    <w:p w:rsidR="00AA7B39" w:rsidRPr="00742DF4" w:rsidRDefault="00AA7B39" w:rsidP="00AA7B39">
      <w:pPr>
        <w:autoSpaceDE w:val="0"/>
        <w:autoSpaceDN w:val="0"/>
        <w:adjustRightInd w:val="0"/>
        <w:ind w:left="-567" w:firstLine="709"/>
        <w:rPr>
          <w:sz w:val="28"/>
          <w:szCs w:val="28"/>
        </w:rPr>
      </w:pPr>
    </w:p>
    <w:p w:rsidR="00742DF4" w:rsidRPr="00742DF4" w:rsidRDefault="00742DF4" w:rsidP="00AA7B39">
      <w:pPr>
        <w:widowControl w:val="0"/>
        <w:autoSpaceDE w:val="0"/>
        <w:ind w:left="-567"/>
        <w:jc w:val="center"/>
        <w:rPr>
          <w:color w:val="000000"/>
          <w:sz w:val="28"/>
          <w:szCs w:val="28"/>
        </w:rPr>
      </w:pPr>
      <w:r w:rsidRPr="00742DF4">
        <w:rPr>
          <w:color w:val="000000"/>
          <w:sz w:val="28"/>
          <w:szCs w:val="28"/>
        </w:rPr>
        <w:t>ФИНАНСОВО-ЭКОНОМИЧЕСКОЕ ОБОСНОВАНИЕ</w:t>
      </w:r>
    </w:p>
    <w:p w:rsidR="00742DF4" w:rsidRPr="00742DF4" w:rsidRDefault="00742DF4" w:rsidP="00AA7B39">
      <w:pPr>
        <w:pStyle w:val="consplustitle"/>
        <w:spacing w:before="0" w:beforeAutospacing="0" w:after="0" w:afterAutospacing="0"/>
        <w:ind w:left="-567"/>
        <w:rPr>
          <w:sz w:val="28"/>
          <w:szCs w:val="28"/>
        </w:rPr>
      </w:pPr>
      <w:r w:rsidRPr="00742DF4">
        <w:rPr>
          <w:bCs/>
          <w:color w:val="000000"/>
          <w:sz w:val="28"/>
          <w:szCs w:val="28"/>
        </w:rPr>
        <w:t>к проекту постановления  администрации «</w:t>
      </w:r>
      <w:r w:rsidRPr="00742DF4">
        <w:rPr>
          <w:sz w:val="28"/>
          <w:szCs w:val="28"/>
        </w:rPr>
        <w:t xml:space="preserve">Об утверждении Порядка рассмотрения вопросов правоприменительной практики </w:t>
      </w:r>
      <w:r w:rsidR="00AA7B39">
        <w:rPr>
          <w:sz w:val="28"/>
          <w:szCs w:val="28"/>
        </w:rPr>
        <w:t xml:space="preserve"> </w:t>
      </w:r>
      <w:r w:rsidRPr="00742DF4">
        <w:rPr>
          <w:sz w:val="28"/>
          <w:szCs w:val="28"/>
        </w:rPr>
        <w:t>в целях профилактики коррупции</w:t>
      </w:r>
      <w:r w:rsidRPr="00742DF4">
        <w:rPr>
          <w:bCs/>
          <w:color w:val="000000"/>
          <w:sz w:val="28"/>
          <w:szCs w:val="28"/>
        </w:rPr>
        <w:t xml:space="preserve">» </w:t>
      </w:r>
    </w:p>
    <w:p w:rsidR="00742DF4" w:rsidRPr="00742DF4" w:rsidRDefault="00742DF4" w:rsidP="00AA7B39">
      <w:pPr>
        <w:autoSpaceDE w:val="0"/>
        <w:autoSpaceDN w:val="0"/>
        <w:adjustRightInd w:val="0"/>
        <w:ind w:left="-567"/>
        <w:rPr>
          <w:color w:val="000000"/>
          <w:sz w:val="28"/>
          <w:szCs w:val="28"/>
        </w:rPr>
      </w:pPr>
    </w:p>
    <w:p w:rsidR="00742DF4" w:rsidRPr="00742DF4" w:rsidRDefault="00742DF4" w:rsidP="00AA7B39">
      <w:pPr>
        <w:ind w:left="-567" w:firstLine="709"/>
        <w:textAlignment w:val="baseline"/>
        <w:rPr>
          <w:color w:val="000000"/>
          <w:sz w:val="28"/>
          <w:szCs w:val="28"/>
        </w:rPr>
      </w:pPr>
      <w:r w:rsidRPr="00742DF4">
        <w:rPr>
          <w:color w:val="000000"/>
          <w:sz w:val="28"/>
          <w:szCs w:val="28"/>
        </w:rPr>
        <w:t>Принятие проекта не потребует дополнительных денежных расходов, осуществляемых за счет средств местного бюджета.</w:t>
      </w:r>
    </w:p>
    <w:p w:rsidR="00742DF4" w:rsidRPr="00742DF4" w:rsidRDefault="00742DF4" w:rsidP="00AA7B39">
      <w:pPr>
        <w:autoSpaceDE w:val="0"/>
        <w:autoSpaceDN w:val="0"/>
        <w:adjustRightInd w:val="0"/>
        <w:ind w:left="-567" w:firstLine="720"/>
        <w:rPr>
          <w:color w:val="000000"/>
          <w:sz w:val="28"/>
          <w:szCs w:val="28"/>
        </w:rPr>
      </w:pPr>
    </w:p>
    <w:p w:rsidR="00742DF4" w:rsidRPr="00742DF4" w:rsidRDefault="00742DF4" w:rsidP="00AA7B39">
      <w:pPr>
        <w:autoSpaceDE w:val="0"/>
        <w:autoSpaceDN w:val="0"/>
        <w:adjustRightInd w:val="0"/>
        <w:ind w:left="-567"/>
        <w:jc w:val="center"/>
        <w:rPr>
          <w:color w:val="000000"/>
          <w:sz w:val="28"/>
          <w:szCs w:val="28"/>
        </w:rPr>
      </w:pPr>
      <w:r w:rsidRPr="00742DF4">
        <w:rPr>
          <w:color w:val="000000"/>
          <w:sz w:val="28"/>
          <w:szCs w:val="28"/>
        </w:rPr>
        <w:t>ПЕРЕЧЕНЬ НОРМАТИВНЫХ ПРАВОВЫХ АКТОВ, ПОДЛЕЖАЩИХ ИЗДАНИЮ (КОРРЕКТИРОВКЕ)</w:t>
      </w:r>
    </w:p>
    <w:p w:rsidR="00742DF4" w:rsidRPr="00742DF4" w:rsidRDefault="00742DF4" w:rsidP="00AA7B39">
      <w:pPr>
        <w:pStyle w:val="consplustitle"/>
        <w:spacing w:before="0" w:beforeAutospacing="0" w:after="0" w:afterAutospacing="0"/>
        <w:ind w:left="-567"/>
        <w:rPr>
          <w:sz w:val="28"/>
          <w:szCs w:val="28"/>
        </w:rPr>
      </w:pPr>
      <w:r w:rsidRPr="00742DF4">
        <w:rPr>
          <w:bCs/>
          <w:color w:val="000000"/>
          <w:sz w:val="28"/>
          <w:szCs w:val="28"/>
        </w:rPr>
        <w:t>к проекту постановления  администрации «</w:t>
      </w:r>
      <w:r w:rsidRPr="00742DF4">
        <w:rPr>
          <w:sz w:val="28"/>
          <w:szCs w:val="28"/>
        </w:rPr>
        <w:t>Об утверждении Порядка рассмотрения вопросов правоприменительной практики в целях профилактики коррупции</w:t>
      </w:r>
      <w:r w:rsidRPr="00742DF4">
        <w:rPr>
          <w:bCs/>
          <w:color w:val="000000"/>
          <w:sz w:val="28"/>
          <w:szCs w:val="28"/>
        </w:rPr>
        <w:t xml:space="preserve">» </w:t>
      </w:r>
    </w:p>
    <w:p w:rsidR="00742DF4" w:rsidRPr="00742DF4" w:rsidRDefault="00742DF4" w:rsidP="00AA7B39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742DF4" w:rsidRPr="00742DF4" w:rsidRDefault="00742DF4" w:rsidP="00AA7B39">
      <w:pPr>
        <w:autoSpaceDE w:val="0"/>
        <w:autoSpaceDN w:val="0"/>
        <w:adjustRightInd w:val="0"/>
        <w:ind w:left="-567"/>
        <w:rPr>
          <w:bCs/>
          <w:sz w:val="28"/>
          <w:szCs w:val="28"/>
        </w:rPr>
      </w:pPr>
      <w:r w:rsidRPr="00742DF4">
        <w:rPr>
          <w:sz w:val="28"/>
          <w:szCs w:val="28"/>
        </w:rPr>
        <w:t>Принятие проекта не потребует принятия, отмены или изменения других муниципальных нормативных правовых актов.</w:t>
      </w:r>
    </w:p>
    <w:p w:rsidR="00DF0781" w:rsidRDefault="00DF0781"/>
    <w:sectPr w:rsidR="00DF0781" w:rsidSect="00DF0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DF4"/>
    <w:rsid w:val="00510E24"/>
    <w:rsid w:val="00742DF4"/>
    <w:rsid w:val="009B289E"/>
    <w:rsid w:val="00AA7B39"/>
    <w:rsid w:val="00DF0781"/>
    <w:rsid w:val="00E7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4"/>
    <w:uiPriority w:val="99"/>
    <w:locked/>
    <w:rsid w:val="00742DF4"/>
    <w:rPr>
      <w:lang w:eastAsia="zh-CN"/>
    </w:r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3"/>
    <w:uiPriority w:val="99"/>
    <w:unhideWhenUsed/>
    <w:rsid w:val="00742DF4"/>
    <w:pPr>
      <w:tabs>
        <w:tab w:val="center" w:pos="4153"/>
        <w:tab w:val="right" w:pos="8306"/>
      </w:tabs>
      <w:overflowPunct w:val="0"/>
      <w:autoSpaceDE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742D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742D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basedOn w:val="a"/>
    <w:rsid w:val="00742DF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742D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dmin1\AppData\Local\Temp\Tmp_view\&#1052;&#1086;&#1076;&#1077;&#1083;&#1100;&#1085;&#1099;&#1077;%20&#1087;&#1088;&#1086;&#1077;&#1082;&#1090;&#1099;\&#1043;&#1083;&#1072;&#1074;&#1099;%20&#1072;&#1076;&#1084;&#1080;&#1085;&#1080;&#1089;&#1090;&#1088;&#1072;&#1094;&#1080;&#1081;%20-%20%20&#1084;&#1086;&#1076;&#1077;&#1083;&#1100;&#1085;&#1099;&#1081;%20&#1072;&#1082;&#1090;%20-%20&#1054;&#1073;%20&#1091;&#1090;&#1074;&#1077;&#1088;&#1078;&#1076;&#1077;&#1085;&#1080;&#1080;%20&#1055;&#1086;&#1088;&#1103;&#1076;&#1082;&#1072;&#1093;%20&#1087;&#1088;&#1086;&#1092;&#1080;&#1083;&#1072;&#1082;&#1090;&#1080;&#1082;&#1080;%20&#1082;&#1086;&#1088;&#1088;&#1091;&#1087;.doc\&#1043;&#1083;&#1072;&#1074;&#1099;%20&#1072;&#1076;&#1084;&#1080;&#1085;&#1080;&#1089;&#1090;&#1088;&#1072;&#1094;&#1080;&#1081;%20-%20%20&#1084;&#1086;&#1076;&#1077;&#1083;&#1100;&#1085;&#1099;&#1081;%20&#1072;&#1082;&#1090;%20-%20&#1054;&#1073;%20&#1091;&#1090;&#1074;&#1077;&#1088;&#1078;&#1076;&#1077;&#1085;&#1080;&#1080;%20&#1055;&#1086;&#1088;&#1103;&#1076;&#1082;&#1072;&#1093;%20&#1087;&#1088;&#1086;&#1092;&#1080;&#1083;&#1072;&#1082;&#1090;&#1080;&#1082;&#1080;%20&#1082;&#1086;&#1088;&#1088;&#1091;&#1087;.doc" TargetMode="External"/><Relationship Id="rId5" Type="http://schemas.openxmlformats.org/officeDocument/2006/relationships/hyperlink" Target="consultantplus://offline/ref=89AB34162F3323B09B6B5BD8128D65FD2CBD2E36F8E567E74E0BD64685FEA25D451D905CZ5N" TargetMode="External"/><Relationship Id="rId4" Type="http://schemas.openxmlformats.org/officeDocument/2006/relationships/hyperlink" Target="consultantplus://offline/ref=89AB34162F3323B09B6B5BD8128D65FD2CBD2E36F8E567E74E0BD64685FEA25D451D905CZ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cp:lastPrinted>2020-06-29T04:47:00Z</cp:lastPrinted>
  <dcterms:created xsi:type="dcterms:W3CDTF">2020-06-26T06:31:00Z</dcterms:created>
  <dcterms:modified xsi:type="dcterms:W3CDTF">2020-06-29T04:47:00Z</dcterms:modified>
</cp:coreProperties>
</file>