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A2" w:rsidRDefault="001F33A2" w:rsidP="00D14C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 w:rsidR="00D14C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3E1B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1F33A2" w:rsidRDefault="001F33A2" w:rsidP="001F33A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1F33A2" w:rsidRDefault="001F33A2" w:rsidP="001F33A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F33A2" w:rsidRDefault="001F33A2" w:rsidP="001F33A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F33A2" w:rsidRDefault="001F33A2" w:rsidP="001F33A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243E1B">
        <w:rPr>
          <w:rFonts w:ascii="Times New Roman" w:hAnsi="Times New Roman" w:cs="Times New Roman"/>
          <w:b/>
          <w:sz w:val="28"/>
          <w:szCs w:val="28"/>
        </w:rPr>
        <w:t xml:space="preserve">ПЯТОЕ </w:t>
      </w:r>
      <w:r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</w:t>
      </w:r>
    </w:p>
    <w:p w:rsidR="001F33A2" w:rsidRDefault="00243E1B" w:rsidP="001F33A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</w:t>
      </w:r>
      <w:r w:rsidR="001F33A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1F33A2" w:rsidRDefault="00243E1B" w:rsidP="001F33A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ЧЕТВЕРТОГО </w:t>
      </w:r>
      <w:r w:rsidR="001F33A2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1F33A2" w:rsidRDefault="001F33A2" w:rsidP="001F33A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F33A2" w:rsidRDefault="001F33A2" w:rsidP="001F33A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F33A2" w:rsidRDefault="001F33A2" w:rsidP="001F33A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F33A2" w:rsidRDefault="001F33A2" w:rsidP="001F33A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F33A2" w:rsidRDefault="00243E1B" w:rsidP="001F33A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«07»  ноября  2018 года     № 18</w:t>
      </w:r>
    </w:p>
    <w:p w:rsidR="001F33A2" w:rsidRDefault="001F33A2" w:rsidP="001F33A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F33A2" w:rsidRDefault="001F33A2" w:rsidP="001F33A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муниципальной долговой книге</w:t>
      </w:r>
    </w:p>
    <w:p w:rsidR="001F33A2" w:rsidRDefault="00243E1B" w:rsidP="001F33A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 w:rsidR="001F33A2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1F33A2" w:rsidRDefault="001F33A2" w:rsidP="001F33A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1F33A2" w:rsidRDefault="001F33A2" w:rsidP="001F33A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33A2" w:rsidRDefault="001F33A2" w:rsidP="001F33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 целях создания единой системы учета, управления и регистрации муниципального внутреннего долга </w:t>
      </w:r>
      <w:r w:rsidR="00243E1B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 соответствии со статьями 104 и 121 Бюджетного кодекса Российской Федерации и постановлением Правительства Саратовской области от 20 октября 2000 года № 109-П «О государственном внутреннем долге» Саратовской области, Совет депутатов </w:t>
      </w:r>
      <w:r w:rsidR="00243E1B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F33A2" w:rsidRDefault="001F33A2" w:rsidP="001F33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F33A2" w:rsidRDefault="001F33A2" w:rsidP="001F33A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1F33A2" w:rsidRDefault="001F33A2" w:rsidP="00D14C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Положение о муниципальной долговой книге </w:t>
      </w:r>
      <w:r w:rsidR="00243E1B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(Приложение №1).</w:t>
      </w:r>
    </w:p>
    <w:p w:rsidR="001F33A2" w:rsidRDefault="001F33A2" w:rsidP="00D14C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2.Утвердить состав и форму муниципальной долговой книги </w:t>
      </w:r>
      <w:r w:rsidR="00243E1B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(Приложение №2).</w:t>
      </w:r>
    </w:p>
    <w:p w:rsidR="001F33A2" w:rsidRDefault="001F33A2" w:rsidP="00D14C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Администрации </w:t>
      </w:r>
      <w:r w:rsidR="00243E1B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обеспечить надлежащее ведение муниципальной долговой книги.</w:t>
      </w:r>
    </w:p>
    <w:p w:rsidR="001F33A2" w:rsidRDefault="001F33A2" w:rsidP="00D14C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Возложить обязанности по ведению муниципальной долговой книги на </w:t>
      </w:r>
      <w:r w:rsidR="00243E1B">
        <w:rPr>
          <w:rFonts w:ascii="Times New Roman" w:hAnsi="Times New Roman" w:cs="Times New Roman"/>
          <w:sz w:val="28"/>
          <w:szCs w:val="28"/>
        </w:rPr>
        <w:t xml:space="preserve">ведущего </w:t>
      </w:r>
      <w:r>
        <w:rPr>
          <w:rFonts w:ascii="Times New Roman" w:hAnsi="Times New Roman" w:cs="Times New Roman"/>
          <w:sz w:val="28"/>
          <w:szCs w:val="28"/>
        </w:rPr>
        <w:t xml:space="preserve"> специалиста администрации </w:t>
      </w:r>
      <w:r w:rsidR="00243E1B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243E1B" w:rsidRDefault="00243E1B" w:rsidP="00D14C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Решение Совета депутатов Андреевского муниципального образования № 197 от 06 июня 2018 года «О муниципальной долговой книге</w:t>
      </w:r>
      <w:r w:rsidR="00D14C92">
        <w:rPr>
          <w:rFonts w:ascii="Times New Roman" w:hAnsi="Times New Roman" w:cs="Times New Roman"/>
          <w:sz w:val="28"/>
          <w:szCs w:val="28"/>
        </w:rPr>
        <w:t xml:space="preserve"> Андреевского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1F33A2" w:rsidRDefault="00D14C92" w:rsidP="00D14C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F33A2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обнародования</w:t>
      </w:r>
    </w:p>
    <w:p w:rsidR="001F33A2" w:rsidRPr="00243E1B" w:rsidRDefault="00D14C92" w:rsidP="00D14C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F33A2">
        <w:rPr>
          <w:rFonts w:ascii="Times New Roman" w:hAnsi="Times New Roman" w:cs="Times New Roman"/>
          <w:sz w:val="28"/>
          <w:szCs w:val="28"/>
        </w:rPr>
        <w:t xml:space="preserve">. Обнародовать на информационных стендах  в специально отведенных местах </w:t>
      </w:r>
      <w:r w:rsidR="00243E1B">
        <w:rPr>
          <w:rFonts w:ascii="Times New Roman" w:hAnsi="Times New Roman" w:cs="Times New Roman"/>
          <w:sz w:val="28"/>
          <w:szCs w:val="28"/>
        </w:rPr>
        <w:t>для обнародования и о</w:t>
      </w:r>
      <w:r w:rsidR="001F33A2">
        <w:rPr>
          <w:rFonts w:ascii="Times New Roman" w:hAnsi="Times New Roman" w:cs="Times New Roman"/>
          <w:sz w:val="28"/>
          <w:szCs w:val="28"/>
        </w:rPr>
        <w:t xml:space="preserve">публиковать на официальном сайте администрации Екатериновского муниципального района </w:t>
      </w:r>
      <w:hyperlink r:id="rId4" w:history="1">
        <w:r w:rsidR="001F33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F33A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F33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="001F33A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F33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="001F33A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F33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F33A2" w:rsidRDefault="001F33A2" w:rsidP="001F33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43E1B" w:rsidRDefault="001F33A2" w:rsidP="00243E1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243E1B" w:rsidRPr="00243E1B">
        <w:rPr>
          <w:rFonts w:ascii="Times New Roman" w:hAnsi="Times New Roman" w:cs="Times New Roman"/>
          <w:b/>
          <w:sz w:val="28"/>
          <w:szCs w:val="28"/>
        </w:rPr>
        <w:t>Андреевского</w:t>
      </w:r>
    </w:p>
    <w:p w:rsidR="00D14C92" w:rsidRDefault="00243E1B" w:rsidP="00D14C9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33A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С.П.Жирнов</w:t>
      </w:r>
      <w:proofErr w:type="spellEnd"/>
    </w:p>
    <w:p w:rsidR="001F33A2" w:rsidRPr="00D14C92" w:rsidRDefault="001F33A2" w:rsidP="00D14C9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Pr="00D14C92">
        <w:rPr>
          <w:rFonts w:ascii="Times New Roman" w:hAnsi="Times New Roman" w:cs="Times New Roman"/>
        </w:rPr>
        <w:t xml:space="preserve">Приложение №1 </w:t>
      </w:r>
    </w:p>
    <w:p w:rsidR="001F33A2" w:rsidRPr="00D14C92" w:rsidRDefault="001F33A2" w:rsidP="001F33A2">
      <w:pPr>
        <w:pStyle w:val="a4"/>
        <w:jc w:val="center"/>
        <w:rPr>
          <w:rFonts w:ascii="Times New Roman" w:hAnsi="Times New Roman" w:cs="Times New Roman"/>
        </w:rPr>
      </w:pPr>
      <w:r w:rsidRPr="00D14C92">
        <w:rPr>
          <w:rFonts w:ascii="Times New Roman" w:hAnsi="Times New Roman" w:cs="Times New Roman"/>
        </w:rPr>
        <w:t xml:space="preserve">                                                                                                   к решению Совета депутатов </w:t>
      </w:r>
    </w:p>
    <w:p w:rsidR="001F33A2" w:rsidRPr="00D14C92" w:rsidRDefault="001F33A2" w:rsidP="001F33A2">
      <w:pPr>
        <w:pStyle w:val="a4"/>
        <w:jc w:val="center"/>
        <w:rPr>
          <w:rFonts w:ascii="Times New Roman" w:hAnsi="Times New Roman" w:cs="Times New Roman"/>
        </w:rPr>
      </w:pPr>
      <w:r w:rsidRPr="00D14C92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D14C92" w:rsidRPr="00D14C92">
        <w:rPr>
          <w:rFonts w:ascii="Times New Roman" w:hAnsi="Times New Roman" w:cs="Times New Roman"/>
        </w:rPr>
        <w:t>Андреевского МО</w:t>
      </w:r>
    </w:p>
    <w:p w:rsidR="001F33A2" w:rsidRPr="00D14C92" w:rsidRDefault="00D14C92" w:rsidP="00D14C92">
      <w:pPr>
        <w:pStyle w:val="a4"/>
        <w:jc w:val="center"/>
        <w:rPr>
          <w:rFonts w:ascii="Times New Roman" w:hAnsi="Times New Roman" w:cs="Times New Roman"/>
        </w:rPr>
      </w:pPr>
      <w:r w:rsidRPr="00D14C92">
        <w:rPr>
          <w:rFonts w:ascii="Times New Roman" w:hAnsi="Times New Roman" w:cs="Times New Roman"/>
        </w:rPr>
        <w:t xml:space="preserve">                                                                                                от «0</w:t>
      </w:r>
      <w:r w:rsidR="001F33A2" w:rsidRPr="00D14C92">
        <w:rPr>
          <w:rFonts w:ascii="Times New Roman" w:hAnsi="Times New Roman" w:cs="Times New Roman"/>
        </w:rPr>
        <w:t xml:space="preserve">7 » </w:t>
      </w:r>
      <w:r w:rsidRPr="00D14C92">
        <w:rPr>
          <w:rFonts w:ascii="Times New Roman" w:hAnsi="Times New Roman" w:cs="Times New Roman"/>
        </w:rPr>
        <w:t>ноября  2018г. №18</w:t>
      </w:r>
    </w:p>
    <w:p w:rsidR="001F33A2" w:rsidRDefault="001F33A2" w:rsidP="001F33A2">
      <w:pPr>
        <w:pStyle w:val="a4"/>
        <w:rPr>
          <w:rFonts w:ascii="Times New Roman" w:hAnsi="Times New Roman" w:cs="Times New Roman"/>
          <w:b/>
        </w:rPr>
      </w:pPr>
    </w:p>
    <w:p w:rsidR="001F33A2" w:rsidRDefault="001F33A2" w:rsidP="001F33A2">
      <w:pPr>
        <w:pStyle w:val="a4"/>
        <w:rPr>
          <w:rFonts w:ascii="Times New Roman" w:hAnsi="Times New Roman" w:cs="Times New Roman"/>
          <w:b/>
        </w:rPr>
      </w:pPr>
    </w:p>
    <w:p w:rsidR="001F33A2" w:rsidRDefault="001F33A2" w:rsidP="001F33A2">
      <w:pPr>
        <w:pStyle w:val="a4"/>
        <w:rPr>
          <w:rFonts w:ascii="Times New Roman" w:hAnsi="Times New Roman" w:cs="Times New Roman"/>
          <w:b/>
        </w:rPr>
      </w:pPr>
    </w:p>
    <w:p w:rsidR="001F33A2" w:rsidRDefault="001F33A2" w:rsidP="001F33A2">
      <w:pPr>
        <w:pStyle w:val="a4"/>
        <w:rPr>
          <w:rFonts w:ascii="Times New Roman" w:hAnsi="Times New Roman" w:cs="Times New Roman"/>
          <w:b/>
        </w:rPr>
      </w:pPr>
    </w:p>
    <w:p w:rsidR="001F33A2" w:rsidRDefault="001F33A2" w:rsidP="001F33A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F33A2" w:rsidRDefault="001F33A2" w:rsidP="001F33A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муниципальной долговой книге </w:t>
      </w:r>
      <w:r w:rsidR="00D14C92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F33A2" w:rsidRDefault="001F33A2" w:rsidP="001F33A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3A2" w:rsidRDefault="001F33A2" w:rsidP="001F33A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1F33A2" w:rsidRDefault="001F33A2" w:rsidP="001F33A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1.1.Настоящее Положение о муниципальной долговой книге </w:t>
      </w:r>
      <w:r w:rsidR="00D14C92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(далее Положение) определяет процедуру  регистрации и учета муниципального долга </w:t>
      </w:r>
      <w:r w:rsidR="00D14C92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и операций по его привлечению, обслуживанию и погашению в муниципальной долговой книге </w:t>
      </w:r>
      <w:r w:rsidR="00D14C92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Муниципальная долговая книга </w:t>
      </w:r>
      <w:r w:rsidR="00D14C92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- долговая книга) – систематизированный свод информации о долговых обязательствах </w:t>
      </w:r>
      <w:r w:rsidR="00D14C92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ч.2 ст.100 БК РФ в долговую книгу вносятся долговые обязательства </w:t>
      </w:r>
      <w:r w:rsidR="00D14C92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виде обязательств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-муниципальным ценным бумагам;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-бюджетным кредитам, привлеченным в местный бюджет от других бюджетов бюджетной системы Российской Федерации;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-кредитам, полученным  муниципальным образованием от кредитных организаций;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-муниципальным гарантиям.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Ведение долговой книги осуществляет администрация </w:t>
      </w:r>
      <w:r w:rsidR="00D14C92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(далее Администрация).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1.4.Администрация несет ответственность за сохранность, полноту и правильность ведения долговой книги.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33A2" w:rsidRDefault="001F33A2" w:rsidP="001F33A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2.Содержание муниципальной долговой книги </w:t>
      </w:r>
      <w:r w:rsidR="00D14C92" w:rsidRPr="00D14C92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Долговая книга включает следующие семь разделов: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1.кредиты, привлеченные от банков и иных кредитных организаций;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2.иные заимствования;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3.муниципальные гарантии по обязательствам третьих лиц;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4.бюджетные ссуды, полученные от бюджетов других уровней бюджетной системы Российской Федерации;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5.муниципальные ценные бумаги;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6.структура муниципального долга;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7.обслуживание муниципального долга.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По каждому виду долгового обязательства муниципального образования обязательному отражению в долговой книге подлежит следующая информация: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2.2.1.Для долгового обязательства в виде кредита, привлеченные от банков и иных кредитных  организаций:</w:t>
      </w:r>
      <w:proofErr w:type="gramEnd"/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полное наименование заемщик;</w:t>
      </w:r>
    </w:p>
    <w:p w:rsidR="001F33A2" w:rsidRDefault="00D14C9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33A2">
        <w:rPr>
          <w:rFonts w:ascii="Times New Roman" w:hAnsi="Times New Roman" w:cs="Times New Roman"/>
          <w:sz w:val="28"/>
          <w:szCs w:val="28"/>
        </w:rPr>
        <w:t>наименование, номер и дата заключения договора, которым оформлено обязательство;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-полное наименование кредитора;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-валюта обязательства;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-объем обязательства (по договору, фактически получено средств, платежное поручение, дата, остаток по основному долгу);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-сведения о процентной ставке или ставках, комиссиях и иных выплатах по обслуживанию обязательства, предусмотренных договором;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-задолженность;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 обеспечения исполнения обязательств;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-фактические расходы по обслуживанию муниципального долга за 4 месяца;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-сведения о фактически совершенных операциях по погашению и обслуживанию обязательства (дата и реквизиты платежного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объем платежа по погашению обязательств и выплате процентов);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-цель привлечения кредита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-примечание: наименование, номер и дата договора и правового акта (при необходимости) при изменении условий обязательства.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полного исполнения или прекращения действия долгового обязательства в долговой книге делается запись «Погашено». 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2.2.2.Для долгового обязательства в виде муниципальных ценных бумаг указываются: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регистрации долгового обязательства и его порядковый номер в соответствующем разделе долговой книги;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-государственный регистрационный номер выпуска ценных бумаг;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-дата государственной регистрации условий эмиссии регистрационный номер;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-валюта обязательства;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-наименование и вид ценной бумаги;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-параметры  выпуска ценных бумаг (размещение, обращение, погашение);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-ограничения на владельцев ценных бумаг (при наличии таковых);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-объявленный объем эмиссии (дополнительного выпуска) ценных бумаг по номинальной стоимости;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-даты размещения,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доразмещения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выкупа планируемого и фактического погашения ценных бумаг;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-объемы размещения,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доразмещения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выкупа и погашения ценных бумаг по номинальной стоимости;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-объем долга по ценным бумагам по номинальной стоимости;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-направление использования заемных средств;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 обеспечения исполнения обязательств по ценным бумагам;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-фактические расходы по обслуживанию долга за 4 месяца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-дата внесения записи о регистрации обязательства.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полного исполнения или прекращения действия долгового обязательства в долговой книге делается запись «Погашено».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2.2.3.Для долгового обязательства в виде муниципальной гарантии указываются:   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-дата регистрации долгового обязательства и его порядковый номер в соответствующем разделе долговой книги;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-наименование, номер и дата принятия правового акта, в соответствии с которым возникло обязательство;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-полное наименование заемщика (принципала) кредитора (бенефициара) по основному обязательству;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-наименование, номер и дата заключения договора, которым оформлено основное обязательство, обеспечиваемое гарантией, а также и наименование, номер и дата договоров и правового акта (при необходимости) об изменении условий основного обязательства;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-наименование, номер и дата заключения договора о предоставлении гарантии и об условиях предоставления гарантии, а также наименование, номер и дата договоров и правового акта (при необходимости) об изменении условий предоставления гарантии;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-срок исполнения обязательств по договору о предоставлении гарантии;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-процентная ставка;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-задолженность на 01.01.20___г., (за 4 месяца);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-цель осуществления заимствования;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-дата внесения записи о регистрации и обязательства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полного исполнения или прекращения действия долгового обязательства в долговой книге делается запись «Погашено».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.1 ст.102 Бюджетного кодекса Российской Федерации муниципальный долг полностью и без условий, обеспечивается всем находящимся в собственности муниципального образования, составляющим муниципальную казну поселения.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2.4.Общая сумма муниципальных гарантий включается в состав муниципального долга муниципального образования.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сумму исполнения обязательства получателем гарантии либо гарантом обязательств перед третьим лицом сокращается и сумма муниципального долга.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2.5.Все муниципальные долговые обязательства </w:t>
      </w:r>
      <w:r w:rsidR="00D14C92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не исполненные  (не прекращенные) на конец отчетного периода, отражаются в сводном отчете о состоянии муниципального долга сельсовета и расходах на его обслуживание.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33A2" w:rsidRDefault="001F33A2" w:rsidP="001F33A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3.Порядок ведения муниципальной долговой книги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Долговая книга ведется в бумажном и электронном виде. Долговая книга на бумажном носителе распечатывается по состоянию на каждую отчетную дату (1-е число месяца).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Долговая книга, содержащая письменную информацию о долговых обязательствах муниципального образования по состоянию на каждое первое число месяца, распечатывается не позднее 8 числа месяца, следующего за отчетным, и подписывается руководителем (или заместителем руководителя) и главным бухгалтером (или заместителем главного бухгалтера). Долговая книга на бумажном носителе должна быть пронумерована, прошнурована, скреплена гербовой печатью администрации </w:t>
      </w:r>
      <w:r w:rsidR="00D14C92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3.3.Регистрация и учет информации о долговых обязательствах осуществляется в валюте обязательства. Долговые обязательства в Российской Федерации по официальному курсу Центрального банка Российской Федерации на отчетную дату.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Регистрация в долговой книге и внесение в нее первоначальных сведений о долговом обязательстве или сведений об изменении условий долгового обязательства осуществляется в течение трех рабочих дней со дня возникновения или изменения обязательства в соответствии с оригиналами или копиями договора и иных документов являющихся основанием возникновения или изменения обязательства.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3.5.Каждое долговое обязательство регистрируется под номером, присвоения ему в хронологическом порядке в рамках соответствующего раздела долговой книги.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3.6.Внесение в долговую книгу сведений об операциях, связанных с привлечением заемных средств, погашением и обслуживанием долгового обязательства, осуществляется в течение трех рабочих дней со дня их совершения в соответствии с оригиналами или копиями первичных бухгалтерских документов, подтверждающих их совершение.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3.7.Внесение в долговую книгу сведений об операциях по муниципальной гарантии касающихся возникновения основного обязательства, его погашения и обслуживания самим заемщиком (принципалом), осуществляется в течение трех рабочих дней после получения соответствующей информации от заемщика (принципала).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3.8.Получатель муниципальной гарантии (принципал) в течение 3 рабочих дней обязан представить в администрацию информацию о совершении операций, связанных с возникновением, обслуживанием и погашением основного долгового обязательства, по которому была предоставлена муниципальная гарантия, с приложением копий бухгалтерских и иных документов, подтверждающих их совершение.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33A2" w:rsidRDefault="001F33A2" w:rsidP="001F33A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4.Предоставление информации и отчетности о состоянии и изменении муниципального долга.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4.1.Информация, содержащаяся в долговой книге, является конфиденциальной.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4.2.Информация о состоянии и изменении муниципального долга  предоставляется правоохранительным и иным органам в случаях, предусмотренных действующим законодательством, на основании их письменного запроса.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4.4.Кредиторы администрации и кредиторы получателей муниципальных гарантий имеют право получить документ подтверждающий регистрацию долгового обязательства, в форме выписки из долгового книги.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Выписка из долговой книги предоставляется на основании письменного запроса за подписью уполномоченного лица кредитора.</w:t>
      </w:r>
    </w:p>
    <w:p w:rsidR="001F33A2" w:rsidRDefault="001F33A2" w:rsidP="001F33A2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4.5.Администрация муниципального образования на основании данных долговой книги формирует отчетность, предусмотренную законодательством Российской Федерации.  </w:t>
      </w:r>
    </w:p>
    <w:p w:rsidR="001F33A2" w:rsidRDefault="001F33A2" w:rsidP="001F33A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3A2" w:rsidRDefault="001F33A2" w:rsidP="001F33A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3A2" w:rsidRDefault="001F33A2" w:rsidP="001F33A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3A2" w:rsidRDefault="001F33A2" w:rsidP="001F33A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3A2" w:rsidRDefault="001F33A2" w:rsidP="001F33A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3A2" w:rsidRDefault="001F33A2" w:rsidP="001F33A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3A2" w:rsidRDefault="001F33A2" w:rsidP="001F33A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DB8" w:rsidRDefault="00D14C92" w:rsidP="008A6DB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67CF" w:rsidRDefault="00DA33CB" w:rsidP="00DA33CB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7CF">
        <w:rPr>
          <w:rFonts w:ascii="Times New Roman" w:hAnsi="Times New Roman" w:cs="Times New Roman"/>
          <w:sz w:val="28"/>
          <w:szCs w:val="28"/>
        </w:rPr>
        <w:t>.</w:t>
      </w:r>
      <w:r w:rsidR="00EA67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67CF">
        <w:rPr>
          <w:rFonts w:ascii="Times New Roman" w:hAnsi="Times New Roman" w:cs="Times New Roman"/>
          <w:sz w:val="28"/>
          <w:szCs w:val="28"/>
        </w:rPr>
        <w:t>.</w:t>
      </w:r>
      <w:r w:rsidR="00EA67CF">
        <w:rPr>
          <w:rFonts w:ascii="Times New Roman" w:hAnsi="Times New Roman" w:cs="Times New Roman"/>
          <w:sz w:val="28"/>
          <w:szCs w:val="28"/>
        </w:rPr>
        <w:br/>
      </w:r>
      <w:r w:rsidR="00EA67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7CF" w:rsidRDefault="00EA67CF" w:rsidP="00EA67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EA67CF" w:rsidRDefault="00EA67CF" w:rsidP="00EA67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67CF" w:rsidRDefault="00EA67CF" w:rsidP="00EA67CF"/>
    <w:p w:rsidR="001F33A2" w:rsidRDefault="001F33A2" w:rsidP="001F33A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3A2" w:rsidRDefault="001F33A2" w:rsidP="001F33A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3A2" w:rsidRDefault="001F33A2" w:rsidP="001F33A2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</w:p>
    <w:p w:rsidR="001F33A2" w:rsidRDefault="001F33A2" w:rsidP="001F33A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3A2" w:rsidRDefault="001F33A2" w:rsidP="001F33A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335" w:rsidRDefault="00256335"/>
    <w:sectPr w:rsidR="00256335" w:rsidSect="00256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F33A2"/>
    <w:rsid w:val="001F33A2"/>
    <w:rsid w:val="00243E1B"/>
    <w:rsid w:val="00256335"/>
    <w:rsid w:val="003D0D20"/>
    <w:rsid w:val="00437926"/>
    <w:rsid w:val="004478D7"/>
    <w:rsid w:val="00470154"/>
    <w:rsid w:val="008A6DB8"/>
    <w:rsid w:val="00915074"/>
    <w:rsid w:val="00945CD6"/>
    <w:rsid w:val="00D14C92"/>
    <w:rsid w:val="00DA33CB"/>
    <w:rsid w:val="00EA6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33A2"/>
    <w:rPr>
      <w:color w:val="0000FF"/>
      <w:u w:val="single"/>
    </w:rPr>
  </w:style>
  <w:style w:type="paragraph" w:styleId="a4">
    <w:name w:val="No Spacing"/>
    <w:uiPriority w:val="1"/>
    <w:qFormat/>
    <w:rsid w:val="001F33A2"/>
    <w:pPr>
      <w:spacing w:after="0" w:line="240" w:lineRule="auto"/>
    </w:pPr>
  </w:style>
  <w:style w:type="character" w:styleId="a5">
    <w:name w:val="Strong"/>
    <w:basedOn w:val="a0"/>
    <w:uiPriority w:val="22"/>
    <w:qFormat/>
    <w:rsid w:val="008A6D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10</cp:revision>
  <dcterms:created xsi:type="dcterms:W3CDTF">2018-11-07T08:16:00Z</dcterms:created>
  <dcterms:modified xsi:type="dcterms:W3CDTF">2018-11-09T06:16:00Z</dcterms:modified>
</cp:coreProperties>
</file>