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Российская Федерация</w:t>
      </w:r>
    </w:p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Совет депутатов Сластухинского  муниципального образования</w:t>
      </w:r>
    </w:p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Сорок третье заседание Совета депутатов  Сластухинского  муниципального образования второго созыва.</w:t>
      </w:r>
    </w:p>
    <w:p w:rsidR="008D57D7" w:rsidRDefault="008D57D7" w:rsidP="008D57D7">
      <w:pPr>
        <w:spacing w:after="0" w:line="240" w:lineRule="auto"/>
        <w:jc w:val="center"/>
      </w:pPr>
    </w:p>
    <w:p w:rsidR="008D57D7" w:rsidRDefault="008D57D7" w:rsidP="008D57D7">
      <w:pPr>
        <w:spacing w:after="0" w:line="240" w:lineRule="auto"/>
        <w:jc w:val="center"/>
      </w:pPr>
    </w:p>
    <w:p w:rsidR="008D57D7" w:rsidRDefault="008D57D7" w:rsidP="008D57D7">
      <w:pPr>
        <w:spacing w:after="0" w:line="240" w:lineRule="auto"/>
        <w:jc w:val="center"/>
        <w:rPr>
          <w:b/>
        </w:rPr>
      </w:pPr>
      <w:r>
        <w:rPr>
          <w:b/>
        </w:rPr>
        <w:t>РЕШЕНИЕ</w:t>
      </w:r>
    </w:p>
    <w:p w:rsidR="008D57D7" w:rsidRDefault="008D57D7" w:rsidP="008D57D7">
      <w:pPr>
        <w:spacing w:after="0" w:line="240" w:lineRule="auto"/>
        <w:jc w:val="center"/>
      </w:pPr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rPr>
          <w:b/>
        </w:rPr>
        <w:t xml:space="preserve">от  06  февраля 2012 года                                                                                          № 43-84                                                                                     </w:t>
      </w:r>
    </w:p>
    <w:p w:rsidR="008D57D7" w:rsidRDefault="008D57D7" w:rsidP="008D57D7">
      <w:pPr>
        <w:spacing w:after="0" w:line="240" w:lineRule="auto"/>
        <w:jc w:val="both"/>
      </w:pPr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rPr>
          <w:b/>
        </w:rPr>
        <w:t>Совета депутатов от 05 декабря 2011 года № 40-79</w:t>
      </w:r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rPr>
          <w:b/>
        </w:rPr>
        <w:t xml:space="preserve">«О бюджете Сластухинского </w:t>
      </w:r>
      <w:proofErr w:type="gramStart"/>
      <w:r>
        <w:rPr>
          <w:b/>
        </w:rPr>
        <w:t>муниципального</w:t>
      </w:r>
      <w:proofErr w:type="gramEnd"/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rPr>
          <w:b/>
        </w:rPr>
        <w:t>образования  на 2012 год»</w:t>
      </w:r>
    </w:p>
    <w:p w:rsidR="008D57D7" w:rsidRDefault="008D57D7" w:rsidP="008D57D7">
      <w:pPr>
        <w:spacing w:after="0" w:line="240" w:lineRule="auto"/>
        <w:jc w:val="both"/>
      </w:pPr>
    </w:p>
    <w:p w:rsidR="008D57D7" w:rsidRDefault="008D57D7" w:rsidP="008D57D7">
      <w:pPr>
        <w:spacing w:after="0" w:line="240" w:lineRule="auto"/>
        <w:jc w:val="both"/>
        <w:rPr>
          <w:b/>
        </w:rPr>
      </w:pPr>
      <w:r>
        <w:t xml:space="preserve">          На основани</w:t>
      </w:r>
      <w:proofErr w:type="gramStart"/>
      <w:r>
        <w:t>е</w:t>
      </w:r>
      <w:proofErr w:type="gramEnd"/>
      <w:r>
        <w:t xml:space="preserve"> статей 3, 21, 50, 51, 52 Устава Сластухинского муниципального образования , Совет депутатов  Сластухинского муниципального образования </w:t>
      </w:r>
      <w:r>
        <w:rPr>
          <w:b/>
        </w:rPr>
        <w:t>РЕШИЛ:</w:t>
      </w:r>
    </w:p>
    <w:p w:rsidR="008D57D7" w:rsidRDefault="008D57D7" w:rsidP="008D57D7">
      <w:pPr>
        <w:spacing w:after="0" w:line="240" w:lineRule="auto"/>
      </w:pPr>
      <w:r>
        <w:t xml:space="preserve">     1.Внести следующие изменения и дополнения в решение Совета депутатов Сластухинского муниципального образования от 05 декабря 2011 года № 40-79  «О бюджете Сластухинского  муниципального образования на 2012 год»  </w:t>
      </w:r>
    </w:p>
    <w:p w:rsidR="008D57D7" w:rsidRDefault="008D57D7" w:rsidP="008D57D7">
      <w:pPr>
        <w:spacing w:after="0" w:line="240" w:lineRule="auto"/>
      </w:pPr>
      <w:r>
        <w:t>1.1. Пункт 4 решения дополнить абзацем следующего содержания:</w:t>
      </w:r>
    </w:p>
    <w:p w:rsidR="008D57D7" w:rsidRDefault="008D57D7" w:rsidP="008D57D7">
      <w:pPr>
        <w:spacing w:after="0" w:line="240" w:lineRule="auto"/>
      </w:pPr>
      <w:r>
        <w:t xml:space="preserve">       нормативы распределения доходов в бюджет Сластухинского муниципального образования согласно приложению 5.</w:t>
      </w:r>
    </w:p>
    <w:p w:rsidR="008D57D7" w:rsidRDefault="008D57D7" w:rsidP="008D57D7">
      <w:pPr>
        <w:tabs>
          <w:tab w:val="left" w:pos="708"/>
          <w:tab w:val="right" w:pos="9355"/>
        </w:tabs>
        <w:spacing w:after="0" w:line="240" w:lineRule="auto"/>
      </w:pPr>
      <w:r>
        <w:t>1.2 Приложение 3 к решению дополнить строками следующего содержания:</w:t>
      </w:r>
    </w:p>
    <w:p w:rsidR="008D57D7" w:rsidRDefault="008D57D7" w:rsidP="008D57D7">
      <w:pPr>
        <w:tabs>
          <w:tab w:val="left" w:pos="708"/>
          <w:tab w:val="right" w:pos="9355"/>
        </w:tabs>
        <w:spacing w:after="0" w:line="240" w:lineRule="auto"/>
      </w:pPr>
      <w:r>
        <w:t>«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5"/>
        <w:gridCol w:w="619"/>
        <w:gridCol w:w="631"/>
        <w:gridCol w:w="712"/>
        <w:gridCol w:w="1056"/>
        <w:gridCol w:w="685"/>
        <w:gridCol w:w="1071"/>
      </w:tblGrid>
      <w:tr w:rsidR="008D57D7" w:rsidTr="008D57D7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Код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Раз-</w:t>
            </w:r>
          </w:p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Под-</w:t>
            </w:r>
          </w:p>
          <w:p w:rsidR="008D57D7" w:rsidRDefault="008D57D7" w:rsidP="008D57D7">
            <w:pPr>
              <w:spacing w:after="0" w:line="240" w:lineRule="auto"/>
              <w:jc w:val="both"/>
            </w:pPr>
            <w:r>
              <w:t>раз-</w:t>
            </w:r>
          </w:p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Целевая </w:t>
            </w:r>
          </w:p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статья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Вид</w:t>
            </w:r>
          </w:p>
          <w:p w:rsidR="008D57D7" w:rsidRDefault="008D57D7" w:rsidP="008D57D7">
            <w:pPr>
              <w:spacing w:after="0" w:line="240" w:lineRule="auto"/>
              <w:jc w:val="both"/>
            </w:pPr>
            <w:r>
              <w:t>рас-</w:t>
            </w:r>
          </w:p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хода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</w:t>
            </w:r>
          </w:p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8D57D7" w:rsidTr="008D57D7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Оплата кредиторской задолженности прошлых лет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04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0020400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500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47,8</w:t>
            </w:r>
          </w:p>
        </w:tc>
      </w:tr>
      <w:tr w:rsidR="008D57D7" w:rsidTr="008D57D7"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Оплата кредиторской задолженности прошлых лет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228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0020300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500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40,0</w:t>
            </w:r>
          </w:p>
        </w:tc>
      </w:tr>
    </w:tbl>
    <w:p w:rsidR="008D57D7" w:rsidRDefault="008D57D7" w:rsidP="008D57D7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         »</w:t>
      </w:r>
    </w:p>
    <w:p w:rsidR="008D57D7" w:rsidRDefault="008D57D7" w:rsidP="008D57D7">
      <w:pPr>
        <w:tabs>
          <w:tab w:val="right" w:pos="9355"/>
        </w:tabs>
        <w:spacing w:after="0" w:line="240" w:lineRule="auto"/>
      </w:pPr>
      <w:r>
        <w:t xml:space="preserve"> 1.3 Приложение 4 к решению дополнить строками следующего содержания:</w:t>
      </w:r>
    </w:p>
    <w:p w:rsidR="008D57D7" w:rsidRDefault="008D57D7" w:rsidP="008D57D7">
      <w:pPr>
        <w:tabs>
          <w:tab w:val="right" w:pos="9355"/>
        </w:tabs>
        <w:spacing w:after="0" w:line="240" w:lineRule="auto"/>
      </w:pPr>
      <w:r>
        <w:t>«</w:t>
      </w:r>
    </w:p>
    <w:tbl>
      <w:tblPr>
        <w:tblW w:w="993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107"/>
        <w:gridCol w:w="709"/>
        <w:gridCol w:w="709"/>
        <w:gridCol w:w="1135"/>
        <w:gridCol w:w="1135"/>
        <w:gridCol w:w="1135"/>
      </w:tblGrid>
      <w:tr w:rsidR="008D57D7" w:rsidTr="008D57D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Раз дел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t>Под раз дел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Целевая статья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Вид расхода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Сумма</w:t>
            </w:r>
          </w:p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руб.</w:t>
            </w:r>
          </w:p>
        </w:tc>
      </w:tr>
      <w:tr w:rsidR="008D57D7" w:rsidTr="008D57D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Оплата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0020400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47,8</w:t>
            </w:r>
          </w:p>
        </w:tc>
      </w:tr>
      <w:tr w:rsidR="008D57D7" w:rsidTr="008D57D7"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Оплата кредиторской задолженности прошлых лет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0020300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40,0</w:t>
            </w:r>
          </w:p>
        </w:tc>
      </w:tr>
    </w:tbl>
    <w:p w:rsidR="008D57D7" w:rsidRDefault="008D57D7" w:rsidP="008D57D7">
      <w:pPr>
        <w:tabs>
          <w:tab w:val="right" w:pos="93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» </w:t>
      </w:r>
    </w:p>
    <w:p w:rsidR="008D57D7" w:rsidRDefault="008D57D7" w:rsidP="008D57D7">
      <w:pPr>
        <w:spacing w:after="0" w:line="240" w:lineRule="auto"/>
      </w:pPr>
      <w:r>
        <w:t>1.4.Дополнить решение приложением 5 следующего содержания:</w:t>
      </w:r>
    </w:p>
    <w:p w:rsidR="008D57D7" w:rsidRDefault="008D57D7" w:rsidP="008D57D7">
      <w:pPr>
        <w:spacing w:after="0" w:line="240" w:lineRule="auto"/>
      </w:pPr>
      <w:r>
        <w:t xml:space="preserve">                                                                                                                           «Приложение 5</w:t>
      </w:r>
    </w:p>
    <w:p w:rsidR="008D57D7" w:rsidRDefault="008D57D7" w:rsidP="008D57D7">
      <w:pPr>
        <w:spacing w:after="0" w:line="240" w:lineRule="auto"/>
      </w:pPr>
      <w:r>
        <w:t xml:space="preserve">                                                                                                    к решению Совета депутатов</w:t>
      </w:r>
    </w:p>
    <w:p w:rsidR="008D57D7" w:rsidRDefault="008D57D7" w:rsidP="008D57D7">
      <w:pPr>
        <w:spacing w:after="0" w:line="240" w:lineRule="auto"/>
      </w:pPr>
      <w:r>
        <w:t xml:space="preserve">                                                                                                 от 05 декабря 2011 года  № 40-79</w:t>
      </w:r>
    </w:p>
    <w:p w:rsidR="008D57D7" w:rsidRDefault="008D57D7" w:rsidP="008D57D7">
      <w:pPr>
        <w:spacing w:after="0" w:line="240" w:lineRule="auto"/>
      </w:pPr>
    </w:p>
    <w:p w:rsidR="008D57D7" w:rsidRDefault="008D57D7" w:rsidP="008D57D7">
      <w:pPr>
        <w:spacing w:after="0" w:line="240" w:lineRule="auto"/>
      </w:pPr>
    </w:p>
    <w:p w:rsidR="008D57D7" w:rsidRDefault="008D57D7" w:rsidP="008D57D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Нормативы распределения доходов</w:t>
      </w:r>
    </w:p>
    <w:p w:rsidR="008D57D7" w:rsidRDefault="008D57D7" w:rsidP="008D57D7">
      <w:pPr>
        <w:spacing w:after="0" w:line="240" w:lineRule="auto"/>
        <w:rPr>
          <w:b/>
        </w:rPr>
      </w:pPr>
      <w:r>
        <w:rPr>
          <w:b/>
        </w:rPr>
        <w:t xml:space="preserve">                            в бюджет Сластухинского муниципального образования</w:t>
      </w:r>
    </w:p>
    <w:p w:rsidR="008D57D7" w:rsidRDefault="008D57D7" w:rsidP="008D57D7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на 2012 год</w:t>
      </w:r>
    </w:p>
    <w:p w:rsidR="008D57D7" w:rsidRDefault="008D57D7" w:rsidP="008D57D7">
      <w:pPr>
        <w:spacing w:after="0" w:line="240" w:lineRule="auto"/>
      </w:pPr>
      <w:r>
        <w:t xml:space="preserve">           </w:t>
      </w:r>
      <w:r w:rsidRPr="008D57D7">
        <w:t xml:space="preserve">  </w:t>
      </w:r>
      <w:r>
        <w:t xml:space="preserve">                                                                                                                  (в процентах)</w:t>
      </w:r>
    </w:p>
    <w:tbl>
      <w:tblPr>
        <w:tblW w:w="98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59"/>
        <w:gridCol w:w="5101"/>
        <w:gridCol w:w="2125"/>
      </w:tblGrid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Классификация доходов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   Наименование  доходов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Бюджет Сластухинского</w:t>
            </w:r>
          </w:p>
          <w:p w:rsidR="008D57D7" w:rsidRDefault="008D57D7" w:rsidP="008D57D7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lastRenderedPageBreak/>
              <w:t>муниципальногообразования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lastRenderedPageBreak/>
              <w:t xml:space="preserve">1 11 02033 10 0000 120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Доходы от размещения временно свободных средств бюджетов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1 13 02065 10 0000 130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1 13 02995 10 0000 130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Прочие доходы от компенсации затрат бюджетов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1 14 03050 10 0000 410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1 14 03050 10 0000 440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1 15 02050 10 0000 140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Платежи, взимаемые органами местного самоуправления (организациями) поселений за выполнение определенных функций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1 17 01050 10 0000 180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Невыясненные поступления, зачисляемые в бюджеты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1 17 02020 10 0000 180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1 17 05050 10 0000 180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Прочие неналоговые доходы бюджетов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  <w:tr w:rsidR="008D57D7" w:rsidTr="008D57D7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1 17 12050 10 0000 180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Целевые отчисления от лотерей поселений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7D7" w:rsidRDefault="008D57D7" w:rsidP="008D57D7">
            <w:pPr>
              <w:spacing w:after="0" w:line="240" w:lineRule="auto"/>
              <w:rPr>
                <w:sz w:val="24"/>
                <w:szCs w:val="24"/>
              </w:rPr>
            </w:pPr>
            <w:r>
              <w:t>100</w:t>
            </w:r>
          </w:p>
        </w:tc>
      </w:tr>
    </w:tbl>
    <w:p w:rsidR="008D57D7" w:rsidRDefault="008D57D7" w:rsidP="008D57D7">
      <w:pPr>
        <w:tabs>
          <w:tab w:val="right" w:pos="9355"/>
        </w:tabs>
        <w:spacing w:after="0" w:line="240" w:lineRule="auto"/>
        <w:jc w:val="right"/>
      </w:pPr>
      <w:r>
        <w:t xml:space="preserve">     »</w:t>
      </w:r>
    </w:p>
    <w:p w:rsidR="008D57D7" w:rsidRDefault="008D57D7" w:rsidP="008D57D7">
      <w:pPr>
        <w:spacing w:after="0" w:line="240" w:lineRule="auto"/>
        <w:jc w:val="both"/>
      </w:pPr>
      <w:r>
        <w:t xml:space="preserve">     2.Настоящее решение вступает в силу со дня его принятия.</w:t>
      </w:r>
    </w:p>
    <w:p w:rsidR="008D57D7" w:rsidRDefault="008D57D7" w:rsidP="008D57D7">
      <w:pPr>
        <w:spacing w:after="0" w:line="240" w:lineRule="auto"/>
      </w:pPr>
      <w:r>
        <w:t xml:space="preserve">     3.Обнародовать настоящее решение на информационном стенде у здания администрации Сластухинского  муниципального образования</w:t>
      </w:r>
    </w:p>
    <w:p w:rsidR="008D57D7" w:rsidRDefault="008D57D7" w:rsidP="008D57D7">
      <w:pPr>
        <w:spacing w:after="0" w:line="240" w:lineRule="auto"/>
      </w:pPr>
    </w:p>
    <w:p w:rsidR="008D57D7" w:rsidRDefault="008D57D7" w:rsidP="008D57D7">
      <w:pPr>
        <w:spacing w:after="0" w:line="240" w:lineRule="auto"/>
      </w:pPr>
    </w:p>
    <w:p w:rsidR="008D57D7" w:rsidRDefault="008D57D7" w:rsidP="008D57D7">
      <w:pPr>
        <w:spacing w:after="0" w:line="240" w:lineRule="auto"/>
      </w:pPr>
    </w:p>
    <w:p w:rsidR="008D57D7" w:rsidRDefault="008D57D7" w:rsidP="008D57D7">
      <w:pPr>
        <w:tabs>
          <w:tab w:val="left" w:pos="7725"/>
        </w:tabs>
        <w:spacing w:after="0" w:line="240" w:lineRule="auto"/>
        <w:jc w:val="both"/>
      </w:pPr>
      <w:r>
        <w:t xml:space="preserve">Глава   Сластухинского                                                                                          В.Н.Бывалкин                                                                                                                                                                   </w:t>
      </w:r>
    </w:p>
    <w:p w:rsidR="008D57D7" w:rsidRDefault="008D57D7" w:rsidP="008D57D7">
      <w:pPr>
        <w:spacing w:after="0" w:line="240" w:lineRule="auto"/>
      </w:pPr>
      <w:r>
        <w:t>муниципального образования</w:t>
      </w:r>
    </w:p>
    <w:p w:rsidR="008D57D7" w:rsidRDefault="008D57D7" w:rsidP="008D57D7">
      <w:pPr>
        <w:spacing w:after="0" w:line="240" w:lineRule="auto"/>
      </w:pPr>
    </w:p>
    <w:p w:rsidR="00E925F9" w:rsidRDefault="00E925F9" w:rsidP="008D57D7">
      <w:pPr>
        <w:spacing w:after="0" w:line="240" w:lineRule="auto"/>
      </w:pPr>
    </w:p>
    <w:sectPr w:rsidR="00E9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7D7"/>
    <w:rsid w:val="008D57D7"/>
    <w:rsid w:val="00E9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2012-02-21T06:25:00Z</dcterms:created>
  <dcterms:modified xsi:type="dcterms:W3CDTF">2012-02-21T06:26:00Z</dcterms:modified>
</cp:coreProperties>
</file>