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DE" w:rsidRDefault="000E11DE" w:rsidP="000E11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>АДМИНИСТРАЦИЯ БАКУРСКОГО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  <w:t>САРАТОВСКОЙ ОБЛАСТИ</w:t>
      </w:r>
    </w:p>
    <w:p w:rsidR="000E11DE" w:rsidRDefault="000E11DE" w:rsidP="000E11DE">
      <w:pPr>
        <w:rPr>
          <w:rFonts w:ascii="Times New Roman" w:hAnsi="Times New Roman" w:cs="Times New Roman"/>
          <w:sz w:val="28"/>
          <w:szCs w:val="28"/>
        </w:rPr>
      </w:pPr>
    </w:p>
    <w:p w:rsidR="000E11DE" w:rsidRDefault="000E11DE" w:rsidP="000E11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11DE" w:rsidRDefault="000E11DE" w:rsidP="000E11DE">
      <w:pPr>
        <w:rPr>
          <w:rFonts w:ascii="Times New Roman" w:hAnsi="Times New Roman" w:cs="Times New Roman"/>
          <w:sz w:val="28"/>
          <w:szCs w:val="28"/>
        </w:rPr>
      </w:pPr>
    </w:p>
    <w:p w:rsidR="000E11DE" w:rsidRDefault="000E11DE" w:rsidP="000E11DE">
      <w:pPr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 февраля  2023 года   № 5</w:t>
      </w:r>
      <w:r>
        <w:rPr>
          <w:rFonts w:ascii="Times New Roman" w:hAnsi="Times New Roman" w:cs="Times New Roman"/>
          <w:sz w:val="28"/>
          <w:szCs w:val="28"/>
        </w:rPr>
        <w:tab/>
        <w:t>с. Бакуры</w:t>
      </w:r>
    </w:p>
    <w:p w:rsidR="000E11DE" w:rsidRDefault="000E11DE" w:rsidP="000E11DE">
      <w:pPr>
        <w:rPr>
          <w:rFonts w:ascii="Times New Roman" w:hAnsi="Times New Roman" w:cs="Times New Roman"/>
          <w:sz w:val="28"/>
          <w:szCs w:val="28"/>
        </w:rPr>
      </w:pPr>
    </w:p>
    <w:p w:rsidR="000E11DE" w:rsidRDefault="000E11DE" w:rsidP="000E11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объединении земельных участков </w:t>
      </w:r>
    </w:p>
    <w:p w:rsidR="000E11DE" w:rsidRDefault="000E11DE" w:rsidP="000E11DE">
      <w:pPr>
        <w:rPr>
          <w:rFonts w:ascii="Times New Roman" w:hAnsi="Times New Roman" w:cs="Times New Roman"/>
          <w:sz w:val="28"/>
          <w:szCs w:val="28"/>
        </w:rPr>
      </w:pPr>
    </w:p>
    <w:p w:rsidR="000E11DE" w:rsidRDefault="000E11DE" w:rsidP="000E11DE">
      <w:pPr>
        <w:pStyle w:val="21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 ст. ст. 11.2,11.4 Земельного кодекса Российской Федерации, рассмотрев заявление </w:t>
      </w:r>
      <w:proofErr w:type="spellStart"/>
      <w:r>
        <w:rPr>
          <w:sz w:val="28"/>
          <w:szCs w:val="28"/>
        </w:rPr>
        <w:t>Вайсмана</w:t>
      </w:r>
      <w:proofErr w:type="spellEnd"/>
      <w:r>
        <w:rPr>
          <w:sz w:val="28"/>
          <w:szCs w:val="28"/>
        </w:rPr>
        <w:t xml:space="preserve"> Григория Абрамовича и прилагаемые документы на земельные участки, </w:t>
      </w:r>
      <w:proofErr w:type="gramEnd"/>
    </w:p>
    <w:p w:rsidR="000E11DE" w:rsidRDefault="000E11DE" w:rsidP="000E11DE">
      <w:pPr>
        <w:pStyle w:val="21"/>
        <w:ind w:firstLine="426"/>
        <w:rPr>
          <w:sz w:val="28"/>
          <w:szCs w:val="28"/>
        </w:rPr>
      </w:pPr>
    </w:p>
    <w:p w:rsidR="000E11DE" w:rsidRDefault="000E11DE" w:rsidP="000E11DE">
      <w:pPr>
        <w:pStyle w:val="21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E11DE" w:rsidRDefault="000E11DE" w:rsidP="000E11DE">
      <w:pPr>
        <w:ind w:firstLine="426"/>
        <w:rPr>
          <w:sz w:val="28"/>
          <w:szCs w:val="28"/>
        </w:rPr>
      </w:pPr>
    </w:p>
    <w:p w:rsidR="000E11DE" w:rsidRDefault="000E11DE" w:rsidP="000E11DE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Объединить следующие  земельные  участки: </w:t>
      </w:r>
    </w:p>
    <w:p w:rsidR="000E11DE" w:rsidRDefault="000E11DE" w:rsidP="000E11DE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>земельный участок  общей площадью 3694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кадастровым номером 64:12:021701:983, расположенный по адресу: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муниципальное образование, с. Бакуры, ул. Ленина, 17; </w:t>
      </w:r>
    </w:p>
    <w:p w:rsidR="000E11DE" w:rsidRDefault="000E11DE" w:rsidP="000E11DE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земельный участок, площадью 1480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кадастровым номером 64:12:021701:982, расположенный по адресу: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муниципальное образование,                                    с.  Бакуры, ул. Ленина, 19А.</w:t>
      </w:r>
    </w:p>
    <w:p w:rsidR="000E11DE" w:rsidRDefault="000E11DE" w:rsidP="000E11DE">
      <w:pPr>
        <w:pStyle w:val="a3"/>
        <w:ind w:left="426"/>
        <w:rPr>
          <w:sz w:val="28"/>
          <w:szCs w:val="28"/>
        </w:rPr>
      </w:pPr>
    </w:p>
    <w:p w:rsidR="000E11DE" w:rsidRDefault="000E11DE" w:rsidP="000E11DE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Присвоить вновь образованному земельному участку следующий адрес: 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муниципальное образование, село Бакуры,  улица Ленина 17.</w:t>
      </w:r>
    </w:p>
    <w:p w:rsidR="000E11DE" w:rsidRDefault="000E11DE" w:rsidP="000E11DE">
      <w:pPr>
        <w:pStyle w:val="a3"/>
        <w:numPr>
          <w:ilvl w:val="0"/>
          <w:numId w:val="1"/>
        </w:numPr>
        <w:ind w:left="0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E11DE" w:rsidRDefault="000E11DE" w:rsidP="000E11DE">
      <w:pPr>
        <w:rPr>
          <w:sz w:val="28"/>
          <w:szCs w:val="28"/>
        </w:rPr>
      </w:pPr>
    </w:p>
    <w:p w:rsidR="000E11DE" w:rsidRDefault="000E11DE" w:rsidP="000E1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1DE" w:rsidRDefault="000E11DE" w:rsidP="000E1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p w:rsidR="00266ACF" w:rsidRDefault="00266ACF"/>
    <w:sectPr w:rsidR="00266ACF" w:rsidSect="00266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93448"/>
    <w:multiLevelType w:val="hybridMultilevel"/>
    <w:tmpl w:val="D996E97A"/>
    <w:lvl w:ilvl="0" w:tplc="2BBE9D3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0E11DE"/>
    <w:rsid w:val="000E11DE"/>
    <w:rsid w:val="0026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1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E11DE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MultiDVD Team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2023-04-14T06:35:00Z</dcterms:created>
  <dcterms:modified xsi:type="dcterms:W3CDTF">2023-04-14T06:35:00Z</dcterms:modified>
</cp:coreProperties>
</file>