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59" w:rsidRDefault="00094C59" w:rsidP="00094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94C59" w:rsidRDefault="00094C59" w:rsidP="00094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МУНИЦИПАЛЬНОГО ОБРАЗОВАНИЯ                                                                        ЕКАТЕРИНОВСКОГО МУНИЦИПАЛЬНОГО РАЙОНА САРАТОВСКОЙ ОБЛАСТИ</w:t>
      </w:r>
    </w:p>
    <w:p w:rsidR="00094C59" w:rsidRDefault="00094C59" w:rsidP="00094C59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седьмое заседание Совета депутатов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второго созыва     </w:t>
      </w:r>
    </w:p>
    <w:p w:rsidR="00094C59" w:rsidRDefault="00094C59" w:rsidP="00094C59">
      <w:pPr>
        <w:pStyle w:val="a3"/>
        <w:rPr>
          <w:rFonts w:ascii="Times New Roman" w:hAnsi="Times New Roman"/>
          <w:b/>
          <w:bCs/>
          <w:sz w:val="26"/>
          <w:szCs w:val="26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C59" w:rsidRPr="00094C59" w:rsidRDefault="00094C59" w:rsidP="00094C59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от  06 сентября  2013 год          № 67 -128                             </w:t>
      </w:r>
      <w:r w:rsidRPr="00094C59">
        <w:rPr>
          <w:rFonts w:ascii="Times New Roman" w:hAnsi="Times New Roman"/>
          <w:b/>
          <w:sz w:val="26"/>
          <w:szCs w:val="26"/>
        </w:rPr>
        <w:t xml:space="preserve">село </w:t>
      </w:r>
      <w:proofErr w:type="spellStart"/>
      <w:r w:rsidRPr="00094C59">
        <w:rPr>
          <w:rFonts w:ascii="Times New Roman" w:hAnsi="Times New Roman"/>
          <w:b/>
          <w:sz w:val="26"/>
          <w:szCs w:val="26"/>
        </w:rPr>
        <w:t>Альшанка</w:t>
      </w:r>
      <w:proofErr w:type="spellEnd"/>
      <w:r w:rsidRPr="00094C59">
        <w:rPr>
          <w:rFonts w:ascii="Times New Roman" w:hAnsi="Times New Roman"/>
          <w:b/>
          <w:sz w:val="26"/>
          <w:szCs w:val="26"/>
        </w:rPr>
        <w:t xml:space="preserve"> </w:t>
      </w:r>
    </w:p>
    <w:p w:rsidR="00094C59" w:rsidRDefault="00094C59" w:rsidP="00094C59">
      <w:pPr>
        <w:pStyle w:val="a3"/>
        <w:rPr>
          <w:rFonts w:ascii="Times New Roman" w:hAnsi="Times New Roman"/>
          <w:sz w:val="26"/>
          <w:szCs w:val="26"/>
        </w:rPr>
      </w:pP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оплате труда  депутатов, членов выборных</w:t>
      </w: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органов местного самоуправления, выборных</w:t>
      </w: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должностных лиц местного самоуправления,</w:t>
      </w: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осуществляющих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свои полномочия, на постоянной</w:t>
      </w: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основе, муниципальных служащих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образования,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94C59" w:rsidRPr="00094C59" w:rsidRDefault="00094C59" w:rsidP="00094C59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094C59">
        <w:rPr>
          <w:rFonts w:ascii="Times New Roman" w:hAnsi="Times New Roman"/>
          <w:sz w:val="28"/>
          <w:szCs w:val="28"/>
        </w:rPr>
        <w:t xml:space="preserve">Утвердить Положение «Об оплате труда депутатов, членов  выборных  органов местного самоуправления, выборных должностных лиц местного самоуправления, осуществляющих свои полномочия, на постоянной основе муниципальных служащих </w:t>
      </w:r>
      <w:proofErr w:type="spellStart"/>
      <w:r w:rsidRPr="00094C59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094C5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094C59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094C59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(приложение 1).</w:t>
      </w:r>
    </w:p>
    <w:p w:rsidR="00094C59" w:rsidRDefault="00094C59" w:rsidP="00094C59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размеры должностных окладов, денежного содержания депутатов, членов выборных органов местного самоуправления выборных должностных лиц, местного самоуправления, осуществляющих свои полномочия на постоянной основе замещающих должности муниципальной службы в </w:t>
      </w:r>
      <w:proofErr w:type="spellStart"/>
      <w:r>
        <w:rPr>
          <w:rFonts w:ascii="Times New Roman" w:hAnsi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 (приложение 2).</w:t>
      </w:r>
    </w:p>
    <w:p w:rsidR="00094C59" w:rsidRDefault="00094C59" w:rsidP="00094C59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Утвердить Положение «О порядке назначения и выплаты ежемесячной надбавки к должностному окладу за выслугу лет муниципальным служащим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(приложение 3).</w:t>
      </w:r>
    </w:p>
    <w:p w:rsidR="009F78A8" w:rsidRDefault="00094C59" w:rsidP="00094C59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094C59" w:rsidRPr="009F78A8" w:rsidRDefault="00094C59" w:rsidP="00094C59">
      <w:pPr>
        <w:pStyle w:val="a3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9F78A8">
        <w:t xml:space="preserve"> </w:t>
      </w:r>
      <w:r w:rsidRPr="009F78A8">
        <w:rPr>
          <w:rFonts w:ascii="Times New Roman" w:hAnsi="Times New Roman" w:cs="Times New Roman"/>
          <w:sz w:val="28"/>
          <w:szCs w:val="28"/>
        </w:rPr>
        <w:t>Обнародовать настоящее решение в местах обнародования, а также на             официальном сайте в сети Интернет.</w:t>
      </w:r>
    </w:p>
    <w:p w:rsidR="00094C59" w:rsidRDefault="00094C59" w:rsidP="00094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78A8" w:rsidRDefault="009F78A8" w:rsidP="00094C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8A8" w:rsidRDefault="009F78A8" w:rsidP="00094C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8A8" w:rsidRDefault="009F78A8" w:rsidP="00094C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C59" w:rsidRDefault="00094C59" w:rsidP="00094C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C59" w:rsidRDefault="00094C59" w:rsidP="00094C59">
      <w:pPr>
        <w:tabs>
          <w:tab w:val="left" w:pos="77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094C59" w:rsidRDefault="00094C59" w:rsidP="00094C59">
      <w:pPr>
        <w:pStyle w:val="a3"/>
        <w:jc w:val="both"/>
      </w:pPr>
    </w:p>
    <w:p w:rsidR="00094C59" w:rsidRDefault="00094C59" w:rsidP="00094C59">
      <w:pPr>
        <w:pStyle w:val="a3"/>
        <w:jc w:val="both"/>
      </w:pPr>
    </w:p>
    <w:p w:rsidR="00094C59" w:rsidRDefault="00094C59" w:rsidP="00094C59">
      <w:pPr>
        <w:pStyle w:val="a3"/>
        <w:jc w:val="both"/>
      </w:pPr>
    </w:p>
    <w:p w:rsidR="00094C59" w:rsidRDefault="00094C59" w:rsidP="00094C59">
      <w:pPr>
        <w:pStyle w:val="a3"/>
        <w:jc w:val="both"/>
      </w:pPr>
    </w:p>
    <w:p w:rsidR="00094C59" w:rsidRDefault="00094C59" w:rsidP="00094C59">
      <w:pPr>
        <w:pStyle w:val="a3"/>
      </w:pPr>
    </w:p>
    <w:p w:rsidR="00094C59" w:rsidRDefault="00094C59" w:rsidP="00094C59">
      <w:pPr>
        <w:pStyle w:val="a3"/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9F78A8" w:rsidRDefault="009F78A8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1 к решению </w:t>
      </w: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094C59" w:rsidRDefault="009F78A8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№67-128  от 06.09.2013</w:t>
      </w:r>
      <w:r w:rsidR="00094C59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F78A8" w:rsidRDefault="009F78A8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9F78A8" w:rsidP="00094C5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ПОЛОЖЕНИЕ</w:t>
      </w: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оплате труда депутатов, членов выборных органов местного самоуправления, выборных должностных лиц местного самоуправления, осуществляющих свои полномочия, на постоянной основе муниципальных служащих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9F78A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Оплата труда  выборных должностных лиц местного самоуправления, муниципальных служащих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МО.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1.1.Оплата труда выборных должностных лиц местного самоуправления и муниципальных служащих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осуществляется за счет средств фонда оплаты труда.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1.2.Оплата труда производится в виде денежного содержания, состоящего из должностного оклада и дополнительных выплат.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1.3.Должностные оклады муниципальных служащих, денежные содержания выборных должностных лиц местного самоуправления устанавливаются </w:t>
      </w:r>
      <w:proofErr w:type="gramStart"/>
      <w:r>
        <w:rPr>
          <w:rFonts w:ascii="Times New Roman" w:hAnsi="Times New Roman"/>
          <w:sz w:val="28"/>
          <w:szCs w:val="28"/>
        </w:rPr>
        <w:t>согласно 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 При увеличении (индексации) должностных окладов  их размеры подлежат округлению до целого рубля в сторону увеличения.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1.4.Заработная плата выплачивается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штатного расписания.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1.5.Выплата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оизводится в два этапа: аванс – 20-го числа, заработная плата – 5-го числа. В случае совпадения выдачи заработной платы с выходным днем, заработная плата выплачивается накануне этого дня.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1.6.Одновременно с выплатой заработной платы работнику выдается расчетный лист, в котором отражаются все выплаты, начисленные за текущий месяц, произведенные с них удержания, и сумма, фактически выданная работнику.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1.7.Оплата отпуска производится не позднее, чем за три дня до его начала.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1.8.При увольнении работника 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2.Нормативы для формирования  фонда оплаты труда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2.1.Установлены следующие нормативы для формирования фонда оплаты труда в органах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на соответствующий финансовый год для лиц, замещающих муниципальные должности четырнадцать денежных вознаграждений по каждой муниципальной должности, сверх суммы средств, направляемых для </w:t>
      </w:r>
      <w:r>
        <w:rPr>
          <w:rFonts w:ascii="Times New Roman" w:hAnsi="Times New Roman"/>
          <w:sz w:val="28"/>
          <w:szCs w:val="28"/>
        </w:rPr>
        <w:lastRenderedPageBreak/>
        <w:t>выплаты должностных окладов по каждой муниципальной должности, предусматриваются средства для выплаты: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ежемесячная надбавка к должностному окладу за выслугу лет на муниципальной службе в размере трех должностных окладов;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ежемесячная надбавка к должностному окладу за особые условия муниципальной службы в размере четырнадцати должностных окладов;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ежемесячной процентной надбавки к должностному окладу за работу со сведениями, составляющими государственную тайну, в размере полутора должностных окладов;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премии за выполнение особо важных и сложных заданий в размере двух с половиной должностных окладов;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ежемесячное денежное поощрение в размере десяти должностных окладов;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ежемесячная надбавка за классный чин в размере девяти должностных окладов;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материальная помощь;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единовременная выплата при предоставлении ежегодного оплачиваемого отпуска.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2.2.Установлены размеры должностных окладов муниципальных служащих в соответствии с занимаемыми ими должностями, включенными  в Реестр должностей муниципальной службы Саратовской области, в </w:t>
      </w:r>
      <w:proofErr w:type="spellStart"/>
      <w:r>
        <w:rPr>
          <w:rFonts w:ascii="Times New Roman" w:hAnsi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  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согласно </w:t>
      </w:r>
      <w:r w:rsidR="009F7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2.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2.3.Установлены размеры денежного вознаграждения  выборных должностных лиц местного самоуправления в </w:t>
      </w:r>
      <w:proofErr w:type="spellStart"/>
      <w:r>
        <w:rPr>
          <w:rFonts w:ascii="Times New Roman" w:hAnsi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r w:rsidR="009F78A8">
        <w:rPr>
          <w:rFonts w:ascii="Times New Roman" w:hAnsi="Times New Roman"/>
          <w:sz w:val="28"/>
          <w:szCs w:val="28"/>
        </w:rPr>
        <w:t xml:space="preserve">  приложения</w:t>
      </w:r>
      <w:proofErr w:type="gramEnd"/>
      <w:r w:rsidR="009F7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3.Ежемесячные надбавки к должностному окладу за выслугу </w:t>
      </w: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лет на муниципальной службе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3.1.Установить размеры ежемесячной надбавки к должностному окладу за выслугу лет на муниципальной службе дифференцированного, в зависимости от стажа муниципальной службы, дающего право на получение этой надбавки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3.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4.Ежемесячные надбавки к должностному окладу </w:t>
      </w:r>
      <w:proofErr w:type="gramStart"/>
      <w:r>
        <w:rPr>
          <w:rFonts w:ascii="Times New Roman" w:hAnsi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особые условия муниципальной службы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4.1.Установить размеры ежемесячной надбавки к должностному окладу за особые условия муниципальной службы: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высшим должностям – 200% должностного оклада;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главным должностям – 150% должностного оклада;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младшим должностям – 60% должностного оклада.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4.2.Ежемесячная надбавка к должностному окладу за особые условия муниципальной службы устанавливается и выплачивается муниципальному </w:t>
      </w:r>
      <w:r>
        <w:rPr>
          <w:rFonts w:ascii="Times New Roman" w:hAnsi="Times New Roman"/>
          <w:sz w:val="28"/>
          <w:szCs w:val="28"/>
        </w:rPr>
        <w:lastRenderedPageBreak/>
        <w:t>служащему со дня поступления его на муниципальную службу и изменяется при переходе из одной группы должностей в другую.</w:t>
      </w: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5.Премии за выполнение особо важных и сложных заданий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5.1.Установить, что премия за выполнение особо важных и сложных заданий составляет 2,5 должностных оклада в год.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Учитывая личный вклад муниципального служащего в общие результаты работы, глава администрации муниципального образования может принять решение о выплате дополнительной премии.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5.3.Выплата премии производится по распоряжению главы администрации муниципального образования.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5.4.Максимальный размер премии не ограничивается. Выплаты производятся в пределах установленного фонда оплаты труда.</w:t>
      </w:r>
    </w:p>
    <w:p w:rsidR="00094C59" w:rsidRDefault="00094C59" w:rsidP="009F78A8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6.Ежемесячное денежное поощрение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6.1.Установить размеры ежемесячного денежного поощрения муниципального служащего: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высшим должностям: по должности главы администрации – 2,0 </w:t>
      </w:r>
      <w:proofErr w:type="gramStart"/>
      <w:r>
        <w:rPr>
          <w:rFonts w:ascii="Times New Roman" w:hAnsi="Times New Roman"/>
          <w:sz w:val="28"/>
          <w:szCs w:val="28"/>
        </w:rPr>
        <w:t>должностных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оклада;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главным должностям: по должности заместителя главы администрации – 1,5 должностного оклада;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ведущим, старшим и младшим должностям – 1,0 должностного оклада.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другую.</w:t>
      </w: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7.Ежемесячная надбавка за классный чин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7.1.Установить размеры ежемесячной надбавки за классный чин в соответствии присвоенного классного чина.</w:t>
      </w: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8.Материальная помощь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8.1.Установить размер материальной помощи муниципальным служащим – два должностных оклада.</w:t>
      </w:r>
    </w:p>
    <w:p w:rsidR="00094C59" w:rsidRDefault="00094C59" w:rsidP="00094C59">
      <w:pPr>
        <w:pStyle w:val="a3"/>
        <w:tabs>
          <w:tab w:val="left" w:pos="61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8.2.Установить размер материальной помощи выборным должностным лицам местного самоуправления - два денежных вознаграждения.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8.3.Материальная помощь является единовременной выплатой, представляемой по личному заявлению работника.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8.4.По желанию работника материальная помощь может быть приурочена к его очередному отпуску или выплачена в иной срок.</w:t>
      </w:r>
    </w:p>
    <w:p w:rsidR="00094C59" w:rsidRDefault="00094C59" w:rsidP="009F78A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8.5.По заявлению муниципального служащего в пределах установленного фонда оплаты труда (бракосочетание, юбилейные даты, рождение ребенка, смерть близкого родственника, стихийные бедствия, другие чрезвычайные обстоятельства) может выплачиваться дополнительная материальная помощь.</w:t>
      </w:r>
    </w:p>
    <w:p w:rsidR="009F78A8" w:rsidRDefault="009F78A8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F78A8" w:rsidRDefault="009F78A8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9.Единовременная выплата при предоставлении </w:t>
      </w: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ежегодного оплачиваемого отпуска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9.1.Установить размер единовременной выплаты при предоставлении ежегодного оплачиваемого отпуска – два должностных оклада.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9F78A8" w:rsidRDefault="009F78A8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2 к решению </w:t>
      </w: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9F78A8">
        <w:rPr>
          <w:rFonts w:ascii="Times New Roman" w:hAnsi="Times New Roman"/>
          <w:b/>
          <w:sz w:val="24"/>
          <w:szCs w:val="24"/>
        </w:rPr>
        <w:t>67-128</w:t>
      </w:r>
      <w:r>
        <w:rPr>
          <w:rFonts w:ascii="Times New Roman" w:hAnsi="Times New Roman"/>
          <w:b/>
          <w:sz w:val="24"/>
          <w:szCs w:val="24"/>
        </w:rPr>
        <w:t xml:space="preserve">   от</w:t>
      </w:r>
      <w:r w:rsidR="009F78A8">
        <w:rPr>
          <w:rFonts w:ascii="Times New Roman" w:hAnsi="Times New Roman"/>
          <w:b/>
          <w:sz w:val="24"/>
          <w:szCs w:val="24"/>
        </w:rPr>
        <w:t>06.09. 2013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094C59" w:rsidRDefault="00094C59" w:rsidP="00094C5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должностных окладов лиц, замещающих должности муниципальной службы в </w:t>
      </w:r>
      <w:proofErr w:type="spellStart"/>
      <w:r>
        <w:rPr>
          <w:rFonts w:ascii="Times New Roman" w:hAnsi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образовании</w:t>
      </w: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630" w:type="dxa"/>
        <w:tblInd w:w="-30" w:type="dxa"/>
        <w:tblLayout w:type="fixed"/>
        <w:tblLook w:val="04A0"/>
      </w:tblPr>
      <w:tblGrid>
        <w:gridCol w:w="5636"/>
        <w:gridCol w:w="3994"/>
      </w:tblGrid>
      <w:tr w:rsidR="00094C59" w:rsidTr="00094C5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C59" w:rsidRDefault="00094C59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C59" w:rsidRDefault="00094C59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Размеры должностного оклад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руб./мес.)</w:t>
            </w:r>
          </w:p>
        </w:tc>
      </w:tr>
      <w:tr w:rsidR="00094C59" w:rsidTr="00094C5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C59" w:rsidRDefault="00094C59">
            <w:pPr>
              <w:pStyle w:val="a3"/>
              <w:snapToGri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</w:t>
            </w:r>
          </w:p>
          <w:p w:rsidR="00094C59" w:rsidRDefault="00094C5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C59" w:rsidRDefault="00094C59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2965,56</w:t>
            </w:r>
          </w:p>
        </w:tc>
      </w:tr>
      <w:tr w:rsidR="00094C59" w:rsidTr="00094C59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4C59" w:rsidRDefault="00094C59">
            <w:pPr>
              <w:pStyle w:val="a3"/>
              <w:snapToGrid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Ведущий специалист</w:t>
            </w:r>
          </w:p>
          <w:p w:rsidR="00094C59" w:rsidRDefault="00094C5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C59" w:rsidRDefault="00094C59">
            <w:pPr>
              <w:pStyle w:val="a3"/>
              <w:snapToGrid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2779, 90</w:t>
            </w:r>
          </w:p>
        </w:tc>
      </w:tr>
    </w:tbl>
    <w:p w:rsidR="00094C59" w:rsidRDefault="00094C59" w:rsidP="00094C59">
      <w:pPr>
        <w:pStyle w:val="a3"/>
      </w:pP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</w:t>
      </w:r>
    </w:p>
    <w:p w:rsidR="00094C59" w:rsidRDefault="00094C59" w:rsidP="00094C5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денежного вознаграждения выборных должностных лиц местного самоуправления осуществляющих свои полномочия на </w:t>
      </w:r>
      <w:proofErr w:type="gramStart"/>
      <w:r>
        <w:rPr>
          <w:rFonts w:ascii="Times New Roman" w:hAnsi="Times New Roman"/>
          <w:sz w:val="28"/>
          <w:szCs w:val="28"/>
        </w:rPr>
        <w:t>постоянной</w:t>
      </w:r>
      <w:proofErr w:type="gramEnd"/>
    </w:p>
    <w:p w:rsidR="00094C59" w:rsidRDefault="00094C59" w:rsidP="00094C5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основе в </w:t>
      </w:r>
      <w:proofErr w:type="spellStart"/>
      <w:r>
        <w:rPr>
          <w:rFonts w:ascii="Times New Roman" w:hAnsi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образовании.</w:t>
      </w:r>
    </w:p>
    <w:p w:rsidR="00094C59" w:rsidRDefault="00094C59" w:rsidP="00094C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77"/>
        <w:gridCol w:w="4681"/>
      </w:tblGrid>
      <w:tr w:rsidR="00094C59" w:rsidTr="00094C59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4C59" w:rsidRDefault="00094C59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94C59" w:rsidRDefault="00094C59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Денежное содержание</w:t>
            </w:r>
          </w:p>
        </w:tc>
      </w:tr>
      <w:tr w:rsidR="00094C59" w:rsidTr="00094C59"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4C59" w:rsidRDefault="00094C59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6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94C59" w:rsidRDefault="00094C59">
            <w:pPr>
              <w:pStyle w:val="a4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33396 рублей</w:t>
            </w:r>
          </w:p>
        </w:tc>
      </w:tr>
    </w:tbl>
    <w:p w:rsidR="00094C59" w:rsidRDefault="00094C59" w:rsidP="00094C59">
      <w:pPr>
        <w:pStyle w:val="a3"/>
        <w:jc w:val="center"/>
      </w:pP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4C59" w:rsidRDefault="00094C59" w:rsidP="00094C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C59" w:rsidRDefault="00094C59" w:rsidP="00094C59">
      <w:pPr>
        <w:tabs>
          <w:tab w:val="left" w:pos="77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94C59" w:rsidRDefault="00094C59" w:rsidP="00094C59">
      <w:pPr>
        <w:pStyle w:val="a3"/>
        <w:rPr>
          <w:rFonts w:ascii="Times New Roman" w:hAnsi="Times New Roman"/>
          <w:sz w:val="24"/>
          <w:szCs w:val="24"/>
        </w:rPr>
      </w:pPr>
    </w:p>
    <w:p w:rsidR="00094C59" w:rsidRDefault="00094C59" w:rsidP="009F78A8">
      <w:pPr>
        <w:pStyle w:val="a3"/>
        <w:rPr>
          <w:rFonts w:ascii="Times New Roman" w:hAnsi="Times New Roman"/>
          <w:sz w:val="24"/>
          <w:szCs w:val="24"/>
        </w:rPr>
      </w:pP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3 к решению </w:t>
      </w: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094C59" w:rsidRDefault="00094C59" w:rsidP="00094C5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9F78A8">
        <w:rPr>
          <w:rFonts w:ascii="Times New Roman" w:hAnsi="Times New Roman"/>
          <w:b/>
          <w:sz w:val="24"/>
          <w:szCs w:val="24"/>
        </w:rPr>
        <w:t xml:space="preserve"> 67-128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9F78A8">
        <w:rPr>
          <w:rFonts w:ascii="Times New Roman" w:hAnsi="Times New Roman"/>
          <w:b/>
          <w:sz w:val="24"/>
          <w:szCs w:val="24"/>
        </w:rPr>
        <w:t>06.09.</w:t>
      </w:r>
      <w:r>
        <w:rPr>
          <w:rFonts w:ascii="Times New Roman" w:hAnsi="Times New Roman"/>
          <w:b/>
          <w:sz w:val="24"/>
          <w:szCs w:val="24"/>
        </w:rPr>
        <w:t>2013 года</w:t>
      </w: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F78A8">
        <w:rPr>
          <w:rFonts w:ascii="Times New Roman" w:hAnsi="Times New Roman"/>
          <w:b/>
          <w:sz w:val="28"/>
          <w:szCs w:val="28"/>
        </w:rPr>
        <w:t>ОЛОЖЕНИЕ</w:t>
      </w:r>
    </w:p>
    <w:p w:rsidR="00094C59" w:rsidRDefault="009F78A8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94C59">
        <w:rPr>
          <w:rFonts w:ascii="Times New Roman" w:hAnsi="Times New Roman"/>
          <w:b/>
          <w:sz w:val="28"/>
          <w:szCs w:val="28"/>
        </w:rPr>
        <w:t xml:space="preserve"> порядке назначения и выплаты ежемесячной надбавки к должностному окладу за выслугу лет муниципальным служащим  </w:t>
      </w:r>
      <w:proofErr w:type="spellStart"/>
      <w:r w:rsidR="00094C59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094C59">
        <w:rPr>
          <w:rFonts w:ascii="Times New Roman" w:hAnsi="Times New Roman"/>
          <w:b/>
          <w:sz w:val="28"/>
          <w:szCs w:val="28"/>
        </w:rPr>
        <w:t xml:space="preserve"> муниципального образования.</w:t>
      </w: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9F7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Выплата ежемесячной надбавки за выслугу лет 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муниципальным служащим, замещающим должности муниципальной службы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производится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дифференцированно, в зависимости от стажа муниципальной службы, дающего право на получение этой надбавки, в следующих размерах: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 процентов должностного оклада при стаже муниципальной службы от 1 года до 5 лет;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 процентов должностного оклада при стаже муниципальной службы от 5 года до 10 лет;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 процентов должностного оклада при стаже муниципальной службы от 10 года до 15 лет;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 процентов должностного оклада при стаже муниципальной службы свыше 15 лет.</w:t>
      </w:r>
    </w:p>
    <w:p w:rsidR="00094C59" w:rsidRDefault="00094C59" w:rsidP="00094C59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9F78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Порядок исчисления и выплаты ежемесячной надбавки за выслугу лет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9F7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Ежемесячная надбавка за выслугу лет исчисляется, исходя из должностного оклада муниципального служащего, без учета  доплат и надбавок и выплачивается ежемесячно одновременно с денежным содержанием. При временном замещении дополнительная ежемесячная надбавка за выслугу лет исчисляется на должностной оклад по основной работе.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Ежемесячная надбавка за выслугу лет выплачивается с момента возникновения права на назначение или изменение размера этой надбавки. </w:t>
      </w:r>
      <w:proofErr w:type="gramStart"/>
      <w:r>
        <w:rPr>
          <w:rFonts w:ascii="Times New Roman" w:hAnsi="Times New Roman"/>
          <w:sz w:val="28"/>
          <w:szCs w:val="28"/>
        </w:rPr>
        <w:t>В этом случае, 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обязанностей, при переподготовке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</w:t>
      </w:r>
      <w:r w:rsidR="009F78A8">
        <w:rPr>
          <w:rFonts w:ascii="Times New Roman" w:hAnsi="Times New Roman"/>
          <w:sz w:val="28"/>
          <w:szCs w:val="28"/>
        </w:rPr>
        <w:t xml:space="preserve"> сохраняется средний заработок, </w:t>
      </w:r>
      <w:r>
        <w:rPr>
          <w:rFonts w:ascii="Times New Roman" w:hAnsi="Times New Roman"/>
          <w:sz w:val="28"/>
          <w:szCs w:val="28"/>
        </w:rPr>
        <w:t>ему устанавливается  указанная надбавка с момента</w:t>
      </w:r>
      <w:proofErr w:type="gramEnd"/>
      <w:r>
        <w:rPr>
          <w:rFonts w:ascii="Times New Roman" w:hAnsi="Times New Roman"/>
          <w:sz w:val="28"/>
          <w:szCs w:val="28"/>
        </w:rPr>
        <w:t xml:space="preserve"> наступления этого права и производится соответствующий перерасчет денежного содержания. Если у муниципального служащего право на назначение или изменение размера </w:t>
      </w:r>
      <w:r>
        <w:rPr>
          <w:rFonts w:ascii="Times New Roman" w:hAnsi="Times New Roman"/>
          <w:sz w:val="28"/>
          <w:szCs w:val="28"/>
        </w:rPr>
        <w:lastRenderedPageBreak/>
        <w:t>надбавки за выслугу лет наступило в период пребывания его в ежегодном оплачиваемом отпуске,  а  также в период его временной нетрудоспособности, выплата новой надбавки производится после окончания отпуска или периода временной нетрудоспособности.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Назначение ежемесячной  надбавки производится </w:t>
      </w:r>
      <w:proofErr w:type="gramStart"/>
      <w:r>
        <w:rPr>
          <w:rFonts w:ascii="Times New Roman" w:hAnsi="Times New Roman"/>
          <w:sz w:val="28"/>
          <w:szCs w:val="28"/>
        </w:rPr>
        <w:t>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</w:t>
      </w:r>
      <w:proofErr w:type="gramEnd"/>
      <w:r>
        <w:rPr>
          <w:rFonts w:ascii="Times New Roman" w:hAnsi="Times New Roman"/>
          <w:sz w:val="28"/>
          <w:szCs w:val="28"/>
        </w:rPr>
        <w:t xml:space="preserve"> лет.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9F7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расчете.</w:t>
      </w: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Порядок установления стажа муниципальной службы, дающего право на получение ежемесячной надбавки за выслугу лет.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9F7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 комиссии утверждается руководителем органа местного самоуправления.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9F7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Документами для определения стажа муниципальной службы,  дающего право на получение ежемесячной надбавки за выслугу лет, являются:</w:t>
      </w:r>
      <w:r>
        <w:rPr>
          <w:rFonts w:ascii="Times New Roman" w:hAnsi="Times New Roman"/>
          <w:sz w:val="28"/>
          <w:szCs w:val="28"/>
        </w:rPr>
        <w:br/>
        <w:t>а) трудовая книжка;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 отсутствии трудовой книжки, а также в случаях, когда в трудовой книжке содержаться неправильные или неточные записи либо не содержаться записи об отдельных периодах деятельности,- справки с места службы (работы), из архивных учреждений, выписки из приказов и других документов, подтверждающих трудовой стаж.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9F7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комиссии по установлению стажа муниципальной службы оформляется  протоколом и передается руководителю органа местного самоуправления для издания распоряжения (приказа) об установлении и выплате ежемесячной надбавки к должностному окладу за выслугу лет.</w:t>
      </w: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9F78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Порядок включения (зачета) в стаж муниципальной службы муниципальных служащих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иных периодов службы (работы)</w:t>
      </w:r>
    </w:p>
    <w:p w:rsidR="00094C59" w:rsidRDefault="00094C59" w:rsidP="00094C59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9F7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Иные периоды службы (работы), в совокупности, не превышающие 5 лет, опыт и знания по которой необходимы для выполнения должностных обязанностей  по замещаемой должности муниципальной службы, могут включаться в стаж муниципальной службы  муниципальных служащих образования  на основании распоряжения главы  администрации муниципального образования.</w:t>
      </w:r>
    </w:p>
    <w:p w:rsidR="00094C59" w:rsidRDefault="00094C59" w:rsidP="00094C59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9F78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Включение  в стаж муниципальной службы  иных периодов трудовой деятельности производится в порядке исключения, с целью привлечения либо закрепления квалифицированных кадров.</w:t>
      </w:r>
    </w:p>
    <w:p w:rsidR="00094C59" w:rsidRDefault="00094C59" w:rsidP="00094C59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 Предложения о включении  в стаж  муниципальной службы  иных периодов службы (работы) рассматриваются комиссией по установлению стажа муниципальной службы (работы) для выплаты ежемесячной надбавки за выслугу лет, утвержденной  распоряжением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образования.  При положительном решении о включении соответствующего периода в стаж муниципальной службы комиссия направляет протокол заседания комиссии 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 в установленном порядке.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Ответственность за соблюдение установленного порядка начисления ежемесячной надбавки за выслугу лет.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Ответственность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своевременной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пересмотр у муниципальных служащих образования размера ежемесячной надбавки за выслугу лет, возлагается на администрацию и бухгалтерию органа местного самоуправления.</w:t>
      </w:r>
    </w:p>
    <w:p w:rsidR="00094C59" w:rsidRDefault="00094C59" w:rsidP="00094C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Индивидуальные трудовые споры по вопросам установления стажа муниципальной службы, надбавки за выслугу лет рассматриваются в установленном законодательством порядке.</w:t>
      </w: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pStyle w:val="a3"/>
        <w:rPr>
          <w:rFonts w:ascii="Times New Roman" w:hAnsi="Times New Roman"/>
          <w:sz w:val="28"/>
          <w:szCs w:val="28"/>
        </w:rPr>
      </w:pPr>
    </w:p>
    <w:p w:rsidR="00094C59" w:rsidRDefault="00094C59" w:rsidP="00094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4C59" w:rsidRDefault="00094C59" w:rsidP="00094C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C59" w:rsidRDefault="00094C59" w:rsidP="00094C59">
      <w:pPr>
        <w:tabs>
          <w:tab w:val="left" w:pos="77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EC5CDB" w:rsidRDefault="00EC5CDB"/>
    <w:sectPr w:rsidR="00EC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C59"/>
    <w:rsid w:val="00094C59"/>
    <w:rsid w:val="009F78A8"/>
    <w:rsid w:val="00EC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4C5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4">
    <w:name w:val="Содержимое таблицы"/>
    <w:basedOn w:val="a"/>
    <w:rsid w:val="00094C59"/>
    <w:pPr>
      <w:suppressLineNumbers/>
      <w:suppressAutoHyphens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2014-12-11T07:37:00Z</cp:lastPrinted>
  <dcterms:created xsi:type="dcterms:W3CDTF">2014-12-11T07:20:00Z</dcterms:created>
  <dcterms:modified xsi:type="dcterms:W3CDTF">2014-12-11T07:38:00Z</dcterms:modified>
</cp:coreProperties>
</file>