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1A1" w:rsidRPr="004801A1" w:rsidRDefault="004801A1" w:rsidP="004801A1">
      <w:pPr>
        <w:shd w:val="clear" w:color="auto" w:fill="FFFFFF"/>
        <w:spacing w:after="168" w:line="450" w:lineRule="atLeast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kern w:val="36"/>
          <w:sz w:val="52"/>
          <w:szCs w:val="52"/>
          <w:lang w:eastAsia="ru-RU"/>
        </w:rPr>
        <w:t xml:space="preserve">  </w:t>
      </w:r>
      <w:bookmarkStart w:id="0" w:name="_GoBack"/>
      <w:bookmarkEnd w:id="0"/>
      <w:r w:rsidRPr="004801A1">
        <w:rPr>
          <w:rFonts w:ascii="Times New Roman" w:eastAsia="Times New Roman" w:hAnsi="Times New Roman" w:cs="Times New Roman"/>
          <w:b/>
          <w:bCs/>
          <w:color w:val="212529"/>
          <w:kern w:val="36"/>
          <w:sz w:val="52"/>
          <w:szCs w:val="52"/>
          <w:lang w:eastAsia="ru-RU"/>
        </w:rPr>
        <w:t>Саратовский бизнес посетил Астану</w:t>
      </w:r>
    </w:p>
    <w:p w:rsidR="00AC085F" w:rsidRDefault="004801A1">
      <w:r>
        <w:rPr>
          <w:noProof/>
          <w:lang w:eastAsia="ru-RU"/>
        </w:rPr>
        <w:drawing>
          <wp:inline distT="0" distB="0" distL="0" distR="0" wp14:anchorId="57D89936" wp14:editId="7D393C25">
            <wp:extent cx="5940425" cy="4068784"/>
            <wp:effectExtent l="0" t="0" r="3175" b="8255"/>
            <wp:docPr id="1" name="Рисунок 1" descr="https://export64.ru/upload/resize_cache/iblock/6e3/730_500_2/6e3779928899101fe52ab3f974bf3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6e3/730_500_2/6e3779928899101fe52ab3f974bf3cc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1A1" w:rsidRPr="004801A1" w:rsidRDefault="004801A1" w:rsidP="004801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Open Sans" w:eastAsia="Times New Roman" w:hAnsi="Open Sans" w:cs="Open Sans"/>
          <w:color w:val="212529"/>
          <w:sz w:val="24"/>
          <w:szCs w:val="24"/>
          <w:lang w:eastAsia="ru-RU"/>
        </w:rPr>
        <w:t xml:space="preserve">    </w:t>
      </w:r>
      <w:r w:rsidRPr="004801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 октября, в г. Астана начала свою работу бизнес-миссия саратовских предприятий нашего региона. Целью деловой миссии является развитие торгово-экономических связей с казахстанскими предпринимателями, выход саратовских производителей на рынок Республики Казахстан и заключение экспортных контрактов.</w:t>
      </w:r>
      <w:r w:rsidRPr="004801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    В рамках программы пребывания саратовские компании провели В2В переговоры с </w:t>
      </w:r>
      <w:proofErr w:type="gramStart"/>
      <w:r w:rsidRPr="004801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казахстанским</w:t>
      </w:r>
      <w:proofErr w:type="gramEnd"/>
      <w:r w:rsidRPr="004801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предпринимателями. Особый интерес со стороны казахстанского бизнеса вызвали предприятия Саратовской области специализирующиеся на производстве линий розлива, фармацевтической продукции и пищевой. Переговоры выявили потребности сторон для дальнейшей проработки и сотрудничества.</w:t>
      </w:r>
      <w:r w:rsidRPr="004801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 xml:space="preserve">    Бизнес-миссия продолжает свою работу, делегация Саратовской области проводит очередные встречи с предпринимателями Республики Казахстан.</w:t>
      </w:r>
      <w:r w:rsidRPr="004801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  <w:t>Бизнес-миссия саратовских компаний организована АНО «Центр поддержки экспорта Саратовской области» в рамках реализации национального проекта «Международная кооперация и экспорт».</w:t>
      </w:r>
    </w:p>
    <w:p w:rsidR="004801A1" w:rsidRPr="004801A1" w:rsidRDefault="004801A1">
      <w:pPr>
        <w:rPr>
          <w:rFonts w:ascii="Times New Roman" w:hAnsi="Times New Roman" w:cs="Times New Roman"/>
          <w:sz w:val="28"/>
          <w:szCs w:val="28"/>
        </w:rPr>
      </w:pPr>
    </w:p>
    <w:sectPr w:rsidR="004801A1" w:rsidRPr="0048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0D"/>
    <w:rsid w:val="004801A1"/>
    <w:rsid w:val="008A640D"/>
    <w:rsid w:val="00A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2022-10-24T05:19:00Z</cp:lastPrinted>
  <dcterms:created xsi:type="dcterms:W3CDTF">2022-10-24T05:15:00Z</dcterms:created>
  <dcterms:modified xsi:type="dcterms:W3CDTF">2022-10-24T05:20:00Z</dcterms:modified>
</cp:coreProperties>
</file>