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CEA" w:rsidRPr="00630973" w:rsidRDefault="008F5CEA" w:rsidP="008F5CEA">
      <w:pPr>
        <w:jc w:val="center"/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>РОССИЙСКАЯ ФЕДЕРАЦИЯ                                                                 АДМИНИСТРАЦИЯ  БАКУРСКОГО  МУНИЦИПАЛЬНОГО ОБРАЗОВАНИЯ</w:t>
      </w:r>
    </w:p>
    <w:p w:rsidR="008F5CEA" w:rsidRPr="00630973" w:rsidRDefault="008F5CEA" w:rsidP="008F5CEA">
      <w:pPr>
        <w:jc w:val="center"/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>ЕКАТЕРИНОВСКОГО МУНИЦИПАЛЬНОГО РАЙОНА</w:t>
      </w:r>
    </w:p>
    <w:p w:rsidR="008F5CEA" w:rsidRPr="00630973" w:rsidRDefault="008F5CEA" w:rsidP="008F5CEA">
      <w:pPr>
        <w:jc w:val="center"/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>САРАТОВСКОЙ ОБЛАСТИ</w:t>
      </w:r>
    </w:p>
    <w:p w:rsidR="008F5CEA" w:rsidRPr="00630973" w:rsidRDefault="008F5CEA" w:rsidP="008F5CEA">
      <w:pPr>
        <w:tabs>
          <w:tab w:val="left" w:pos="7620"/>
        </w:tabs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ab/>
      </w:r>
    </w:p>
    <w:p w:rsidR="008F5CEA" w:rsidRPr="00630973" w:rsidRDefault="008F5CEA" w:rsidP="008F5CEA">
      <w:pPr>
        <w:pStyle w:val="ae"/>
        <w:tabs>
          <w:tab w:val="left" w:pos="708"/>
        </w:tabs>
        <w:spacing w:before="80" w:line="288" w:lineRule="auto"/>
        <w:jc w:val="center"/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>ПОСТАНОВЛЕНИЕ</w:t>
      </w:r>
    </w:p>
    <w:p w:rsidR="008F5CEA" w:rsidRPr="00630973" w:rsidRDefault="008F5CEA" w:rsidP="008F5CEA">
      <w:pPr>
        <w:pStyle w:val="ae"/>
        <w:tabs>
          <w:tab w:val="left" w:pos="708"/>
        </w:tabs>
        <w:spacing w:before="80" w:line="288" w:lineRule="auto"/>
        <w:jc w:val="center"/>
        <w:rPr>
          <w:b/>
          <w:sz w:val="26"/>
          <w:szCs w:val="26"/>
        </w:rPr>
      </w:pPr>
    </w:p>
    <w:p w:rsidR="008F5CEA" w:rsidRPr="00630973" w:rsidRDefault="008F5CEA" w:rsidP="008F5CEA">
      <w:pPr>
        <w:tabs>
          <w:tab w:val="left" w:pos="7035"/>
        </w:tabs>
        <w:rPr>
          <w:b/>
          <w:bCs/>
          <w:sz w:val="26"/>
          <w:szCs w:val="26"/>
        </w:rPr>
      </w:pPr>
      <w:r w:rsidRPr="00630973">
        <w:rPr>
          <w:b/>
          <w:bCs/>
          <w:sz w:val="26"/>
          <w:szCs w:val="26"/>
        </w:rPr>
        <w:t xml:space="preserve">от   </w:t>
      </w:r>
      <w:r w:rsidR="00990CEE">
        <w:rPr>
          <w:b/>
          <w:bCs/>
          <w:sz w:val="26"/>
          <w:szCs w:val="26"/>
        </w:rPr>
        <w:t>30 марта</w:t>
      </w:r>
      <w:r w:rsidRPr="00630973">
        <w:rPr>
          <w:b/>
          <w:bCs/>
          <w:sz w:val="26"/>
          <w:szCs w:val="26"/>
        </w:rPr>
        <w:t xml:space="preserve"> 2021 года      №</w:t>
      </w:r>
      <w:r w:rsidR="00990CEE">
        <w:rPr>
          <w:b/>
          <w:bCs/>
          <w:sz w:val="26"/>
          <w:szCs w:val="26"/>
        </w:rPr>
        <w:t xml:space="preserve"> 17                                                        с. Ба</w:t>
      </w:r>
      <w:r w:rsidRPr="00630973">
        <w:rPr>
          <w:b/>
          <w:bCs/>
          <w:sz w:val="26"/>
          <w:szCs w:val="26"/>
        </w:rPr>
        <w:t>куры</w:t>
      </w:r>
    </w:p>
    <w:p w:rsidR="008F5CEA" w:rsidRPr="00630973" w:rsidRDefault="008F5CEA" w:rsidP="008F5CEA">
      <w:pPr>
        <w:rPr>
          <w:sz w:val="26"/>
          <w:szCs w:val="26"/>
        </w:rPr>
      </w:pPr>
    </w:p>
    <w:p w:rsidR="00DA42FE" w:rsidRPr="00630973" w:rsidRDefault="007B2CFA" w:rsidP="00DA42FE">
      <w:pPr>
        <w:widowControl/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 xml:space="preserve">Об </w:t>
      </w:r>
      <w:r w:rsidR="00095B64" w:rsidRPr="00630973">
        <w:rPr>
          <w:b/>
          <w:sz w:val="26"/>
          <w:szCs w:val="26"/>
        </w:rPr>
        <w:t>утверждении положения о системе</w:t>
      </w:r>
    </w:p>
    <w:p w:rsidR="00DA42FE" w:rsidRPr="00630973" w:rsidRDefault="00095B64" w:rsidP="00DA42FE">
      <w:pPr>
        <w:widowControl/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 xml:space="preserve">управления охраной труда </w:t>
      </w:r>
      <w:proofErr w:type="gramStart"/>
      <w:r w:rsidRPr="00630973">
        <w:rPr>
          <w:b/>
          <w:sz w:val="26"/>
          <w:szCs w:val="26"/>
        </w:rPr>
        <w:t>в</w:t>
      </w:r>
      <w:proofErr w:type="gramEnd"/>
      <w:r w:rsidRPr="00630973">
        <w:rPr>
          <w:b/>
          <w:sz w:val="26"/>
          <w:szCs w:val="26"/>
        </w:rPr>
        <w:t xml:space="preserve"> </w:t>
      </w:r>
    </w:p>
    <w:p w:rsidR="007B2CFA" w:rsidRPr="00630973" w:rsidRDefault="00095B64" w:rsidP="00DA42FE">
      <w:pPr>
        <w:widowControl/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>администрации</w:t>
      </w:r>
      <w:r w:rsidR="007B2CFA" w:rsidRPr="00630973">
        <w:rPr>
          <w:b/>
          <w:sz w:val="26"/>
          <w:szCs w:val="26"/>
        </w:rPr>
        <w:t xml:space="preserve"> </w:t>
      </w:r>
      <w:proofErr w:type="spellStart"/>
      <w:r w:rsidR="008F5CEA" w:rsidRPr="00630973">
        <w:rPr>
          <w:b/>
          <w:sz w:val="26"/>
          <w:szCs w:val="26"/>
        </w:rPr>
        <w:t>Бакурского</w:t>
      </w:r>
      <w:proofErr w:type="spellEnd"/>
      <w:r w:rsidR="008F5CEA" w:rsidRPr="00630973">
        <w:rPr>
          <w:b/>
          <w:sz w:val="26"/>
          <w:szCs w:val="26"/>
        </w:rPr>
        <w:t xml:space="preserve"> </w:t>
      </w:r>
    </w:p>
    <w:p w:rsidR="00DA42FE" w:rsidRPr="00630973" w:rsidRDefault="00DA42FE" w:rsidP="00DA42FE">
      <w:pPr>
        <w:widowControl/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>муниципального образования</w:t>
      </w:r>
    </w:p>
    <w:p w:rsidR="007B2CFA" w:rsidRPr="00630973" w:rsidRDefault="007B2CFA" w:rsidP="007D7921">
      <w:pPr>
        <w:widowControl/>
        <w:overflowPunct/>
        <w:autoSpaceDE/>
        <w:autoSpaceDN/>
        <w:adjustRightInd/>
        <w:ind w:right="-2"/>
        <w:jc w:val="both"/>
        <w:textAlignment w:val="auto"/>
        <w:rPr>
          <w:bCs/>
          <w:sz w:val="26"/>
          <w:szCs w:val="26"/>
        </w:rPr>
      </w:pPr>
    </w:p>
    <w:p w:rsidR="00DA42FE" w:rsidRPr="00630973" w:rsidRDefault="007D7921" w:rsidP="00DA42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095B64" w:rsidRPr="00630973">
        <w:rPr>
          <w:rFonts w:ascii="Times New Roman" w:hAnsi="Times New Roman" w:cs="Times New Roman"/>
          <w:bCs/>
          <w:sz w:val="26"/>
          <w:szCs w:val="26"/>
        </w:rPr>
        <w:t xml:space="preserve">Руководствуясь Трудовым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Приказом Минтруда России от 19 августа 2016 года № 438н «Об утверждении Типового положения о системе управления охраной труда» (далее </w:t>
      </w:r>
      <w:r w:rsidR="00BE57EC" w:rsidRPr="00630973">
        <w:rPr>
          <w:rFonts w:ascii="Times New Roman" w:hAnsi="Times New Roman" w:cs="Times New Roman"/>
          <w:bCs/>
          <w:sz w:val="26"/>
          <w:szCs w:val="26"/>
        </w:rPr>
        <w:t>– Приказ),</w:t>
      </w:r>
      <w:r w:rsidR="00DA42FE" w:rsidRPr="00630973">
        <w:rPr>
          <w:rFonts w:ascii="Times New Roman" w:hAnsi="Times New Roman" w:cs="Times New Roman"/>
          <w:sz w:val="26"/>
          <w:szCs w:val="26"/>
        </w:rPr>
        <w:t xml:space="preserve"> ГОСТ 12.0.230-2007 «Система стандартов безопасности труда». Системы управления охраной труда. Общие требования»,</w:t>
      </w:r>
      <w:r w:rsidR="00BE57EC" w:rsidRPr="00630973">
        <w:rPr>
          <w:rFonts w:ascii="Times New Roman" w:hAnsi="Times New Roman" w:cs="Times New Roman"/>
          <w:bCs/>
          <w:sz w:val="26"/>
          <w:szCs w:val="26"/>
        </w:rPr>
        <w:t xml:space="preserve"> в целях организации работы по охране труда в администрации </w:t>
      </w:r>
      <w:proofErr w:type="spellStart"/>
      <w:r w:rsidR="008F5CEA" w:rsidRPr="00630973">
        <w:rPr>
          <w:rFonts w:ascii="Times New Roman" w:hAnsi="Times New Roman" w:cs="Times New Roman"/>
          <w:bCs/>
          <w:sz w:val="26"/>
          <w:szCs w:val="26"/>
        </w:rPr>
        <w:t>Бакурского</w:t>
      </w:r>
      <w:proofErr w:type="spellEnd"/>
      <w:r w:rsidR="00DA42FE" w:rsidRPr="00630973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образования, </w:t>
      </w:r>
      <w:r w:rsidR="0068417C" w:rsidRPr="00630973"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proofErr w:type="spellStart"/>
      <w:r w:rsidR="008F5CEA" w:rsidRPr="00630973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DA42FE" w:rsidRPr="0063097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8F5CEA" w:rsidRPr="00630973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8F5CEA" w:rsidRPr="00630973">
        <w:rPr>
          <w:rFonts w:ascii="Times New Roman" w:hAnsi="Times New Roman" w:cs="Times New Roman"/>
          <w:sz w:val="26"/>
          <w:szCs w:val="26"/>
        </w:rPr>
        <w:t xml:space="preserve"> </w:t>
      </w:r>
      <w:r w:rsidR="00DA42FE" w:rsidRPr="00630973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</w:p>
    <w:p w:rsidR="00DA42FE" w:rsidRPr="00630973" w:rsidRDefault="00DA42FE" w:rsidP="00DA42F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DA42FE" w:rsidRPr="00630973" w:rsidRDefault="00DA42FE" w:rsidP="007D792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973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7B2CFA" w:rsidRPr="00630973" w:rsidRDefault="00BE57EC" w:rsidP="007B2CFA">
      <w:pPr>
        <w:widowControl/>
        <w:numPr>
          <w:ilvl w:val="0"/>
          <w:numId w:val="23"/>
        </w:numPr>
        <w:tabs>
          <w:tab w:val="left" w:pos="1134"/>
        </w:tabs>
        <w:overflowPunct/>
        <w:autoSpaceDE/>
        <w:autoSpaceDN/>
        <w:adjustRightInd/>
        <w:ind w:left="0" w:right="-2" w:firstLine="709"/>
        <w:jc w:val="both"/>
        <w:textAlignment w:val="auto"/>
        <w:rPr>
          <w:bCs/>
          <w:sz w:val="26"/>
          <w:szCs w:val="26"/>
        </w:rPr>
      </w:pPr>
      <w:r w:rsidRPr="00630973">
        <w:rPr>
          <w:bCs/>
          <w:sz w:val="26"/>
          <w:szCs w:val="26"/>
        </w:rPr>
        <w:t xml:space="preserve">Утвердить Положение о системе управления охраной труда в администрации </w:t>
      </w:r>
      <w:proofErr w:type="spellStart"/>
      <w:r w:rsidR="008F5CEA" w:rsidRPr="00630973">
        <w:rPr>
          <w:bCs/>
          <w:sz w:val="26"/>
          <w:szCs w:val="26"/>
        </w:rPr>
        <w:t>Бакурского</w:t>
      </w:r>
      <w:proofErr w:type="spellEnd"/>
      <w:r w:rsidR="00DA42FE" w:rsidRPr="00630973">
        <w:rPr>
          <w:bCs/>
          <w:sz w:val="26"/>
          <w:szCs w:val="26"/>
        </w:rPr>
        <w:t xml:space="preserve"> муниципального образования</w:t>
      </w:r>
      <w:r w:rsidRPr="00630973">
        <w:rPr>
          <w:bCs/>
          <w:sz w:val="26"/>
          <w:szCs w:val="26"/>
        </w:rPr>
        <w:t xml:space="preserve"> (далее – Положение),</w:t>
      </w:r>
      <w:r w:rsidR="007B2CFA" w:rsidRPr="00630973">
        <w:rPr>
          <w:bCs/>
          <w:sz w:val="26"/>
          <w:szCs w:val="26"/>
        </w:rPr>
        <w:t xml:space="preserve"> (прилагается).</w:t>
      </w:r>
    </w:p>
    <w:p w:rsidR="007B2CFA" w:rsidRPr="00630973" w:rsidRDefault="005D117A" w:rsidP="007B2CFA">
      <w:pPr>
        <w:widowControl/>
        <w:numPr>
          <w:ilvl w:val="0"/>
          <w:numId w:val="23"/>
        </w:numPr>
        <w:tabs>
          <w:tab w:val="left" w:pos="0"/>
          <w:tab w:val="left" w:pos="1134"/>
        </w:tabs>
        <w:overflowPunct/>
        <w:autoSpaceDE/>
        <w:autoSpaceDN/>
        <w:adjustRightInd/>
        <w:ind w:left="0" w:right="-2" w:firstLine="709"/>
        <w:jc w:val="both"/>
        <w:textAlignment w:val="auto"/>
        <w:rPr>
          <w:bCs/>
          <w:sz w:val="26"/>
          <w:szCs w:val="26"/>
        </w:rPr>
      </w:pPr>
      <w:r w:rsidRPr="00630973">
        <w:rPr>
          <w:bCs/>
          <w:sz w:val="26"/>
          <w:szCs w:val="26"/>
        </w:rPr>
        <w:t>Заместителю главы администрации</w:t>
      </w:r>
      <w:r w:rsidR="007B2CFA" w:rsidRPr="00630973">
        <w:rPr>
          <w:bCs/>
          <w:sz w:val="26"/>
          <w:szCs w:val="26"/>
        </w:rPr>
        <w:t xml:space="preserve">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DA42FE" w:rsidRPr="00630973">
        <w:rPr>
          <w:sz w:val="26"/>
          <w:szCs w:val="26"/>
        </w:rPr>
        <w:t xml:space="preserve"> муниципально</w:t>
      </w:r>
      <w:r w:rsidR="0068417C" w:rsidRPr="00630973">
        <w:rPr>
          <w:sz w:val="26"/>
          <w:szCs w:val="26"/>
        </w:rPr>
        <w:t>го образова</w:t>
      </w:r>
      <w:r w:rsidR="0007387E" w:rsidRPr="00630973">
        <w:rPr>
          <w:sz w:val="26"/>
          <w:szCs w:val="26"/>
        </w:rPr>
        <w:t xml:space="preserve">ния </w:t>
      </w:r>
      <w:proofErr w:type="spellStart"/>
      <w:r w:rsidR="00111657" w:rsidRPr="00630973">
        <w:rPr>
          <w:sz w:val="26"/>
          <w:szCs w:val="26"/>
        </w:rPr>
        <w:t>Беровой</w:t>
      </w:r>
      <w:proofErr w:type="spellEnd"/>
      <w:r w:rsidR="00111657" w:rsidRPr="00630973">
        <w:rPr>
          <w:sz w:val="26"/>
          <w:szCs w:val="26"/>
        </w:rPr>
        <w:t xml:space="preserve"> Т.В.</w:t>
      </w:r>
      <w:r w:rsidR="0007387E" w:rsidRPr="00630973">
        <w:rPr>
          <w:sz w:val="26"/>
          <w:szCs w:val="26"/>
        </w:rPr>
        <w:t>, ответственной</w:t>
      </w:r>
      <w:r w:rsidRPr="00630973">
        <w:rPr>
          <w:sz w:val="26"/>
          <w:szCs w:val="26"/>
        </w:rPr>
        <w:t xml:space="preserve"> за </w:t>
      </w:r>
      <w:r w:rsidR="00713FF1" w:rsidRPr="00630973">
        <w:rPr>
          <w:sz w:val="26"/>
          <w:szCs w:val="26"/>
        </w:rPr>
        <w:t>контроль соблюдения</w:t>
      </w:r>
      <w:r w:rsidRPr="00630973">
        <w:rPr>
          <w:sz w:val="26"/>
          <w:szCs w:val="26"/>
        </w:rPr>
        <w:t xml:space="preserve"> правил и норм охраны труда в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3003C9" w:rsidRPr="00630973">
        <w:rPr>
          <w:sz w:val="26"/>
          <w:szCs w:val="26"/>
        </w:rPr>
        <w:t xml:space="preserve"> муниципального образования</w:t>
      </w:r>
      <w:r w:rsidR="002F49EA" w:rsidRPr="00630973">
        <w:rPr>
          <w:bCs/>
          <w:sz w:val="26"/>
          <w:szCs w:val="26"/>
        </w:rPr>
        <w:t xml:space="preserve">, работникам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68417C" w:rsidRPr="00630973">
        <w:rPr>
          <w:sz w:val="26"/>
          <w:szCs w:val="26"/>
        </w:rPr>
        <w:t xml:space="preserve"> </w:t>
      </w:r>
      <w:r w:rsidR="003003C9" w:rsidRPr="00630973">
        <w:rPr>
          <w:sz w:val="26"/>
          <w:szCs w:val="26"/>
        </w:rPr>
        <w:t>муниципального образования</w:t>
      </w:r>
      <w:r w:rsidR="002F49EA" w:rsidRPr="00630973">
        <w:rPr>
          <w:bCs/>
          <w:sz w:val="26"/>
          <w:szCs w:val="26"/>
        </w:rPr>
        <w:t xml:space="preserve"> обеспечить выполнение настоящего Положения.</w:t>
      </w:r>
    </w:p>
    <w:p w:rsidR="007D7921" w:rsidRPr="00630973" w:rsidRDefault="00111657" w:rsidP="007D79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3</w:t>
      </w:r>
      <w:r w:rsidR="007D7921" w:rsidRPr="00630973">
        <w:rPr>
          <w:rFonts w:ascii="Times New Roman" w:hAnsi="Times New Roman" w:cs="Times New Roman"/>
          <w:sz w:val="26"/>
          <w:szCs w:val="26"/>
        </w:rPr>
        <w:t xml:space="preserve">. </w:t>
      </w:r>
      <w:r w:rsidRPr="00630973">
        <w:rPr>
          <w:rFonts w:ascii="Times New Roman" w:hAnsi="Times New Roman"/>
          <w:sz w:val="26"/>
          <w:szCs w:val="26"/>
        </w:rPr>
        <w:t>Настоящее постановление вступает в силу со дня его обнародования</w:t>
      </w:r>
      <w:r w:rsidR="007D7921" w:rsidRPr="00630973">
        <w:rPr>
          <w:rFonts w:ascii="Times New Roman" w:hAnsi="Times New Roman" w:cs="Times New Roman"/>
          <w:sz w:val="26"/>
          <w:szCs w:val="26"/>
        </w:rPr>
        <w:t>.</w:t>
      </w:r>
    </w:p>
    <w:p w:rsidR="007D7921" w:rsidRPr="00630973" w:rsidRDefault="00111657" w:rsidP="007D792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</w:t>
      </w:r>
      <w:r w:rsidR="007D7921" w:rsidRPr="0063097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7D7921" w:rsidRPr="0063097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7D7921" w:rsidRPr="00630973">
        <w:rPr>
          <w:rFonts w:ascii="Times New Roman" w:hAnsi="Times New Roman" w:cs="Times New Roman"/>
          <w:sz w:val="26"/>
          <w:szCs w:val="26"/>
        </w:rPr>
        <w:t xml:space="preserve"> исполнением постановления оставляю за собой.</w:t>
      </w:r>
    </w:p>
    <w:p w:rsidR="000F0137" w:rsidRPr="00630973" w:rsidRDefault="000F0137" w:rsidP="007D7921">
      <w:pPr>
        <w:widowControl/>
        <w:tabs>
          <w:tab w:val="left" w:pos="0"/>
          <w:tab w:val="left" w:pos="1134"/>
        </w:tabs>
        <w:overflowPunct/>
        <w:autoSpaceDE/>
        <w:autoSpaceDN/>
        <w:adjustRightInd/>
        <w:ind w:left="709" w:right="-2"/>
        <w:jc w:val="both"/>
        <w:textAlignment w:val="auto"/>
        <w:rPr>
          <w:bCs/>
          <w:color w:val="FF0000"/>
          <w:sz w:val="26"/>
          <w:szCs w:val="26"/>
        </w:rPr>
      </w:pPr>
    </w:p>
    <w:p w:rsidR="007D7921" w:rsidRPr="00630973" w:rsidRDefault="007D7921" w:rsidP="007D7921">
      <w:pPr>
        <w:pStyle w:val="a7"/>
        <w:rPr>
          <w:rFonts w:ascii="Times New Roman" w:hAnsi="Times New Roman"/>
          <w:b/>
          <w:sz w:val="26"/>
          <w:szCs w:val="26"/>
        </w:rPr>
      </w:pPr>
    </w:p>
    <w:p w:rsidR="007B2CFA" w:rsidRPr="00630973" w:rsidRDefault="007B2CFA" w:rsidP="007D7921">
      <w:pPr>
        <w:pStyle w:val="a7"/>
        <w:rPr>
          <w:rFonts w:ascii="Times New Roman" w:hAnsi="Times New Roman"/>
          <w:b/>
          <w:sz w:val="26"/>
          <w:szCs w:val="26"/>
        </w:rPr>
      </w:pPr>
      <w:r w:rsidRPr="00630973">
        <w:rPr>
          <w:rFonts w:ascii="Times New Roman" w:hAnsi="Times New Roman"/>
          <w:b/>
          <w:sz w:val="26"/>
          <w:szCs w:val="26"/>
        </w:rPr>
        <w:t xml:space="preserve">Глава </w:t>
      </w:r>
      <w:r w:rsidR="00111657" w:rsidRPr="00630973">
        <w:rPr>
          <w:rFonts w:ascii="Times New Roman" w:hAnsi="Times New Roman"/>
          <w:b/>
          <w:sz w:val="26"/>
          <w:szCs w:val="26"/>
        </w:rPr>
        <w:t xml:space="preserve">администрации </w:t>
      </w:r>
      <w:proofErr w:type="spellStart"/>
      <w:r w:rsidR="008F5CEA" w:rsidRPr="00630973">
        <w:rPr>
          <w:rFonts w:ascii="Times New Roman" w:hAnsi="Times New Roman"/>
          <w:b/>
          <w:sz w:val="26"/>
          <w:szCs w:val="26"/>
        </w:rPr>
        <w:t>Бакурского</w:t>
      </w:r>
      <w:proofErr w:type="spellEnd"/>
    </w:p>
    <w:p w:rsidR="007B2CFA" w:rsidRPr="00630973" w:rsidRDefault="007D7921" w:rsidP="00111657">
      <w:pPr>
        <w:pStyle w:val="a7"/>
        <w:rPr>
          <w:b/>
          <w:bCs/>
          <w:sz w:val="26"/>
          <w:szCs w:val="26"/>
        </w:rPr>
      </w:pPr>
      <w:r w:rsidRPr="00630973">
        <w:rPr>
          <w:rFonts w:ascii="Times New Roman" w:hAnsi="Times New Roman"/>
          <w:b/>
          <w:sz w:val="26"/>
          <w:szCs w:val="26"/>
        </w:rPr>
        <w:t xml:space="preserve">муниципального образования                                </w:t>
      </w:r>
      <w:proofErr w:type="spellStart"/>
      <w:r w:rsidR="00111657" w:rsidRPr="00630973">
        <w:rPr>
          <w:rFonts w:ascii="Times New Roman" w:hAnsi="Times New Roman"/>
          <w:b/>
          <w:sz w:val="26"/>
          <w:szCs w:val="26"/>
        </w:rPr>
        <w:t>А.И.Котков</w:t>
      </w:r>
      <w:proofErr w:type="spellEnd"/>
      <w:r w:rsidR="00111657" w:rsidRPr="00630973">
        <w:rPr>
          <w:rFonts w:ascii="Times New Roman" w:hAnsi="Times New Roman"/>
          <w:b/>
          <w:sz w:val="26"/>
          <w:szCs w:val="26"/>
        </w:rPr>
        <w:t xml:space="preserve"> </w:t>
      </w:r>
      <w:r w:rsidR="007B2CFA" w:rsidRPr="00630973">
        <w:rPr>
          <w:b/>
          <w:bCs/>
          <w:sz w:val="26"/>
          <w:szCs w:val="26"/>
        </w:rPr>
        <w:t xml:space="preserve">   </w:t>
      </w:r>
    </w:p>
    <w:p w:rsidR="00E7452E" w:rsidRPr="00630973" w:rsidRDefault="00170B60" w:rsidP="007D7921">
      <w:pPr>
        <w:tabs>
          <w:tab w:val="left" w:pos="6210"/>
          <w:tab w:val="right" w:pos="9355"/>
        </w:tabs>
        <w:rPr>
          <w:sz w:val="26"/>
          <w:szCs w:val="26"/>
        </w:rPr>
      </w:pPr>
      <w:r w:rsidRPr="00630973">
        <w:rPr>
          <w:b/>
          <w:bCs/>
          <w:sz w:val="26"/>
          <w:szCs w:val="26"/>
        </w:rPr>
        <w:t xml:space="preserve">   </w:t>
      </w:r>
      <w:r w:rsidR="00E7452E" w:rsidRPr="00630973">
        <w:rPr>
          <w:sz w:val="26"/>
          <w:szCs w:val="26"/>
        </w:rPr>
        <w:tab/>
      </w:r>
    </w:p>
    <w:p w:rsidR="00111657" w:rsidRPr="00630973" w:rsidRDefault="00111657" w:rsidP="007D7921">
      <w:pPr>
        <w:tabs>
          <w:tab w:val="left" w:pos="6210"/>
          <w:tab w:val="right" w:pos="9355"/>
        </w:tabs>
        <w:rPr>
          <w:sz w:val="26"/>
          <w:szCs w:val="26"/>
        </w:rPr>
      </w:pPr>
    </w:p>
    <w:p w:rsidR="00111657" w:rsidRPr="00630973" w:rsidRDefault="00111657" w:rsidP="007D7921">
      <w:pPr>
        <w:tabs>
          <w:tab w:val="left" w:pos="6210"/>
          <w:tab w:val="right" w:pos="9355"/>
        </w:tabs>
        <w:rPr>
          <w:sz w:val="26"/>
          <w:szCs w:val="26"/>
        </w:rPr>
      </w:pPr>
    </w:p>
    <w:p w:rsidR="00E7452E" w:rsidRDefault="00E7452E" w:rsidP="00E7452E">
      <w:pPr>
        <w:tabs>
          <w:tab w:val="left" w:pos="6210"/>
          <w:tab w:val="right" w:pos="9355"/>
        </w:tabs>
        <w:rPr>
          <w:sz w:val="26"/>
          <w:szCs w:val="26"/>
        </w:rPr>
      </w:pPr>
      <w:r w:rsidRPr="00630973">
        <w:rPr>
          <w:sz w:val="26"/>
          <w:szCs w:val="26"/>
        </w:rPr>
        <w:t xml:space="preserve">                                                                                         </w:t>
      </w:r>
    </w:p>
    <w:p w:rsidR="00990CEE" w:rsidRDefault="00990CEE" w:rsidP="00E7452E">
      <w:pPr>
        <w:tabs>
          <w:tab w:val="left" w:pos="6210"/>
          <w:tab w:val="right" w:pos="9355"/>
        </w:tabs>
        <w:rPr>
          <w:sz w:val="26"/>
          <w:szCs w:val="26"/>
        </w:rPr>
      </w:pPr>
    </w:p>
    <w:p w:rsidR="00990CEE" w:rsidRDefault="00990CEE" w:rsidP="00E7452E">
      <w:pPr>
        <w:tabs>
          <w:tab w:val="left" w:pos="6210"/>
          <w:tab w:val="right" w:pos="9355"/>
        </w:tabs>
        <w:rPr>
          <w:sz w:val="26"/>
          <w:szCs w:val="26"/>
        </w:rPr>
      </w:pPr>
    </w:p>
    <w:p w:rsidR="00990CEE" w:rsidRDefault="00990CEE" w:rsidP="00E7452E">
      <w:pPr>
        <w:tabs>
          <w:tab w:val="left" w:pos="6210"/>
          <w:tab w:val="right" w:pos="9355"/>
        </w:tabs>
        <w:rPr>
          <w:sz w:val="26"/>
          <w:szCs w:val="26"/>
        </w:rPr>
      </w:pPr>
    </w:p>
    <w:p w:rsidR="00990CEE" w:rsidRDefault="00990CEE" w:rsidP="00E7452E">
      <w:pPr>
        <w:tabs>
          <w:tab w:val="left" w:pos="6210"/>
          <w:tab w:val="right" w:pos="9355"/>
        </w:tabs>
        <w:rPr>
          <w:sz w:val="26"/>
          <w:szCs w:val="26"/>
        </w:rPr>
      </w:pPr>
    </w:p>
    <w:p w:rsidR="00990CEE" w:rsidRDefault="00990CEE" w:rsidP="00E7452E">
      <w:pPr>
        <w:tabs>
          <w:tab w:val="left" w:pos="6210"/>
          <w:tab w:val="right" w:pos="9355"/>
        </w:tabs>
        <w:rPr>
          <w:sz w:val="26"/>
          <w:szCs w:val="26"/>
        </w:rPr>
      </w:pPr>
    </w:p>
    <w:p w:rsidR="00990CEE" w:rsidRPr="00630973" w:rsidRDefault="00990CEE" w:rsidP="00E7452E">
      <w:pPr>
        <w:tabs>
          <w:tab w:val="left" w:pos="6210"/>
          <w:tab w:val="right" w:pos="9355"/>
        </w:tabs>
        <w:rPr>
          <w:sz w:val="26"/>
          <w:szCs w:val="26"/>
        </w:rPr>
      </w:pPr>
    </w:p>
    <w:p w:rsidR="007D7921" w:rsidRPr="00630973" w:rsidRDefault="007D7921" w:rsidP="007D7921">
      <w:pPr>
        <w:pStyle w:val="ConsPlusNormal"/>
        <w:ind w:left="4500" w:firstLine="456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7D7921" w:rsidRPr="00630973" w:rsidRDefault="007D7921" w:rsidP="007D7921">
      <w:pPr>
        <w:pStyle w:val="ConsPlusNormal"/>
        <w:ind w:left="4500" w:firstLine="456"/>
        <w:jc w:val="right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7D7921" w:rsidRPr="00630973" w:rsidRDefault="008F5CEA" w:rsidP="007D7921">
      <w:pPr>
        <w:pStyle w:val="ConsPlusNormal"/>
        <w:ind w:left="4500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630973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7D7921" w:rsidRPr="00630973">
        <w:rPr>
          <w:rFonts w:ascii="Times New Roman" w:hAnsi="Times New Roman" w:cs="Times New Roman"/>
          <w:sz w:val="26"/>
          <w:szCs w:val="26"/>
        </w:rPr>
        <w:t xml:space="preserve">  муниципального образования</w:t>
      </w:r>
    </w:p>
    <w:p w:rsidR="007D7921" w:rsidRPr="00630973" w:rsidRDefault="0068417C" w:rsidP="007D7921">
      <w:pPr>
        <w:pStyle w:val="ConsPlusNormal"/>
        <w:ind w:left="4500" w:firstLine="456"/>
        <w:jc w:val="right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от </w:t>
      </w:r>
      <w:r w:rsidR="00111657" w:rsidRPr="00630973">
        <w:rPr>
          <w:rFonts w:ascii="Times New Roman" w:hAnsi="Times New Roman" w:cs="Times New Roman"/>
          <w:sz w:val="26"/>
          <w:szCs w:val="26"/>
        </w:rPr>
        <w:t xml:space="preserve">  </w:t>
      </w:r>
      <w:r w:rsidR="00990CEE">
        <w:rPr>
          <w:rFonts w:ascii="Times New Roman" w:hAnsi="Times New Roman" w:cs="Times New Roman"/>
          <w:sz w:val="26"/>
          <w:szCs w:val="26"/>
        </w:rPr>
        <w:t xml:space="preserve">30 марта </w:t>
      </w:r>
      <w:r w:rsidRPr="00630973">
        <w:rPr>
          <w:rFonts w:ascii="Times New Roman" w:hAnsi="Times New Roman" w:cs="Times New Roman"/>
          <w:sz w:val="26"/>
          <w:szCs w:val="26"/>
        </w:rPr>
        <w:t>202</w:t>
      </w:r>
      <w:r w:rsidR="00111657" w:rsidRPr="00630973">
        <w:rPr>
          <w:rFonts w:ascii="Times New Roman" w:hAnsi="Times New Roman" w:cs="Times New Roman"/>
          <w:sz w:val="26"/>
          <w:szCs w:val="26"/>
        </w:rPr>
        <w:t>1</w:t>
      </w:r>
      <w:r w:rsidR="007D7921" w:rsidRPr="00630973">
        <w:rPr>
          <w:rFonts w:ascii="Times New Roman" w:hAnsi="Times New Roman" w:cs="Times New Roman"/>
          <w:sz w:val="26"/>
          <w:szCs w:val="26"/>
        </w:rPr>
        <w:t>г.</w:t>
      </w:r>
      <w:r w:rsidR="00111657" w:rsidRPr="00630973">
        <w:rPr>
          <w:rFonts w:ascii="Times New Roman" w:hAnsi="Times New Roman" w:cs="Times New Roman"/>
          <w:sz w:val="26"/>
          <w:szCs w:val="26"/>
        </w:rPr>
        <w:t xml:space="preserve"> </w:t>
      </w:r>
      <w:r w:rsidR="007D7921" w:rsidRPr="00630973">
        <w:rPr>
          <w:rFonts w:ascii="Times New Roman" w:hAnsi="Times New Roman" w:cs="Times New Roman"/>
          <w:sz w:val="26"/>
          <w:szCs w:val="26"/>
        </w:rPr>
        <w:t xml:space="preserve"> №</w:t>
      </w:r>
      <w:r w:rsidR="00990CEE">
        <w:rPr>
          <w:rFonts w:ascii="Times New Roman" w:hAnsi="Times New Roman" w:cs="Times New Roman"/>
          <w:sz w:val="26"/>
          <w:szCs w:val="26"/>
        </w:rPr>
        <w:t xml:space="preserve"> 17</w:t>
      </w:r>
      <w:r w:rsidRPr="006309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D7921" w:rsidRPr="00630973" w:rsidRDefault="007D7921" w:rsidP="007D7921">
      <w:pPr>
        <w:pStyle w:val="af4"/>
        <w:spacing w:before="0" w:beforeAutospacing="0" w:after="0" w:afterAutospacing="0"/>
        <w:jc w:val="right"/>
        <w:rPr>
          <w:rStyle w:val="af5"/>
          <w:sz w:val="26"/>
          <w:szCs w:val="26"/>
        </w:rPr>
      </w:pPr>
    </w:p>
    <w:p w:rsidR="00E7452E" w:rsidRPr="00630973" w:rsidRDefault="00E7452E" w:rsidP="00E7452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7452E" w:rsidRPr="00630973" w:rsidRDefault="00E7452E" w:rsidP="00E745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973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E7452E" w:rsidRPr="00630973" w:rsidRDefault="00E7452E" w:rsidP="00E745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973">
        <w:rPr>
          <w:rFonts w:ascii="Times New Roman" w:hAnsi="Times New Roman" w:cs="Times New Roman"/>
          <w:b/>
          <w:sz w:val="26"/>
          <w:szCs w:val="26"/>
        </w:rPr>
        <w:t>о системе управления охраной труда</w:t>
      </w:r>
    </w:p>
    <w:p w:rsidR="00E7452E" w:rsidRPr="00630973" w:rsidRDefault="00E7452E" w:rsidP="00E745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973">
        <w:rPr>
          <w:rFonts w:ascii="Times New Roman" w:hAnsi="Times New Roman" w:cs="Times New Roman"/>
          <w:b/>
          <w:sz w:val="26"/>
          <w:szCs w:val="26"/>
        </w:rPr>
        <w:t xml:space="preserve">в администрации </w:t>
      </w:r>
      <w:proofErr w:type="spellStart"/>
      <w:r w:rsidR="008F5CEA" w:rsidRPr="00630973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68417C" w:rsidRPr="006309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D7921" w:rsidRPr="00630973">
        <w:rPr>
          <w:rFonts w:ascii="Times New Roman" w:hAnsi="Times New Roman" w:cs="Times New Roman"/>
          <w:b/>
          <w:sz w:val="26"/>
          <w:szCs w:val="26"/>
        </w:rPr>
        <w:t>муниципального образования</w:t>
      </w:r>
    </w:p>
    <w:p w:rsidR="00E7452E" w:rsidRPr="00630973" w:rsidRDefault="00E7452E" w:rsidP="00E7452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452E" w:rsidRPr="00630973" w:rsidRDefault="00E7452E" w:rsidP="00E7452E">
      <w:pPr>
        <w:pStyle w:val="ConsPlusNormal"/>
        <w:numPr>
          <w:ilvl w:val="0"/>
          <w:numId w:val="45"/>
        </w:numPr>
        <w:adjustRightInd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30973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E7452E" w:rsidRPr="00630973" w:rsidRDefault="00E7452E" w:rsidP="00E7452E">
      <w:pPr>
        <w:pStyle w:val="ConsPlusNormal"/>
        <w:ind w:left="720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E7452E" w:rsidRPr="00630973" w:rsidRDefault="00E7452E" w:rsidP="00E7452E">
      <w:pPr>
        <w:pStyle w:val="ac"/>
        <w:widowControl/>
        <w:numPr>
          <w:ilvl w:val="1"/>
          <w:numId w:val="45"/>
        </w:numPr>
        <w:overflowPunct/>
        <w:autoSpaceDE/>
        <w:autoSpaceDN/>
        <w:adjustRightInd/>
        <w:spacing w:after="0"/>
        <w:ind w:left="0" w:firstLine="567"/>
        <w:jc w:val="both"/>
        <w:textAlignment w:val="auto"/>
        <w:rPr>
          <w:b/>
          <w:sz w:val="26"/>
          <w:szCs w:val="26"/>
        </w:rPr>
      </w:pPr>
      <w:r w:rsidRPr="00630973">
        <w:rPr>
          <w:sz w:val="26"/>
          <w:szCs w:val="26"/>
        </w:rPr>
        <w:t xml:space="preserve">Настоящее положение о системе управления охраной труда в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7D7921" w:rsidRPr="00630973">
        <w:rPr>
          <w:sz w:val="26"/>
          <w:szCs w:val="26"/>
        </w:rPr>
        <w:t xml:space="preserve"> муниципального образования</w:t>
      </w:r>
      <w:r w:rsidRPr="00630973">
        <w:rPr>
          <w:sz w:val="26"/>
          <w:szCs w:val="26"/>
        </w:rPr>
        <w:t xml:space="preserve"> (далее </w:t>
      </w:r>
      <w:r w:rsidRPr="00630973">
        <w:rPr>
          <w:b/>
          <w:sz w:val="26"/>
          <w:szCs w:val="26"/>
        </w:rPr>
        <w:t>–</w:t>
      </w:r>
      <w:r w:rsidRPr="00630973">
        <w:rPr>
          <w:sz w:val="26"/>
          <w:szCs w:val="26"/>
        </w:rPr>
        <w:t xml:space="preserve"> Положение) разработано в соответствии с требованиями Трудового кодекса Российской Федерации, Приказа Минтруда России от 19 августа 2016 года № 438н «Об утверждении Типового положения о системе управления охраной труда».  </w:t>
      </w:r>
    </w:p>
    <w:p w:rsidR="00E7452E" w:rsidRPr="00630973" w:rsidRDefault="00E7452E" w:rsidP="00E7452E">
      <w:pPr>
        <w:pStyle w:val="ac"/>
        <w:tabs>
          <w:tab w:val="num" w:pos="284"/>
        </w:tabs>
        <w:ind w:firstLine="567"/>
        <w:jc w:val="both"/>
        <w:rPr>
          <w:snapToGrid w:val="0"/>
          <w:sz w:val="26"/>
          <w:szCs w:val="26"/>
        </w:rPr>
      </w:pPr>
      <w:r w:rsidRPr="00630973">
        <w:rPr>
          <w:sz w:val="26"/>
          <w:szCs w:val="26"/>
        </w:rPr>
        <w:t>Положение определяет основные обязанности в области обеспечения безопасности труда и является обязательным для испол</w:t>
      </w:r>
      <w:r w:rsidR="0068417C" w:rsidRPr="00630973">
        <w:rPr>
          <w:sz w:val="26"/>
          <w:szCs w:val="26"/>
        </w:rPr>
        <w:t xml:space="preserve">нения работниками администрация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68417C" w:rsidRPr="00630973">
        <w:rPr>
          <w:sz w:val="26"/>
          <w:szCs w:val="26"/>
        </w:rPr>
        <w:t xml:space="preserve"> </w:t>
      </w:r>
      <w:r w:rsidR="007D7921" w:rsidRPr="00630973">
        <w:rPr>
          <w:sz w:val="26"/>
          <w:szCs w:val="26"/>
        </w:rPr>
        <w:t>муниципального образования</w:t>
      </w:r>
      <w:r w:rsidRPr="00630973">
        <w:rPr>
          <w:sz w:val="26"/>
          <w:szCs w:val="26"/>
        </w:rPr>
        <w:t>. У</w:t>
      </w:r>
      <w:r w:rsidRPr="00630973">
        <w:rPr>
          <w:snapToGrid w:val="0"/>
          <w:sz w:val="26"/>
          <w:szCs w:val="26"/>
        </w:rPr>
        <w:t>правление охраной труда в</w:t>
      </w:r>
      <w:r w:rsidRPr="00630973">
        <w:rPr>
          <w:sz w:val="26"/>
          <w:szCs w:val="26"/>
        </w:rPr>
        <w:t xml:space="preserve">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7D7921" w:rsidRPr="00630973">
        <w:rPr>
          <w:sz w:val="26"/>
          <w:szCs w:val="26"/>
        </w:rPr>
        <w:t xml:space="preserve"> муниципального образования </w:t>
      </w:r>
      <w:r w:rsidRPr="00630973">
        <w:rPr>
          <w:snapToGrid w:val="0"/>
          <w:sz w:val="26"/>
          <w:szCs w:val="26"/>
        </w:rPr>
        <w:t xml:space="preserve">осуществляет глава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68417C" w:rsidRPr="00630973">
        <w:rPr>
          <w:sz w:val="26"/>
          <w:szCs w:val="26"/>
        </w:rPr>
        <w:t xml:space="preserve"> </w:t>
      </w:r>
      <w:r w:rsidR="007D7921" w:rsidRPr="00630973">
        <w:rPr>
          <w:sz w:val="26"/>
          <w:szCs w:val="26"/>
        </w:rPr>
        <w:t>муниципального образования</w:t>
      </w:r>
      <w:r w:rsidRPr="00630973">
        <w:rPr>
          <w:snapToGrid w:val="0"/>
          <w:sz w:val="26"/>
          <w:szCs w:val="26"/>
        </w:rPr>
        <w:t xml:space="preserve"> (далее </w:t>
      </w:r>
      <w:r w:rsidRPr="00630973">
        <w:rPr>
          <w:b/>
          <w:sz w:val="26"/>
          <w:szCs w:val="26"/>
        </w:rPr>
        <w:t>–</w:t>
      </w:r>
      <w:r w:rsidRPr="00630973">
        <w:rPr>
          <w:snapToGrid w:val="0"/>
          <w:sz w:val="26"/>
          <w:szCs w:val="26"/>
        </w:rPr>
        <w:t xml:space="preserve"> работодатель). </w:t>
      </w:r>
    </w:p>
    <w:p w:rsidR="00E7452E" w:rsidRPr="00630973" w:rsidRDefault="00E7452E" w:rsidP="00E7452E">
      <w:pPr>
        <w:pStyle w:val="af3"/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Система управления охраной труда (далее </w:t>
      </w:r>
      <w:r w:rsidRPr="00630973">
        <w:rPr>
          <w:b/>
          <w:sz w:val="26"/>
          <w:szCs w:val="26"/>
        </w:rPr>
        <w:t>–</w:t>
      </w:r>
      <w:r w:rsidRPr="00630973">
        <w:rPr>
          <w:sz w:val="26"/>
          <w:szCs w:val="26"/>
        </w:rPr>
        <w:t xml:space="preserve"> СУОТ) включает в себя функции по планированию, подготовке, принятию и реализации управленческих решений по осуществлению организационных, технических, санитарно-гигиенических, лечебно-профилактических, медицинских и социальных мероприятий, направленных на обеспечение безопасности, сохранения работоспособности, здоровья и жизни работников в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3003C9" w:rsidRPr="00630973">
        <w:rPr>
          <w:sz w:val="26"/>
          <w:szCs w:val="26"/>
        </w:rPr>
        <w:t xml:space="preserve"> муниципального образования </w:t>
      </w:r>
      <w:r w:rsidRPr="00630973">
        <w:rPr>
          <w:sz w:val="26"/>
          <w:szCs w:val="26"/>
        </w:rPr>
        <w:t>в процессе трудовой деятельности.</w:t>
      </w:r>
    </w:p>
    <w:p w:rsidR="00E7452E" w:rsidRPr="00630973" w:rsidRDefault="00E7452E" w:rsidP="00E7452E">
      <w:pPr>
        <w:pStyle w:val="af3"/>
        <w:numPr>
          <w:ilvl w:val="1"/>
          <w:numId w:val="44"/>
        </w:numPr>
        <w:tabs>
          <w:tab w:val="left" w:pos="540"/>
          <w:tab w:val="left" w:pos="851"/>
        </w:tabs>
        <w:ind w:left="0"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Лица, ответственные за организацию работы по охране труда</w:t>
      </w:r>
      <w:r w:rsidR="0068417C" w:rsidRPr="00630973">
        <w:rPr>
          <w:sz w:val="26"/>
          <w:szCs w:val="26"/>
        </w:rPr>
        <w:t xml:space="preserve"> </w:t>
      </w:r>
      <w:proofErr w:type="gramStart"/>
      <w:r w:rsidR="0068417C" w:rsidRPr="00630973">
        <w:rPr>
          <w:sz w:val="26"/>
          <w:szCs w:val="26"/>
        </w:rPr>
        <w:t>в</w:t>
      </w:r>
      <w:proofErr w:type="gramEnd"/>
      <w:r w:rsidR="0068417C" w:rsidRPr="00630973">
        <w:rPr>
          <w:sz w:val="26"/>
          <w:szCs w:val="26"/>
        </w:rPr>
        <w:t xml:space="preserve"> </w:t>
      </w:r>
      <w:proofErr w:type="gramStart"/>
      <w:r w:rsidR="0068417C" w:rsidRPr="00630973">
        <w:rPr>
          <w:sz w:val="26"/>
          <w:szCs w:val="26"/>
        </w:rPr>
        <w:t>администрация</w:t>
      </w:r>
      <w:proofErr w:type="gramEnd"/>
      <w:r w:rsidR="0068417C" w:rsidRPr="00630973">
        <w:rPr>
          <w:sz w:val="26"/>
          <w:szCs w:val="26"/>
        </w:rPr>
        <w:t xml:space="preserve">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68417C" w:rsidRPr="00630973">
        <w:rPr>
          <w:sz w:val="26"/>
          <w:szCs w:val="26"/>
        </w:rPr>
        <w:t xml:space="preserve"> </w:t>
      </w:r>
      <w:r w:rsidR="007D7921" w:rsidRPr="00630973">
        <w:rPr>
          <w:sz w:val="26"/>
          <w:szCs w:val="26"/>
        </w:rPr>
        <w:t>муниципального образования</w:t>
      </w:r>
      <w:r w:rsidRPr="00630973">
        <w:rPr>
          <w:sz w:val="26"/>
          <w:szCs w:val="26"/>
        </w:rPr>
        <w:t xml:space="preserve">, обеспечивают внедрение и функционирование СУОТ и её основных элементов в соответствии с настоящим Положением. </w:t>
      </w:r>
    </w:p>
    <w:p w:rsidR="00E7452E" w:rsidRPr="00630973" w:rsidRDefault="00E7452E" w:rsidP="00E7452E">
      <w:pPr>
        <w:pStyle w:val="af3"/>
        <w:numPr>
          <w:ilvl w:val="1"/>
          <w:numId w:val="44"/>
        </w:numPr>
        <w:tabs>
          <w:tab w:val="left" w:pos="540"/>
          <w:tab w:val="left" w:pos="851"/>
        </w:tabs>
        <w:ind w:left="0"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СУОТ представляет собой единство:</w:t>
      </w:r>
    </w:p>
    <w:p w:rsidR="00E7452E" w:rsidRPr="00630973" w:rsidRDefault="00E7452E" w:rsidP="00E7452E">
      <w:pPr>
        <w:pStyle w:val="af3"/>
        <w:numPr>
          <w:ilvl w:val="2"/>
          <w:numId w:val="44"/>
        </w:numPr>
        <w:tabs>
          <w:tab w:val="left" w:pos="540"/>
          <w:tab w:val="left" w:pos="851"/>
        </w:tabs>
        <w:ind w:left="0"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Организационной структуры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3003C9" w:rsidRPr="00630973">
        <w:rPr>
          <w:sz w:val="26"/>
          <w:szCs w:val="26"/>
        </w:rPr>
        <w:t xml:space="preserve"> муниципального образования</w:t>
      </w:r>
      <w:r w:rsidRPr="00630973">
        <w:rPr>
          <w:sz w:val="26"/>
          <w:szCs w:val="26"/>
        </w:rPr>
        <w:t xml:space="preserve"> с фиксированными обязанностями её должностных лиц.</w:t>
      </w:r>
    </w:p>
    <w:p w:rsidR="00E7452E" w:rsidRPr="00630973" w:rsidRDefault="00E7452E" w:rsidP="00E7452E">
      <w:pPr>
        <w:pStyle w:val="af3"/>
        <w:numPr>
          <w:ilvl w:val="2"/>
          <w:numId w:val="44"/>
        </w:numPr>
        <w:tabs>
          <w:tab w:val="left" w:pos="540"/>
          <w:tab w:val="left" w:pos="851"/>
        </w:tabs>
        <w:ind w:left="0"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Процедур и порядков функционирования СУОТ, включая планирование и реализацию мероприятий по улучшению условий труда и организации работ по охране труда.</w:t>
      </w:r>
    </w:p>
    <w:p w:rsidR="00E7452E" w:rsidRPr="00630973" w:rsidRDefault="00E7452E" w:rsidP="00E7452E">
      <w:pPr>
        <w:pStyle w:val="af3"/>
        <w:numPr>
          <w:ilvl w:val="2"/>
          <w:numId w:val="44"/>
        </w:numPr>
        <w:tabs>
          <w:tab w:val="left" w:pos="540"/>
          <w:tab w:val="left" w:pos="851"/>
        </w:tabs>
        <w:ind w:left="0"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Устанавливающей (локальные нормативные акты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3003C9" w:rsidRPr="00630973">
        <w:rPr>
          <w:sz w:val="26"/>
          <w:szCs w:val="26"/>
        </w:rPr>
        <w:t xml:space="preserve"> муниципального образования</w:t>
      </w:r>
      <w:r w:rsidRPr="00630973">
        <w:rPr>
          <w:sz w:val="26"/>
          <w:szCs w:val="26"/>
        </w:rPr>
        <w:t>) и фиксирующей (журналы, акты, записи) документации по охране труда.</w:t>
      </w:r>
    </w:p>
    <w:p w:rsidR="00E7452E" w:rsidRPr="00630973" w:rsidRDefault="00E7452E" w:rsidP="00E7452E">
      <w:pPr>
        <w:pStyle w:val="af3"/>
        <w:numPr>
          <w:ilvl w:val="1"/>
          <w:numId w:val="44"/>
        </w:numPr>
        <w:tabs>
          <w:tab w:val="left" w:pos="709"/>
          <w:tab w:val="left" w:pos="851"/>
        </w:tabs>
        <w:ind w:left="0"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Основой организации и функционирования СУОТ является настоящее Положение о СУОТ. </w:t>
      </w:r>
    </w:p>
    <w:p w:rsidR="00E7452E" w:rsidRPr="00630973" w:rsidRDefault="00E7452E" w:rsidP="00E7452E">
      <w:pPr>
        <w:tabs>
          <w:tab w:val="left" w:pos="709"/>
          <w:tab w:val="left" w:pos="851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1.5. Положение включает в себя следующие разделы: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1.5.1. Политика работодателя в области охраны.</w:t>
      </w:r>
    </w:p>
    <w:p w:rsidR="00E7452E" w:rsidRPr="00630973" w:rsidRDefault="00E7452E" w:rsidP="00E7452E">
      <w:pPr>
        <w:tabs>
          <w:tab w:val="left" w:pos="540"/>
          <w:tab w:val="left" w:pos="851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1.5.2. Цели работодателя в области охраны труда.</w:t>
      </w:r>
    </w:p>
    <w:p w:rsidR="00E7452E" w:rsidRPr="00630973" w:rsidRDefault="00E7452E" w:rsidP="00E7452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lastRenderedPageBreak/>
        <w:t>1.5.3. Обеспечение функционирования СУОТ (распределение обязанностей в сфере охраны труда между должностными лицами администраци</w:t>
      </w:r>
      <w:r w:rsidR="007C6ADE" w:rsidRPr="00630973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="008F5CEA" w:rsidRPr="00630973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3003C9" w:rsidRPr="0063097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30973">
        <w:rPr>
          <w:rFonts w:ascii="Times New Roman" w:hAnsi="Times New Roman" w:cs="Times New Roman"/>
          <w:sz w:val="26"/>
          <w:szCs w:val="26"/>
        </w:rPr>
        <w:t>).</w:t>
      </w:r>
    </w:p>
    <w:p w:rsidR="00E7452E" w:rsidRPr="00630973" w:rsidRDefault="00E7452E" w:rsidP="00E7452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1.5.4. Процедуры, направленные на достижение целей работодателя в области охраны труда.</w:t>
      </w:r>
    </w:p>
    <w:p w:rsidR="00E7452E" w:rsidRPr="00630973" w:rsidRDefault="00E7452E" w:rsidP="00E7452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1.5.5. Планирование мероприятий по реализации процедур.</w:t>
      </w:r>
    </w:p>
    <w:p w:rsidR="00E7452E" w:rsidRPr="00630973" w:rsidRDefault="00E7452E" w:rsidP="00E7452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1.5.6.  Контроль функционирования СУОТ и мониторинг реализации процедур.</w:t>
      </w:r>
    </w:p>
    <w:p w:rsidR="00E7452E" w:rsidRPr="00630973" w:rsidRDefault="00E7452E" w:rsidP="00E7452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1.5.7.  Планирование улучшений функционирования СУОТ.</w:t>
      </w:r>
    </w:p>
    <w:p w:rsidR="00E7452E" w:rsidRPr="00630973" w:rsidRDefault="00E7452E" w:rsidP="00E7452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1.5.8. Реагирование на несчастные случаи и профессиональные заболевания.</w:t>
      </w:r>
    </w:p>
    <w:p w:rsidR="00E7452E" w:rsidRPr="00630973" w:rsidRDefault="00E7452E" w:rsidP="00E7452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1.5.9. Управление документами СУОТ.</w:t>
      </w:r>
    </w:p>
    <w:p w:rsidR="00E7452E" w:rsidRPr="00630973" w:rsidRDefault="00E7452E" w:rsidP="00E7452E">
      <w:pPr>
        <w:pStyle w:val="ConsPlusNormal"/>
        <w:ind w:left="106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E7452E" w:rsidRPr="00630973" w:rsidRDefault="00E7452E" w:rsidP="00E7452E">
      <w:pPr>
        <w:pStyle w:val="ConsPlusNormal"/>
        <w:numPr>
          <w:ilvl w:val="0"/>
          <w:numId w:val="44"/>
        </w:numPr>
        <w:adjustRightInd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30973">
        <w:rPr>
          <w:rFonts w:ascii="Times New Roman" w:hAnsi="Times New Roman" w:cs="Times New Roman"/>
          <w:b/>
          <w:sz w:val="26"/>
          <w:szCs w:val="26"/>
        </w:rPr>
        <w:t xml:space="preserve">Политика работодателя в области охраны труда </w:t>
      </w:r>
    </w:p>
    <w:p w:rsidR="00E7452E" w:rsidRPr="00630973" w:rsidRDefault="00E7452E" w:rsidP="00E7452E">
      <w:pPr>
        <w:pStyle w:val="ConsPlusNormal"/>
        <w:ind w:left="450"/>
        <w:outlineLvl w:val="1"/>
        <w:rPr>
          <w:sz w:val="26"/>
          <w:szCs w:val="26"/>
        </w:rPr>
      </w:pP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2.1. Политика работодателя в области охраны труда (далее - политика)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труда. </w:t>
      </w:r>
    </w:p>
    <w:p w:rsidR="00E7452E" w:rsidRPr="00630973" w:rsidRDefault="00E7452E" w:rsidP="00E7452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2.1.1. Политика распространяется на все структурные подразделения администрации </w:t>
      </w:r>
      <w:proofErr w:type="spellStart"/>
      <w:r w:rsidR="008F5CEA" w:rsidRPr="00630973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3003C9" w:rsidRPr="0063097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30973">
        <w:rPr>
          <w:rFonts w:ascii="Times New Roman" w:hAnsi="Times New Roman" w:cs="Times New Roman"/>
          <w:sz w:val="26"/>
          <w:szCs w:val="26"/>
        </w:rPr>
        <w:t xml:space="preserve"> и является обязательной для исполнения и применения в работе.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2.2.     Политика обеспечивает: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2.2.1. Приоритет сохранения жизни и здоровья работников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8C721E" w:rsidRPr="00630973">
        <w:rPr>
          <w:sz w:val="26"/>
          <w:szCs w:val="26"/>
        </w:rPr>
        <w:t xml:space="preserve"> муниципального образования</w:t>
      </w:r>
      <w:r w:rsidRPr="00630973">
        <w:rPr>
          <w:sz w:val="26"/>
          <w:szCs w:val="26"/>
        </w:rPr>
        <w:t xml:space="preserve"> в процессе их трудовой деятельности. 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2.2.2. Соответствие условий труда на рабочих местах требованиям охраны труда.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2.2.3. Выполнение последовательных и непрерывных мероприятий по предупреждению происшествий и случаев </w:t>
      </w:r>
      <w:proofErr w:type="gramStart"/>
      <w:r w:rsidRPr="00630973">
        <w:rPr>
          <w:rFonts w:ascii="Times New Roman" w:hAnsi="Times New Roman" w:cs="Times New Roman"/>
          <w:sz w:val="26"/>
          <w:szCs w:val="26"/>
        </w:rPr>
        <w:t>ухудшения состояния здоровья работников администрации</w:t>
      </w:r>
      <w:proofErr w:type="gramEnd"/>
      <w:r w:rsidRPr="006309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5CEA" w:rsidRPr="00630973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68417C" w:rsidRPr="00630973">
        <w:rPr>
          <w:rFonts w:ascii="Times New Roman" w:hAnsi="Times New Roman" w:cs="Times New Roman"/>
          <w:sz w:val="26"/>
          <w:szCs w:val="26"/>
        </w:rPr>
        <w:t xml:space="preserve"> </w:t>
      </w:r>
      <w:r w:rsidR="008C721E" w:rsidRPr="0063097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30973">
        <w:rPr>
          <w:rFonts w:ascii="Times New Roman" w:hAnsi="Times New Roman" w:cs="Times New Roman"/>
          <w:sz w:val="26"/>
          <w:szCs w:val="26"/>
        </w:rPr>
        <w:t>, производственного травматизма и профессиональных заболеваний.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2.2.4. Непрерывное совершенствование и повышение эффективности СУОТ.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2.2.5. Привлечение работников к участию в управлении охраной труда.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2.2.6. Проведение специальной оценки условий труда. </w:t>
      </w:r>
    </w:p>
    <w:p w:rsidR="00E7452E" w:rsidRPr="00630973" w:rsidRDefault="00E7452E" w:rsidP="00E7452E">
      <w:pPr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2.3. При определении политики работодатель обеспечивает совместно с работниками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07387E" w:rsidRPr="00630973">
        <w:rPr>
          <w:sz w:val="26"/>
          <w:szCs w:val="26"/>
        </w:rPr>
        <w:t xml:space="preserve"> </w:t>
      </w:r>
      <w:r w:rsidR="008C721E" w:rsidRPr="00630973">
        <w:rPr>
          <w:sz w:val="26"/>
          <w:szCs w:val="26"/>
        </w:rPr>
        <w:t xml:space="preserve"> муниципального образования</w:t>
      </w:r>
      <w:r w:rsidRPr="00630973">
        <w:rPr>
          <w:sz w:val="26"/>
          <w:szCs w:val="26"/>
        </w:rPr>
        <w:t xml:space="preserve"> или ответственными лицами за охрану труда в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8C721E" w:rsidRPr="00630973">
        <w:rPr>
          <w:sz w:val="26"/>
          <w:szCs w:val="26"/>
        </w:rPr>
        <w:t xml:space="preserve"> муниципального образования </w:t>
      </w:r>
      <w:r w:rsidRPr="00630973">
        <w:rPr>
          <w:sz w:val="26"/>
          <w:szCs w:val="26"/>
        </w:rPr>
        <w:t xml:space="preserve">предварительный анализ состояния охраны труда в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8C721E" w:rsidRPr="00630973">
        <w:rPr>
          <w:sz w:val="26"/>
          <w:szCs w:val="26"/>
        </w:rPr>
        <w:t xml:space="preserve"> муниципального образования</w:t>
      </w:r>
      <w:r w:rsidRPr="00630973">
        <w:rPr>
          <w:sz w:val="26"/>
          <w:szCs w:val="26"/>
        </w:rPr>
        <w:t xml:space="preserve"> и обсуждение политики.</w:t>
      </w:r>
    </w:p>
    <w:p w:rsidR="00E7452E" w:rsidRPr="00630973" w:rsidRDefault="00E7452E" w:rsidP="00E7452E">
      <w:pPr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 2.4. Для решения поставленных целей и задач работодатель обеспечивает  реализацию следующих мероприятий:</w:t>
      </w:r>
    </w:p>
    <w:p w:rsidR="00E7452E" w:rsidRPr="00630973" w:rsidRDefault="00E7452E" w:rsidP="00E7452E">
      <w:pPr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2.4.1. Осуществление комплекса профилактических мер по предупреждению несчастных случаев на производстве и минимизация их последствий.</w:t>
      </w:r>
    </w:p>
    <w:p w:rsidR="00E7452E" w:rsidRPr="00630973" w:rsidRDefault="00E7452E" w:rsidP="00E7452E">
      <w:pPr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2.4.2. Выявление и проведение оценки рисков производственного травматизма, профессиональных заболеваний, разработку и реализацию мер по их снижению.</w:t>
      </w:r>
    </w:p>
    <w:p w:rsidR="00E7452E" w:rsidRPr="00630973" w:rsidRDefault="00E7452E" w:rsidP="00E7452E">
      <w:pPr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2.4.3. Вовлечение работников в активное участие в работе по охране труда.</w:t>
      </w:r>
    </w:p>
    <w:p w:rsidR="00E7452E" w:rsidRPr="00630973" w:rsidRDefault="00E7452E" w:rsidP="00E7452E">
      <w:pPr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2.4.4. Информирование работников о деятельности в области охраны здоровья и безопасности труда.</w:t>
      </w:r>
    </w:p>
    <w:p w:rsidR="00E7452E" w:rsidRPr="00630973" w:rsidRDefault="00E7452E" w:rsidP="00E7452E">
      <w:pPr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2.4.5. По мере необходимости пересмотр и корректировку </w:t>
      </w:r>
      <w:proofErr w:type="gramStart"/>
      <w:r w:rsidRPr="00630973">
        <w:rPr>
          <w:sz w:val="26"/>
          <w:szCs w:val="26"/>
        </w:rPr>
        <w:t>политики</w:t>
      </w:r>
      <w:proofErr w:type="gramEnd"/>
      <w:r w:rsidRPr="00630973">
        <w:rPr>
          <w:sz w:val="26"/>
          <w:szCs w:val="26"/>
        </w:rPr>
        <w:t xml:space="preserve"> и доведение внесенных изменений до сведения работников.</w:t>
      </w:r>
    </w:p>
    <w:p w:rsidR="00E7452E" w:rsidRPr="00630973" w:rsidRDefault="00E7452E" w:rsidP="00E7452E">
      <w:pPr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2.5. Реализация целей и задач политики обеспечивается согласованными </w:t>
      </w:r>
      <w:r w:rsidRPr="00630973">
        <w:rPr>
          <w:sz w:val="26"/>
          <w:szCs w:val="26"/>
        </w:rPr>
        <w:lastRenderedPageBreak/>
        <w:t xml:space="preserve">действиями работодателя, первичной профсоюзной организацией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8C721E" w:rsidRPr="00630973">
        <w:rPr>
          <w:sz w:val="26"/>
          <w:szCs w:val="26"/>
        </w:rPr>
        <w:t xml:space="preserve"> муниципального образования</w:t>
      </w:r>
      <w:r w:rsidRPr="00630973">
        <w:rPr>
          <w:sz w:val="26"/>
          <w:szCs w:val="26"/>
        </w:rPr>
        <w:t xml:space="preserve"> и комиссией по охране труда при плодотворном участии всех работников.</w:t>
      </w:r>
    </w:p>
    <w:p w:rsidR="00E7452E" w:rsidRPr="00630973" w:rsidRDefault="00E7452E" w:rsidP="00E7452E">
      <w:pPr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2.6. Работодатель обеспечивает доступность политики для всех работников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68417C" w:rsidRPr="00630973">
        <w:rPr>
          <w:sz w:val="26"/>
          <w:szCs w:val="26"/>
        </w:rPr>
        <w:t xml:space="preserve"> </w:t>
      </w:r>
      <w:r w:rsidR="008C721E" w:rsidRPr="00630973">
        <w:rPr>
          <w:sz w:val="26"/>
          <w:szCs w:val="26"/>
        </w:rPr>
        <w:t>муниципального образования</w:t>
      </w:r>
      <w:r w:rsidRPr="00630973">
        <w:rPr>
          <w:sz w:val="26"/>
          <w:szCs w:val="26"/>
        </w:rPr>
        <w:t>.</w:t>
      </w:r>
    </w:p>
    <w:p w:rsidR="00E7452E" w:rsidRPr="00630973" w:rsidRDefault="00E7452E" w:rsidP="00E7452E">
      <w:pPr>
        <w:jc w:val="both"/>
        <w:rPr>
          <w:sz w:val="26"/>
          <w:szCs w:val="26"/>
        </w:rPr>
      </w:pPr>
    </w:p>
    <w:p w:rsidR="00E7452E" w:rsidRPr="00630973" w:rsidRDefault="00E7452E" w:rsidP="00E7452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973">
        <w:rPr>
          <w:rFonts w:ascii="Times New Roman" w:hAnsi="Times New Roman" w:cs="Times New Roman"/>
          <w:b/>
          <w:sz w:val="26"/>
          <w:szCs w:val="26"/>
        </w:rPr>
        <w:t>3. Цели работодателя в области охраны труда</w:t>
      </w:r>
    </w:p>
    <w:p w:rsidR="00E7452E" w:rsidRPr="00630973" w:rsidRDefault="00E7452E" w:rsidP="00E7452E">
      <w:pPr>
        <w:tabs>
          <w:tab w:val="left" w:pos="720"/>
        </w:tabs>
        <w:spacing w:before="120" w:after="120"/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3.1. Основные цели работодателя в области охраны труда (далее - цели) содержатся в политике и достигаются путем реализации работодателем процедур, предусмотренных разделом 5 настоящего Положения.</w:t>
      </w:r>
    </w:p>
    <w:p w:rsidR="00E7452E" w:rsidRPr="00630973" w:rsidRDefault="00E7452E" w:rsidP="00E7452E">
      <w:pPr>
        <w:tabs>
          <w:tab w:val="left" w:pos="720"/>
        </w:tabs>
        <w:spacing w:before="120" w:after="120"/>
        <w:ind w:firstLine="567"/>
        <w:jc w:val="both"/>
        <w:rPr>
          <w:spacing w:val="-2"/>
          <w:sz w:val="26"/>
          <w:szCs w:val="26"/>
        </w:rPr>
      </w:pPr>
      <w:r w:rsidRPr="00630973">
        <w:rPr>
          <w:sz w:val="26"/>
          <w:szCs w:val="26"/>
        </w:rPr>
        <w:t xml:space="preserve">3.2. Достижение целей осуществляется в </w:t>
      </w:r>
      <w:r w:rsidRPr="00630973">
        <w:rPr>
          <w:spacing w:val="-2"/>
          <w:sz w:val="26"/>
          <w:szCs w:val="26"/>
        </w:rPr>
        <w:t xml:space="preserve">соответствии с функциями руководителей структурных подразделений, их правами и обязанностями, </w:t>
      </w:r>
      <w:r w:rsidRPr="00630973">
        <w:rPr>
          <w:spacing w:val="-5"/>
          <w:sz w:val="26"/>
          <w:szCs w:val="26"/>
        </w:rPr>
        <w:t xml:space="preserve">закрепленными правовыми актами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68417C" w:rsidRPr="00630973">
        <w:rPr>
          <w:sz w:val="26"/>
          <w:szCs w:val="26"/>
        </w:rPr>
        <w:t xml:space="preserve"> </w:t>
      </w:r>
      <w:r w:rsidR="008C721E" w:rsidRPr="00630973">
        <w:rPr>
          <w:sz w:val="26"/>
          <w:szCs w:val="26"/>
        </w:rPr>
        <w:t>муниципального образования</w:t>
      </w:r>
      <w:r w:rsidRPr="00630973">
        <w:rPr>
          <w:spacing w:val="-5"/>
          <w:sz w:val="26"/>
          <w:szCs w:val="26"/>
        </w:rPr>
        <w:t xml:space="preserve"> в сфере охраны труда,  должностными</w:t>
      </w:r>
      <w:r w:rsidRPr="00630973">
        <w:rPr>
          <w:sz w:val="26"/>
          <w:szCs w:val="26"/>
        </w:rPr>
        <w:t xml:space="preserve"> инструкциями и трудовым договором.</w:t>
      </w:r>
    </w:p>
    <w:p w:rsidR="00E7452E" w:rsidRPr="00630973" w:rsidRDefault="00E7452E" w:rsidP="00E7452E">
      <w:pPr>
        <w:tabs>
          <w:tab w:val="left" w:pos="720"/>
        </w:tabs>
        <w:spacing w:before="120" w:after="120"/>
        <w:jc w:val="both"/>
        <w:rPr>
          <w:sz w:val="26"/>
          <w:szCs w:val="26"/>
        </w:rPr>
      </w:pPr>
    </w:p>
    <w:p w:rsidR="00E7452E" w:rsidRPr="00630973" w:rsidRDefault="00E7452E" w:rsidP="00E7452E">
      <w:pPr>
        <w:pStyle w:val="ConsPlusNormal"/>
        <w:numPr>
          <w:ilvl w:val="0"/>
          <w:numId w:val="46"/>
        </w:numPr>
        <w:adjustRightInd/>
        <w:outlineLvl w:val="1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630973">
        <w:rPr>
          <w:rFonts w:ascii="Times New Roman" w:hAnsi="Times New Roman" w:cs="Times New Roman"/>
          <w:b/>
          <w:sz w:val="26"/>
          <w:szCs w:val="26"/>
        </w:rPr>
        <w:t>Обеспечение функционирования СУОТ (распределение</w:t>
      </w:r>
      <w:proofErr w:type="gramEnd"/>
    </w:p>
    <w:p w:rsidR="00E7452E" w:rsidRPr="00630973" w:rsidRDefault="00E7452E" w:rsidP="00E745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973">
        <w:rPr>
          <w:rFonts w:ascii="Times New Roman" w:hAnsi="Times New Roman" w:cs="Times New Roman"/>
          <w:b/>
          <w:sz w:val="26"/>
          <w:szCs w:val="26"/>
        </w:rPr>
        <w:t xml:space="preserve">обязанностей в сфере охраны труда между </w:t>
      </w:r>
      <w:proofErr w:type="gramStart"/>
      <w:r w:rsidRPr="00630973">
        <w:rPr>
          <w:rFonts w:ascii="Times New Roman" w:hAnsi="Times New Roman" w:cs="Times New Roman"/>
          <w:b/>
          <w:sz w:val="26"/>
          <w:szCs w:val="26"/>
        </w:rPr>
        <w:t>должностными</w:t>
      </w:r>
      <w:proofErr w:type="gramEnd"/>
    </w:p>
    <w:p w:rsidR="00E7452E" w:rsidRPr="00630973" w:rsidRDefault="00E7452E" w:rsidP="00E745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30973">
        <w:rPr>
          <w:rFonts w:ascii="Times New Roman" w:hAnsi="Times New Roman" w:cs="Times New Roman"/>
          <w:b/>
          <w:sz w:val="26"/>
          <w:szCs w:val="26"/>
        </w:rPr>
        <w:t xml:space="preserve">лицами администрации </w:t>
      </w:r>
      <w:proofErr w:type="spellStart"/>
      <w:r w:rsidR="008F5CEA" w:rsidRPr="00630973">
        <w:rPr>
          <w:rFonts w:ascii="Times New Roman" w:hAnsi="Times New Roman" w:cs="Times New Roman"/>
          <w:b/>
          <w:sz w:val="26"/>
          <w:szCs w:val="26"/>
        </w:rPr>
        <w:t>Бакурского</w:t>
      </w:r>
      <w:proofErr w:type="spellEnd"/>
      <w:r w:rsidR="008C721E" w:rsidRPr="00630973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образования)</w:t>
      </w:r>
    </w:p>
    <w:p w:rsidR="00E7452E" w:rsidRPr="00630973" w:rsidRDefault="00E7452E" w:rsidP="00E7452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452E" w:rsidRPr="00630973" w:rsidRDefault="00E7452E" w:rsidP="00E7452E">
      <w:pPr>
        <w:pStyle w:val="ConsPlusNormal"/>
        <w:numPr>
          <w:ilvl w:val="1"/>
          <w:numId w:val="46"/>
        </w:numPr>
        <w:adjustRightInd/>
        <w:jc w:val="both"/>
        <w:rPr>
          <w:rFonts w:ascii="Times New Roman" w:hAnsi="Times New Roman" w:cs="Times New Roman"/>
          <w:b/>
          <w:sz w:val="26"/>
          <w:szCs w:val="26"/>
        </w:rPr>
      </w:pPr>
      <w:r w:rsidRPr="00630973">
        <w:rPr>
          <w:rFonts w:ascii="Times New Roman" w:hAnsi="Times New Roman" w:cs="Times New Roman"/>
          <w:b/>
          <w:sz w:val="26"/>
          <w:szCs w:val="26"/>
        </w:rPr>
        <w:t>Работодатель обязан: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4.1.1.Обеспечить условия труда, соответствующие требованиям охраны труда, предусмотренные трудовым Кодексом Российской Федерации.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4.1.2.  Обеспечить соблюдение режима труда и отдыха работников в соответствии с действующим законодательством Российской Федерации и муниципальными правовыми актами администрации </w:t>
      </w:r>
      <w:proofErr w:type="spellStart"/>
      <w:r w:rsidR="008F5CEA" w:rsidRPr="00630973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8C721E" w:rsidRPr="0063097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30973">
        <w:rPr>
          <w:rFonts w:ascii="Times New Roman" w:hAnsi="Times New Roman" w:cs="Times New Roman"/>
          <w:sz w:val="26"/>
          <w:szCs w:val="26"/>
        </w:rPr>
        <w:t>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4.1.3.  Обеспечить обучение безопасным методам и приемам выполнения работ по охране труда, инструктаж по охране труда, проверку знаний требований охраны труда на рабочем месте.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4.1.4. Обеспечить недопущение к работе лиц, не прошедших в установленном порядке обучение и инструктаж по охране труда.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4.1.5.  Обеспечить организацию </w:t>
      </w:r>
      <w:proofErr w:type="gramStart"/>
      <w:r w:rsidRPr="0063097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630973">
        <w:rPr>
          <w:rFonts w:ascii="Times New Roman" w:hAnsi="Times New Roman" w:cs="Times New Roman"/>
          <w:sz w:val="26"/>
          <w:szCs w:val="26"/>
        </w:rPr>
        <w:t xml:space="preserve"> состоянием условий труда на рабочих местах.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4.1.6.  Организовать проведение специальной оценки условий труда в соответствии с Трудовым кодексом Российской Федерации и Федеральным законом от 28 декабря 2013 года № 426-ФЗ «О специальной оценке условий труда».</w:t>
      </w:r>
    </w:p>
    <w:p w:rsidR="00E7452E" w:rsidRPr="00630973" w:rsidRDefault="00E7452E" w:rsidP="00E7452E">
      <w:pPr>
        <w:pStyle w:val="ConsPlusNormal"/>
        <w:numPr>
          <w:ilvl w:val="2"/>
          <w:numId w:val="36"/>
        </w:numPr>
        <w:adjustRightInd/>
        <w:ind w:left="0"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30973">
        <w:rPr>
          <w:rFonts w:ascii="Times New Roman" w:hAnsi="Times New Roman" w:cs="Times New Roman"/>
          <w:sz w:val="26"/>
          <w:szCs w:val="26"/>
        </w:rPr>
        <w:t>Обеспечить предоставление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труда, федеральным органам исполнительной власти, уполномоченным на проведение государственного надзора и контроля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функции по контролю и надзору в установленной сфере деятельности, органам исполнительной власти</w:t>
      </w:r>
      <w:proofErr w:type="gramEnd"/>
      <w:r w:rsidRPr="00630973">
        <w:rPr>
          <w:rFonts w:ascii="Times New Roman" w:hAnsi="Times New Roman" w:cs="Times New Roman"/>
          <w:sz w:val="26"/>
          <w:szCs w:val="26"/>
        </w:rPr>
        <w:t xml:space="preserve"> </w:t>
      </w:r>
      <w:r w:rsidR="008C721E" w:rsidRPr="00630973">
        <w:rPr>
          <w:rFonts w:ascii="Times New Roman" w:hAnsi="Times New Roman" w:cs="Times New Roman"/>
          <w:sz w:val="26"/>
          <w:szCs w:val="26"/>
        </w:rPr>
        <w:t>Саратовской</w:t>
      </w:r>
      <w:r w:rsidRPr="00630973">
        <w:rPr>
          <w:rFonts w:ascii="Times New Roman" w:hAnsi="Times New Roman" w:cs="Times New Roman"/>
          <w:sz w:val="26"/>
          <w:szCs w:val="26"/>
        </w:rPr>
        <w:t xml:space="preserve"> области по охране труда, органам профсоюзного </w:t>
      </w:r>
      <w:proofErr w:type="gramStart"/>
      <w:r w:rsidRPr="0063097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630973">
        <w:rPr>
          <w:rFonts w:ascii="Times New Roman" w:hAnsi="Times New Roman" w:cs="Times New Roman"/>
          <w:sz w:val="26"/>
          <w:szCs w:val="26"/>
        </w:rPr>
        <w:t xml:space="preserve"> соблюдением трудового законодательства и иных актов, содержащих нормы трудового права, информации и документов, необходимых для осуществления ими своих полномочий.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lastRenderedPageBreak/>
        <w:t>4.1.8. Обеспечить расследование и учет несчастных случаев в порядке, установленном трудовым законодательством.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4.1.9. </w:t>
      </w:r>
      <w:proofErr w:type="gramStart"/>
      <w:r w:rsidRPr="00630973">
        <w:rPr>
          <w:rFonts w:ascii="Times New Roman" w:hAnsi="Times New Roman" w:cs="Times New Roman"/>
          <w:sz w:val="26"/>
          <w:szCs w:val="26"/>
        </w:rPr>
        <w:t>Обеспечить беспрепятственный допуск должностных лиц органов государственного управления охраной труда, органов государственного надзора и контроля за соблюдением трудового законодательства и иных нормативных правовых актов, содержащих нормы трудового права, органов Фонда социального страхования Российской Федерации, а также представителей органов общественного контроля в целях проведения проверок условий и охраны труда в администрации района и расследования несчастных случаев.</w:t>
      </w:r>
      <w:proofErr w:type="gramEnd"/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4.1.10. Обеспечить обязательное социальное страхование работников от несчастных случаев.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4.1.11. Обеспечить ознакомление работников с требованиями охраны труда. 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4.1.12. О</w:t>
      </w:r>
      <w:r w:rsidRPr="00630973">
        <w:rPr>
          <w:rFonts w:ascii="Times New Roman" w:hAnsi="Times New Roman" w:cs="Times New Roman"/>
          <w:color w:val="000000"/>
          <w:sz w:val="26"/>
          <w:szCs w:val="26"/>
        </w:rPr>
        <w:t>беспечить</w:t>
      </w:r>
      <w:r w:rsidRPr="00630973">
        <w:rPr>
          <w:rFonts w:ascii="Times New Roman" w:hAnsi="Times New Roman" w:cs="Times New Roman"/>
          <w:sz w:val="26"/>
          <w:szCs w:val="26"/>
        </w:rPr>
        <w:t xml:space="preserve"> исполнение иных требований действующего законодательства по охране труда.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4.1.13. Организовать ресурсное обеспечение мероприятий по охране труда.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4.1.14. Обеспечить создание и функционирование СУОТ.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4.1.15. Руководить разработкой организационно-распорядительных документов и распределить обязанности в сфере охраны труда между руководителями структурных подразделений и специалистом по охране труда.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4.1.16. Определить ответственность сво</w:t>
      </w:r>
      <w:r w:rsidR="007869D1" w:rsidRPr="00630973">
        <w:rPr>
          <w:rFonts w:ascii="Times New Roman" w:hAnsi="Times New Roman" w:cs="Times New Roman"/>
          <w:sz w:val="26"/>
          <w:szCs w:val="26"/>
        </w:rPr>
        <w:t>его</w:t>
      </w:r>
      <w:r w:rsidRPr="00630973">
        <w:rPr>
          <w:rFonts w:ascii="Times New Roman" w:hAnsi="Times New Roman" w:cs="Times New Roman"/>
          <w:sz w:val="26"/>
          <w:szCs w:val="26"/>
        </w:rPr>
        <w:t xml:space="preserve"> заместител</w:t>
      </w:r>
      <w:r w:rsidR="007869D1" w:rsidRPr="00630973">
        <w:rPr>
          <w:rFonts w:ascii="Times New Roman" w:hAnsi="Times New Roman" w:cs="Times New Roman"/>
          <w:sz w:val="26"/>
          <w:szCs w:val="26"/>
        </w:rPr>
        <w:t>я</w:t>
      </w:r>
      <w:r w:rsidRPr="00630973">
        <w:rPr>
          <w:rFonts w:ascii="Times New Roman" w:hAnsi="Times New Roman" w:cs="Times New Roman"/>
          <w:sz w:val="26"/>
          <w:szCs w:val="26"/>
        </w:rPr>
        <w:t xml:space="preserve">, руководителей структурных подразделений и </w:t>
      </w:r>
      <w:r w:rsidR="007869D1" w:rsidRPr="00630973">
        <w:rPr>
          <w:rFonts w:ascii="Times New Roman" w:hAnsi="Times New Roman" w:cs="Times New Roman"/>
          <w:sz w:val="26"/>
          <w:szCs w:val="26"/>
        </w:rPr>
        <w:t>ответственного за</w:t>
      </w:r>
      <w:r w:rsidRPr="00630973">
        <w:rPr>
          <w:rFonts w:ascii="Times New Roman" w:hAnsi="Times New Roman" w:cs="Times New Roman"/>
          <w:sz w:val="26"/>
          <w:szCs w:val="26"/>
        </w:rPr>
        <w:t xml:space="preserve"> охран</w:t>
      </w:r>
      <w:r w:rsidR="007869D1" w:rsidRPr="00630973">
        <w:rPr>
          <w:rFonts w:ascii="Times New Roman" w:hAnsi="Times New Roman" w:cs="Times New Roman"/>
          <w:sz w:val="26"/>
          <w:szCs w:val="26"/>
        </w:rPr>
        <w:t>у</w:t>
      </w:r>
      <w:r w:rsidRPr="00630973">
        <w:rPr>
          <w:rFonts w:ascii="Times New Roman" w:hAnsi="Times New Roman" w:cs="Times New Roman"/>
          <w:sz w:val="26"/>
          <w:szCs w:val="26"/>
        </w:rPr>
        <w:t xml:space="preserve"> труда за деятельность в области охраны труда.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4.1.17. Организовать 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освидетельствований, химико-токсикологических исследований работников (при необходимости).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4.1.18. Обеспечить 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компетенции для выполнения служебных обязанностей, относящихся к обеспечению охраны труда.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4.1.19. Организовать управление профессиональными рисками.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4.1.20. Осуществить информирование работников об условиях труда на рабочих местах, уровнях профессиональных рисков, а также о представляемых им гарантиях, полагающихся компенсациях.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4.1.21. Обеспечить санитарно-бытовое обслуживание и медицинское обеспечение работников в соответствии с требованиями охраны труда.</w:t>
      </w:r>
    </w:p>
    <w:p w:rsidR="00E7452E" w:rsidRPr="00630973" w:rsidRDefault="00E7452E" w:rsidP="00E7452E">
      <w:pPr>
        <w:pStyle w:val="ConsPlusNormal"/>
        <w:ind w:firstLine="568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4.1.22. Обеспечить по требованию уполномоченных представителей органов государственной власти отстранение от работы лиц, допустивших неоднократные нарушения требований охраны труда.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b/>
          <w:sz w:val="26"/>
          <w:szCs w:val="26"/>
        </w:rPr>
        <w:t>4.2. Работники</w:t>
      </w:r>
      <w:r w:rsidRPr="00630973">
        <w:rPr>
          <w:rFonts w:ascii="Times New Roman" w:hAnsi="Times New Roman" w:cs="Times New Roman"/>
          <w:sz w:val="26"/>
          <w:szCs w:val="26"/>
        </w:rPr>
        <w:t xml:space="preserve"> </w:t>
      </w:r>
      <w:r w:rsidRPr="00630973">
        <w:rPr>
          <w:rFonts w:ascii="Times New Roman" w:hAnsi="Times New Roman" w:cs="Times New Roman"/>
          <w:b/>
          <w:sz w:val="26"/>
          <w:szCs w:val="26"/>
        </w:rPr>
        <w:t>обязаны</w:t>
      </w:r>
      <w:r w:rsidRPr="00630973">
        <w:rPr>
          <w:rFonts w:ascii="Times New Roman" w:hAnsi="Times New Roman" w:cs="Times New Roman"/>
          <w:sz w:val="26"/>
          <w:szCs w:val="26"/>
        </w:rPr>
        <w:t>: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4.2.1.  Соблюдать требования охраны труда и трудовой дисциплины, установленные действующим законодательством и иными нормативными правовыми актами, а также правилами внутреннего трудового распорядка и инструкциями по охране труда.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4.2.2.  Проходить обучение безопасным методам и приемам выполнения работ, оказанию первой помощи при несчастных случаях, инструктаж по охране труда, проверку знаний требований охраны труда.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lastRenderedPageBreak/>
        <w:t xml:space="preserve">4.2.3.  Немедленно извещать своего непосредственного или вышестоящего руководителя о любой ситуации, угрожающей жизни и здоровью, о каждом несчастном случае, происшедшем в администрации </w:t>
      </w:r>
      <w:r w:rsidR="008C721E" w:rsidRPr="00630973">
        <w:rPr>
          <w:rFonts w:ascii="Times New Roman" w:hAnsi="Times New Roman" w:cs="Times New Roman"/>
          <w:sz w:val="26"/>
          <w:szCs w:val="26"/>
        </w:rPr>
        <w:t>Родничковского муниципального образования</w:t>
      </w:r>
      <w:r w:rsidRPr="00630973">
        <w:rPr>
          <w:rFonts w:ascii="Times New Roman" w:hAnsi="Times New Roman" w:cs="Times New Roman"/>
          <w:sz w:val="26"/>
          <w:szCs w:val="26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4.2.4. </w:t>
      </w:r>
      <w:proofErr w:type="gramStart"/>
      <w:r w:rsidRPr="00630973">
        <w:rPr>
          <w:rFonts w:ascii="Times New Roman" w:hAnsi="Times New Roman" w:cs="Times New Roman"/>
          <w:sz w:val="26"/>
          <w:szCs w:val="26"/>
        </w:rPr>
        <w:t>Проходить диспансеризацию, в соответствии с приказом Министерства здравоохранения и социального развития Российской Федерации от 14 декабря 2009 года №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её прохождению, а также формы заключения медицинского учреждения».</w:t>
      </w:r>
      <w:proofErr w:type="gramEnd"/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4.2.5. Участвовать в </w:t>
      </w:r>
      <w:proofErr w:type="gramStart"/>
      <w:r w:rsidRPr="00630973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630973">
        <w:rPr>
          <w:rFonts w:ascii="Times New Roman" w:hAnsi="Times New Roman" w:cs="Times New Roman"/>
          <w:sz w:val="26"/>
          <w:szCs w:val="26"/>
        </w:rPr>
        <w:t xml:space="preserve"> состоянием условий труда.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4.2.6. Содержать в чистоте свое рабочее место.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4.2.7. Проводить перед началом рабочего дня осмотр своего рабочего места.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4.2.8. Следить за исправностью оборудования на своем рабочем месте.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4.2.9. Принимать меры по оказанию первой помощи пострадавшим на производстве.</w:t>
      </w:r>
    </w:p>
    <w:p w:rsidR="00E7452E" w:rsidRPr="00630973" w:rsidRDefault="00E7452E" w:rsidP="00C42A65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color w:val="000000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4.3. </w:t>
      </w:r>
      <w:proofErr w:type="gramStart"/>
      <w:r w:rsidRPr="00630973">
        <w:rPr>
          <w:rFonts w:ascii="Times New Roman" w:hAnsi="Times New Roman" w:cs="Times New Roman"/>
          <w:color w:val="000000"/>
          <w:sz w:val="26"/>
          <w:szCs w:val="26"/>
        </w:rPr>
        <w:t>Для осуществления организационных, координирующих, методических и контрольных функций по охране труда распоряжением а</w:t>
      </w:r>
      <w:r w:rsidR="00C42A65" w:rsidRPr="00630973">
        <w:rPr>
          <w:rFonts w:ascii="Times New Roman" w:hAnsi="Times New Roman" w:cs="Times New Roman"/>
          <w:color w:val="000000"/>
          <w:sz w:val="26"/>
          <w:szCs w:val="26"/>
        </w:rPr>
        <w:t xml:space="preserve">дминистрации назначается ответственное лицо за </w:t>
      </w:r>
      <w:r w:rsidRPr="00630973">
        <w:rPr>
          <w:rFonts w:ascii="Times New Roman" w:hAnsi="Times New Roman" w:cs="Times New Roman"/>
          <w:color w:val="000000"/>
          <w:sz w:val="26"/>
          <w:szCs w:val="26"/>
        </w:rPr>
        <w:t>соблюдение правил и норм охраны труда, на котор</w:t>
      </w:r>
      <w:r w:rsidR="00C42A65" w:rsidRPr="00630973">
        <w:rPr>
          <w:rFonts w:ascii="Times New Roman" w:hAnsi="Times New Roman" w:cs="Times New Roman"/>
          <w:color w:val="000000"/>
          <w:sz w:val="26"/>
          <w:szCs w:val="26"/>
        </w:rPr>
        <w:t>ое</w:t>
      </w:r>
      <w:r w:rsidRPr="00630973">
        <w:rPr>
          <w:rFonts w:ascii="Times New Roman" w:hAnsi="Times New Roman" w:cs="Times New Roman"/>
          <w:color w:val="000000"/>
          <w:sz w:val="26"/>
          <w:szCs w:val="26"/>
        </w:rPr>
        <w:t xml:space="preserve"> возлагаются следующие обязанности:</w:t>
      </w:r>
      <w:proofErr w:type="gramEnd"/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4.3.1. </w:t>
      </w:r>
      <w:proofErr w:type="gramStart"/>
      <w:r w:rsidRPr="0063097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30973">
        <w:rPr>
          <w:rFonts w:ascii="Times New Roman" w:hAnsi="Times New Roman" w:cs="Times New Roman"/>
          <w:sz w:val="26"/>
          <w:szCs w:val="26"/>
        </w:rPr>
        <w:t xml:space="preserve"> соблюдением работниками администрации </w:t>
      </w:r>
      <w:r w:rsidR="008C721E" w:rsidRPr="00630973">
        <w:rPr>
          <w:rFonts w:ascii="Times New Roman" w:hAnsi="Times New Roman" w:cs="Times New Roman"/>
          <w:sz w:val="26"/>
          <w:szCs w:val="26"/>
        </w:rPr>
        <w:t xml:space="preserve">Родничковского муниципального образования </w:t>
      </w:r>
      <w:r w:rsidRPr="00630973">
        <w:rPr>
          <w:rFonts w:ascii="Times New Roman" w:hAnsi="Times New Roman" w:cs="Times New Roman"/>
          <w:sz w:val="26"/>
          <w:szCs w:val="26"/>
        </w:rPr>
        <w:t>действующего законодательства, правил, норм и инструкций по охране и безопасности труда.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4.3.2.  Проведение инструктажей на рабочем месте.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4.3.3.  Обучение работников безопасным методам работы.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4.3.4. Анализ и устранение недостатков в обеспечении безопасных условий труда.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4.3.5.  Обеспечивать периодическую проверку знаний работников по охране труда.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4.3.6.    Обеспечивать разработку, составление и ведение документации по охране труда.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4.3.7. Обеспечивать условия труда, соответствующие требованиям охраны труда.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4.3.8. Обеспечивать функционирование СУОТ.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4.3.9. Нести ответственность за ненадлежащее выполнение возложенных на него обязанностей в сфере охраны труда.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4.3.10. Распределять обязанности в сфере охраны труда между своими подчиненными, в том числе делегировать им часть своих полномочий, определяя степень их ответственности.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4.3.11. Содействовать работе комиссии по охране труда.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4.3.12. Участвовать в организации проведения специальной оценки условий труда.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4.3.13. Участвовать в организации управления профессиональными рисками.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4.3.14. Участвовать в организации и проведении </w:t>
      </w:r>
      <w:proofErr w:type="gramStart"/>
      <w:r w:rsidRPr="00630973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630973">
        <w:rPr>
          <w:rFonts w:ascii="Times New Roman" w:hAnsi="Times New Roman" w:cs="Times New Roman"/>
          <w:sz w:val="26"/>
          <w:szCs w:val="26"/>
        </w:rPr>
        <w:t xml:space="preserve"> состоянием условий и охраны труда в </w:t>
      </w:r>
      <w:r w:rsidR="007859CE" w:rsidRPr="0063097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8F5CEA" w:rsidRPr="00630973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8C721E" w:rsidRPr="0063097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30973">
        <w:rPr>
          <w:rFonts w:ascii="Times New Roman" w:hAnsi="Times New Roman" w:cs="Times New Roman"/>
          <w:sz w:val="26"/>
          <w:szCs w:val="26"/>
        </w:rPr>
        <w:t>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4.3.15. Принимать меры по предотвращению несчастных случаев в </w:t>
      </w:r>
      <w:r w:rsidR="007859CE" w:rsidRPr="0063097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C721E" w:rsidRPr="00630973">
        <w:rPr>
          <w:rFonts w:ascii="Times New Roman" w:hAnsi="Times New Roman" w:cs="Times New Roman"/>
          <w:sz w:val="26"/>
          <w:szCs w:val="26"/>
        </w:rPr>
        <w:t>Родничковского муниципального образования</w:t>
      </w:r>
      <w:r w:rsidRPr="00630973">
        <w:rPr>
          <w:rFonts w:ascii="Times New Roman" w:hAnsi="Times New Roman" w:cs="Times New Roman"/>
          <w:sz w:val="26"/>
          <w:szCs w:val="26"/>
        </w:rPr>
        <w:t xml:space="preserve">, сохранению жизни и здоровья работников </w:t>
      </w:r>
      <w:r w:rsidR="007859CE" w:rsidRPr="0063097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8F5CEA" w:rsidRPr="00630973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8C721E" w:rsidRPr="0063097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30973">
        <w:rPr>
          <w:rFonts w:ascii="Times New Roman" w:hAnsi="Times New Roman" w:cs="Times New Roman"/>
          <w:sz w:val="26"/>
          <w:szCs w:val="26"/>
        </w:rPr>
        <w:t>, в том числе меры по оказанию первой помощи пострадавшим.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4.3.16. Принимать участие в расследовании причин несчастных случаев, </w:t>
      </w:r>
      <w:r w:rsidRPr="00630973">
        <w:rPr>
          <w:rFonts w:ascii="Times New Roman" w:hAnsi="Times New Roman" w:cs="Times New Roman"/>
          <w:sz w:val="26"/>
          <w:szCs w:val="26"/>
        </w:rPr>
        <w:lastRenderedPageBreak/>
        <w:t xml:space="preserve">произошедших в структурном подразделении, и профессиональных заболеваний работников </w:t>
      </w:r>
      <w:r w:rsidR="00557F89" w:rsidRPr="0063097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8F5CEA" w:rsidRPr="00630973">
        <w:rPr>
          <w:rFonts w:ascii="Times New Roman" w:hAnsi="Times New Roman" w:cs="Times New Roman"/>
          <w:sz w:val="26"/>
          <w:szCs w:val="26"/>
        </w:rPr>
        <w:t>Бакурского</w:t>
      </w:r>
      <w:proofErr w:type="spellEnd"/>
      <w:r w:rsidR="008C721E" w:rsidRPr="00630973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Pr="00630973">
        <w:rPr>
          <w:rFonts w:ascii="Times New Roman" w:hAnsi="Times New Roman" w:cs="Times New Roman"/>
          <w:sz w:val="26"/>
          <w:szCs w:val="26"/>
        </w:rPr>
        <w:t>, принимать меры по устранению указанных причин по их предупреждению и профилактике.</w:t>
      </w:r>
    </w:p>
    <w:p w:rsidR="00E7452E" w:rsidRPr="00630973" w:rsidRDefault="00E7452E" w:rsidP="00E7452E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4.3.17. При несчастных случаях, произошедших в </w:t>
      </w:r>
      <w:r w:rsidR="00557F89" w:rsidRPr="0063097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C721E" w:rsidRPr="00630973">
        <w:rPr>
          <w:rFonts w:ascii="Times New Roman" w:hAnsi="Times New Roman" w:cs="Times New Roman"/>
          <w:sz w:val="26"/>
          <w:szCs w:val="26"/>
        </w:rPr>
        <w:t>Родничковского муниципального образования</w:t>
      </w:r>
      <w:r w:rsidRPr="00630973">
        <w:rPr>
          <w:rFonts w:ascii="Times New Roman" w:hAnsi="Times New Roman" w:cs="Times New Roman"/>
          <w:sz w:val="26"/>
          <w:szCs w:val="26"/>
        </w:rPr>
        <w:t>, принимать меры по вызову скорой медицинской помощи и организации доставки пострадавших в медицинскую организацию.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color w:val="000000"/>
          <w:sz w:val="26"/>
          <w:szCs w:val="26"/>
        </w:rPr>
      </w:pPr>
      <w:r w:rsidRPr="00630973">
        <w:rPr>
          <w:color w:val="000000"/>
          <w:sz w:val="26"/>
          <w:szCs w:val="26"/>
        </w:rPr>
        <w:t xml:space="preserve">4.4. </w:t>
      </w:r>
      <w:r w:rsidR="00557F89" w:rsidRPr="00630973">
        <w:rPr>
          <w:color w:val="000000"/>
          <w:sz w:val="26"/>
          <w:szCs w:val="26"/>
        </w:rPr>
        <w:t xml:space="preserve">На заместителя главы администрации </w:t>
      </w:r>
      <w:proofErr w:type="spellStart"/>
      <w:r w:rsidR="008F5CEA" w:rsidRPr="00630973">
        <w:rPr>
          <w:sz w:val="26"/>
          <w:szCs w:val="26"/>
        </w:rPr>
        <w:t>Бакурского</w:t>
      </w:r>
      <w:proofErr w:type="spellEnd"/>
      <w:r w:rsidR="0068417C" w:rsidRPr="00630973">
        <w:rPr>
          <w:sz w:val="26"/>
          <w:szCs w:val="26"/>
        </w:rPr>
        <w:t xml:space="preserve"> </w:t>
      </w:r>
      <w:r w:rsidR="008C721E" w:rsidRPr="00630973">
        <w:rPr>
          <w:sz w:val="26"/>
          <w:szCs w:val="26"/>
        </w:rPr>
        <w:t>муниципального образования</w:t>
      </w:r>
      <w:r w:rsidR="008C721E" w:rsidRPr="00630973">
        <w:rPr>
          <w:color w:val="000000"/>
          <w:sz w:val="26"/>
          <w:szCs w:val="26"/>
        </w:rPr>
        <w:t xml:space="preserve"> </w:t>
      </w:r>
      <w:r w:rsidRPr="00630973">
        <w:rPr>
          <w:color w:val="000000"/>
          <w:sz w:val="26"/>
          <w:szCs w:val="26"/>
        </w:rPr>
        <w:t xml:space="preserve">в соответствии с требованиями </w:t>
      </w:r>
      <w:hyperlink r:id="rId8" w:history="1">
        <w:r w:rsidRPr="00630973">
          <w:rPr>
            <w:color w:val="000000"/>
            <w:sz w:val="26"/>
            <w:szCs w:val="26"/>
          </w:rPr>
          <w:t>статей 212</w:t>
        </w:r>
      </w:hyperlink>
      <w:r w:rsidRPr="00630973">
        <w:rPr>
          <w:color w:val="000000"/>
          <w:sz w:val="26"/>
          <w:szCs w:val="26"/>
        </w:rPr>
        <w:t xml:space="preserve"> и </w:t>
      </w:r>
      <w:hyperlink r:id="rId9" w:history="1">
        <w:r w:rsidRPr="00630973">
          <w:rPr>
            <w:color w:val="000000"/>
            <w:sz w:val="26"/>
            <w:szCs w:val="26"/>
          </w:rPr>
          <w:t>217</w:t>
        </w:r>
      </w:hyperlink>
      <w:r w:rsidRPr="00630973">
        <w:rPr>
          <w:color w:val="000000"/>
          <w:sz w:val="26"/>
          <w:szCs w:val="26"/>
        </w:rPr>
        <w:t xml:space="preserve"> Трудового кодекса Российской Федерации возлагаются следующие обязанности: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color w:val="000000"/>
          <w:sz w:val="26"/>
          <w:szCs w:val="26"/>
        </w:rPr>
        <w:t>4.4.1. О</w:t>
      </w:r>
      <w:r w:rsidRPr="00630973">
        <w:rPr>
          <w:sz w:val="26"/>
          <w:szCs w:val="26"/>
        </w:rPr>
        <w:t>беспечивать функционирование СУОТ.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4.4.2. Организовывать размещение в доступных местах наглядных пособий и современных технических сре</w:t>
      </w:r>
      <w:proofErr w:type="gramStart"/>
      <w:r w:rsidRPr="00630973">
        <w:rPr>
          <w:sz w:val="26"/>
          <w:szCs w:val="26"/>
        </w:rPr>
        <w:t>дств дл</w:t>
      </w:r>
      <w:proofErr w:type="gramEnd"/>
      <w:r w:rsidRPr="00630973">
        <w:rPr>
          <w:sz w:val="26"/>
          <w:szCs w:val="26"/>
        </w:rPr>
        <w:t>я проведения подготовки по охране труда.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4.4.3. Осуществлять </w:t>
      </w:r>
      <w:proofErr w:type="gramStart"/>
      <w:r w:rsidRPr="00630973">
        <w:rPr>
          <w:sz w:val="26"/>
          <w:szCs w:val="26"/>
        </w:rPr>
        <w:t>контроль за</w:t>
      </w:r>
      <w:proofErr w:type="gramEnd"/>
      <w:r w:rsidRPr="00630973">
        <w:rPr>
          <w:sz w:val="26"/>
          <w:szCs w:val="26"/>
        </w:rPr>
        <w:t xml:space="preserve"> обеспечением работников в соответствии с Трудовым </w:t>
      </w:r>
      <w:hyperlink r:id="rId10" w:history="1">
        <w:r w:rsidRPr="00630973">
          <w:rPr>
            <w:sz w:val="26"/>
            <w:szCs w:val="26"/>
          </w:rPr>
          <w:t>кодексом</w:t>
        </w:r>
      </w:hyperlink>
      <w:r w:rsidRPr="00630973">
        <w:rPr>
          <w:sz w:val="26"/>
          <w:szCs w:val="26"/>
        </w:rPr>
        <w:t xml:space="preserve"> Российской Федерации нормативной правовой и методической документацией в области охраны труда.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4.4.4. Контролировать соблюдение требований охраны труда в администрации,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4.4.5.     Осуществлять </w:t>
      </w:r>
      <w:proofErr w:type="gramStart"/>
      <w:r w:rsidRPr="00630973">
        <w:rPr>
          <w:sz w:val="26"/>
          <w:szCs w:val="26"/>
        </w:rPr>
        <w:t>контроль за</w:t>
      </w:r>
      <w:proofErr w:type="gramEnd"/>
      <w:r w:rsidRPr="00630973">
        <w:rPr>
          <w:sz w:val="26"/>
          <w:szCs w:val="26"/>
        </w:rPr>
        <w:t xml:space="preserve"> состоянием условий и охраны труда.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4.4.6. </w:t>
      </w:r>
      <w:r w:rsidR="006E5FCD" w:rsidRPr="00630973">
        <w:rPr>
          <w:sz w:val="26"/>
          <w:szCs w:val="26"/>
        </w:rPr>
        <w:t>Разработать комплекс</w:t>
      </w:r>
      <w:r w:rsidRPr="00630973">
        <w:rPr>
          <w:sz w:val="26"/>
          <w:szCs w:val="26"/>
        </w:rPr>
        <w:t xml:space="preserve"> мероприятий по улучшению условий и охраны труда, контролировать их выполнение.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4.4.7.   Участвовать в разработке и пересмотре локальных актов по охране труда.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4.4.8. Участвовать в организации и проведении подготовки по охране труда.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4.4.9. Участвовать в организации и проведении специальной оценки условий труда.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4.4.10. Участвовать в управлении профессиональными рисками.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4.4.11. Организовывать и проводить проверки состояния охраны труда в </w:t>
      </w:r>
      <w:r w:rsidR="006E5FCD" w:rsidRPr="0063097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C721E" w:rsidRPr="00630973">
        <w:rPr>
          <w:rFonts w:ascii="Times New Roman" w:hAnsi="Times New Roman" w:cs="Times New Roman"/>
          <w:sz w:val="26"/>
          <w:szCs w:val="26"/>
        </w:rPr>
        <w:t>Родничковского муниципального образования</w:t>
      </w:r>
      <w:r w:rsidRPr="00630973">
        <w:rPr>
          <w:rFonts w:ascii="Times New Roman" w:hAnsi="Times New Roman" w:cs="Times New Roman"/>
          <w:sz w:val="26"/>
          <w:szCs w:val="26"/>
        </w:rPr>
        <w:t>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4.4.12. Давать указания об устранении имеющихся недостатков и нарушений требований охраны труда, контролировать их выполнение.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4.4.13. Участвовать в расследовании несчастных случаев и профессиональных заболеваний, вести учет и отчетность по ним, анализировать их причины, намечать и осуществлять мероприятия по предупреждению повторения аналогичных случаев, контролировать их выполнение.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452E" w:rsidRPr="00630973" w:rsidRDefault="00E7452E" w:rsidP="00E7452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30973">
        <w:rPr>
          <w:rFonts w:ascii="Times New Roman" w:hAnsi="Times New Roman" w:cs="Times New Roman"/>
          <w:b/>
          <w:sz w:val="26"/>
          <w:szCs w:val="26"/>
        </w:rPr>
        <w:t>5. Процедуры, направленные на достижение целей работодателя в области охраны труда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С целью организации процедуры подготовки работников по охране труда работодатель определяет: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5.1. Требования к необходимой профессиональной компетентности по охране труда работников, ее проверке, поддержанию и развитию.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5.1.1. Перечень должностей работников, проходящих </w:t>
      </w:r>
      <w:proofErr w:type="gramStart"/>
      <w:r w:rsidRPr="00630973">
        <w:rPr>
          <w:rFonts w:ascii="Times New Roman" w:hAnsi="Times New Roman" w:cs="Times New Roman"/>
          <w:sz w:val="26"/>
          <w:szCs w:val="26"/>
        </w:rPr>
        <w:t>обучение по охране</w:t>
      </w:r>
      <w:proofErr w:type="gramEnd"/>
      <w:r w:rsidRPr="00630973">
        <w:rPr>
          <w:rFonts w:ascii="Times New Roman" w:hAnsi="Times New Roman" w:cs="Times New Roman"/>
          <w:sz w:val="26"/>
          <w:szCs w:val="26"/>
        </w:rPr>
        <w:t xml:space="preserve"> труда в обучающих организациях.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5.1.2. Перечень должностей работников, проходящих подготовку по охране труда у работодателя.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5.1.3. Перечень должностей работников, освобожденных от прохождения первичного инструктажа на рабочем месте.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5.1.4. Работников, ответственных за проведение инструктажа по охране труда.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lastRenderedPageBreak/>
        <w:t>5.1.5.  Вопросы, включаемые в программу инструктажа по охране труда.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5.1.6. Состав комиссии по проверке знаний требований охраны труда.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5.1.7. Перечень вопросов по охране труда, по которым работники проходят проверку знаний в комиссии.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5.1.8. Порядок организации подготовки по вопросам оказания первой помощи пострадавшим в результате аварий и несчастных случаев.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5.1.9. Порядок организации и проведения инструктажа по охране труда.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5.2. С целью организации процедуры и проведения оценки условий труда работодатель устанавливает: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5.2.1. Порядок создания и функционирования комиссии по проведению специальной оценки условий труда, а также права, обязанности и ответственность ее членов.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5.2.2. 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5.2.3. Порядок осуществления отбора и заключения гражданско-правового договора с организацией, проводящей специальную оценку условий труда, осуществляется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5.2.4. Порядок урегулирования споров по вопросам специальной оценки условий труда.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 xml:space="preserve">5.2.5. Порядок </w:t>
      </w:r>
      <w:proofErr w:type="gramStart"/>
      <w:r w:rsidRPr="00630973">
        <w:rPr>
          <w:rFonts w:ascii="Times New Roman" w:hAnsi="Times New Roman" w:cs="Times New Roman"/>
          <w:sz w:val="26"/>
          <w:szCs w:val="26"/>
        </w:rPr>
        <w:t>использования результатов специальной оценки условий труда</w:t>
      </w:r>
      <w:proofErr w:type="gramEnd"/>
      <w:r w:rsidRPr="00630973">
        <w:rPr>
          <w:rFonts w:ascii="Times New Roman" w:hAnsi="Times New Roman" w:cs="Times New Roman"/>
          <w:sz w:val="26"/>
          <w:szCs w:val="26"/>
        </w:rPr>
        <w:t>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5.3. С целью организации процедуры управления профессиональными рисками администрацией устанавливается (определяется) порядок реализации следующих мероприятий по управлению профессиональными рисками:</w:t>
      </w:r>
    </w:p>
    <w:p w:rsidR="006047E7" w:rsidRPr="00630973" w:rsidRDefault="006047E7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5.3.1. Выявление опасностей.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5.3.2. Оценку уровней профессиональных рисков.</w:t>
      </w:r>
    </w:p>
    <w:p w:rsidR="00E7452E" w:rsidRPr="00630973" w:rsidRDefault="00E7452E" w:rsidP="00E7452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30973">
        <w:rPr>
          <w:rFonts w:ascii="Times New Roman" w:hAnsi="Times New Roman" w:cs="Times New Roman"/>
          <w:sz w:val="26"/>
          <w:szCs w:val="26"/>
        </w:rPr>
        <w:t>5.3.3. Снижение уровней профессиональных рисков.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5.4. В качестве </w:t>
      </w:r>
      <w:proofErr w:type="gramStart"/>
      <w:r w:rsidRPr="00630973">
        <w:rPr>
          <w:sz w:val="26"/>
          <w:szCs w:val="26"/>
        </w:rPr>
        <w:t>опасностей, представляющих угрозу жизни и здоровью работников рассматриваются</w:t>
      </w:r>
      <w:proofErr w:type="gramEnd"/>
      <w:r w:rsidRPr="00630973">
        <w:rPr>
          <w:sz w:val="26"/>
          <w:szCs w:val="26"/>
        </w:rPr>
        <w:t>: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5.4.1. Механические опасности: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5.4.1.1. Опасность падения из-за потери равновесия, в том числе при спотыкании или </w:t>
      </w:r>
      <w:proofErr w:type="spellStart"/>
      <w:r w:rsidRPr="00630973">
        <w:rPr>
          <w:sz w:val="26"/>
          <w:szCs w:val="26"/>
        </w:rPr>
        <w:t>подскальзывании</w:t>
      </w:r>
      <w:proofErr w:type="spellEnd"/>
      <w:r w:rsidRPr="00630973">
        <w:rPr>
          <w:sz w:val="26"/>
          <w:szCs w:val="26"/>
        </w:rPr>
        <w:t>, при передвижении по скользким поверхностям или мокрым полам.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5.4.1.2. Опасность запутаться, в том числе в растянутых на полу проводах.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5.4.1.3 Опасность пореза частей тела, в том числе кромкой листа бумаги, канцелярским ножом, ножницами.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5.4.2. Электрические опасности: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5.4.2.1. 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5.4.2.2. Опасность поражения током вследствие контакта с токоведущими частями, которые находятся под напряжением из-за неисправного состояния (косвенный контакт).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5.4.3. Опасности, связанные с воздействием растений: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5.4.3.1. Опасность ожога выделяемыми растениями веществами.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lastRenderedPageBreak/>
        <w:t>5.4.3.2. Опасность пореза растениями.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5.4.4.    Опасность, связанная с организационными недостатками: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5.4.4.1. 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работы.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5.4.4.2. Опасность, связанная с отсутствием на рабочем месте аптечки первой помощи, инструкции по оказанию первой помощи пострадавшему на производстве и сре</w:t>
      </w:r>
      <w:proofErr w:type="gramStart"/>
      <w:r w:rsidRPr="00630973">
        <w:rPr>
          <w:sz w:val="26"/>
          <w:szCs w:val="26"/>
        </w:rPr>
        <w:t>дств св</w:t>
      </w:r>
      <w:proofErr w:type="gramEnd"/>
      <w:r w:rsidRPr="00630973">
        <w:rPr>
          <w:sz w:val="26"/>
          <w:szCs w:val="26"/>
        </w:rPr>
        <w:t>язи.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5.4.4.3. Опасность, связанная с допуском работников, не прошедших </w:t>
      </w:r>
      <w:proofErr w:type="gramStart"/>
      <w:r w:rsidRPr="00630973">
        <w:rPr>
          <w:sz w:val="26"/>
          <w:szCs w:val="26"/>
        </w:rPr>
        <w:t>обучение по охране</w:t>
      </w:r>
      <w:proofErr w:type="gramEnd"/>
      <w:r w:rsidRPr="00630973">
        <w:rPr>
          <w:sz w:val="26"/>
          <w:szCs w:val="26"/>
        </w:rPr>
        <w:t xml:space="preserve"> труда.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5.4.5. Опасности транспорта: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5.4.5.1. Опасность травмирования в результате дорожно-транспортного происшествия.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5.4.5.2. Опасность наезда на работника.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5.4.6. Опасности пожара: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5.4.6.1. Опасность от вдыхания дыма, паров вредных газов и пыли при пожаре.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5.4.6.2. Опасность воспламенения.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5.4.6.3. Опасность воздействия открытого пламени.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5.4.6.4. Опасность воздействия повышенной температуры окружающей среды.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5.4.6.5. Опасность воздействия пониженной концентрации кислорода в воздухе.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5.4.6.6. Опасность воздействия огнетушащих веществ.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5.4.6.7. Опасность воздействия осколков частей разрушившегося здания.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5.4.7. Опасности, связанные с применением средств индивидуальной защиты: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5.4.7.1. Опасность, связанная со скованностью, вызванной применением средств индивидуальной защиты.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5.4.7.2. Опасность отравления.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5.4.8. Опасности, связанные с воздействием тяжести и напряженности трудового процесса: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5.4.8.1. Опасность психических нагрузок, стрессов.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5.4.8.2. Опасность перенапряжения зрительного анализатора.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5.4.8.3. Опасность, связанная с рабочей позой.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5.4.9. Опасности, связанные с воздействием световой среды: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5.4.9.1. Опасность недостаточной освещенности в рабочей зоне.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5.4.9.2. Опасность пониженной контрастности.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5.4.9.3. Опасность повышенной яркости света.</w:t>
      </w:r>
    </w:p>
    <w:p w:rsidR="00E7452E" w:rsidRPr="00630973" w:rsidRDefault="00E7452E" w:rsidP="00E7452E">
      <w:pPr>
        <w:tabs>
          <w:tab w:val="left" w:pos="720"/>
        </w:tabs>
        <w:ind w:firstLine="567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5.5. </w:t>
      </w:r>
      <w:proofErr w:type="gramStart"/>
      <w:r w:rsidRPr="00630973">
        <w:rPr>
          <w:sz w:val="26"/>
          <w:szCs w:val="26"/>
        </w:rPr>
        <w:t xml:space="preserve">При рассмотрении перечисленных в </w:t>
      </w:r>
      <w:hyperlink w:anchor="P306" w:history="1">
        <w:r w:rsidRPr="00630973">
          <w:rPr>
            <w:sz w:val="26"/>
            <w:szCs w:val="26"/>
          </w:rPr>
          <w:t xml:space="preserve">пункте </w:t>
        </w:r>
      </w:hyperlink>
      <w:r w:rsidRPr="00630973">
        <w:rPr>
          <w:sz w:val="26"/>
          <w:szCs w:val="26"/>
        </w:rPr>
        <w:t>5.4. настоящего Положения опасностей работодателем определяется порядок проведения предварительного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условий, но и случаев отклонений в работе, в том числе связанных с возможными несчастными случаями.</w:t>
      </w:r>
      <w:proofErr w:type="gramEnd"/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5.6. При описании процедуры управления профессиональными рисками работодателем учитывается следующее: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5.6.1. Управление профессиональными рисками осуществляется с учетом текущей и будущей деятельности администрации </w:t>
      </w:r>
      <w:r w:rsidR="006047E7" w:rsidRPr="00630973">
        <w:rPr>
          <w:sz w:val="26"/>
          <w:szCs w:val="26"/>
        </w:rPr>
        <w:t>Родничковского муниципального образования</w:t>
      </w:r>
      <w:r w:rsidRPr="00630973">
        <w:rPr>
          <w:sz w:val="26"/>
          <w:szCs w:val="26"/>
        </w:rPr>
        <w:t>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5.6.2. Тяжесть возможного ущерба возрастает пропорционально увеличению числа работников, подвергающихся опасности.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5.7.  К мерам по исключению или снижению уровней профессиональных рисков </w:t>
      </w:r>
      <w:r w:rsidRPr="00630973">
        <w:rPr>
          <w:sz w:val="26"/>
          <w:szCs w:val="26"/>
        </w:rPr>
        <w:lastRenderedPageBreak/>
        <w:t>относятся: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5.7.1. Исключение опасной процедуры.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5.7.2. Замена опасной процедуры менее опасной.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5.7.3. Реализация административных </w:t>
      </w:r>
      <w:proofErr w:type="gramStart"/>
      <w:r w:rsidRPr="00630973">
        <w:rPr>
          <w:sz w:val="26"/>
          <w:szCs w:val="26"/>
        </w:rPr>
        <w:t>методов ограничения времени воздействия опасностей</w:t>
      </w:r>
      <w:proofErr w:type="gramEnd"/>
      <w:r w:rsidRPr="00630973">
        <w:rPr>
          <w:sz w:val="26"/>
          <w:szCs w:val="26"/>
        </w:rPr>
        <w:t xml:space="preserve"> на работников.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5.7.4. Страхование профессионального риска.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5.8. С целью организации процедуры и проведения наблюдения за состоянием здоровья работников, работодатель определяет: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5.8.1. 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 ими представительных органов, комиссии по охране труда) медицинских осмотров, психиатрических освидетельствований, химико-токсикологических исследований работников.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5.8.2. Перечень должностей работников, которые подлежат медицинским осмотрам, психиатрическим освидетельствованиям, химико-токсикологическим исследованиям.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bookmarkStart w:id="0" w:name="P503"/>
      <w:bookmarkEnd w:id="0"/>
      <w:r w:rsidRPr="00630973">
        <w:rPr>
          <w:sz w:val="26"/>
          <w:szCs w:val="26"/>
        </w:rPr>
        <w:t>5.9. 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работодатель определяет формы такого информирования и порядок их осуществления.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5.10. Указанное в </w:t>
      </w:r>
      <w:hyperlink w:anchor="P503" w:history="1">
        <w:r w:rsidRPr="00630973">
          <w:rPr>
            <w:sz w:val="26"/>
            <w:szCs w:val="26"/>
          </w:rPr>
          <w:t xml:space="preserve">пункте </w:t>
        </w:r>
      </w:hyperlink>
      <w:r w:rsidRPr="00630973">
        <w:rPr>
          <w:sz w:val="26"/>
          <w:szCs w:val="26"/>
        </w:rPr>
        <w:t>5.9. настоящего Положения информирование осуществляется в форме: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5.10.1. Включения соответствующих положений в трудовой договор работника.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5.10.2. Ознакомления работника с результатами специальной оценки условий труда на его рабочем месте.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5.10.3. Размещения сводных данных о результатах проведения специальной оценки условий труда на рабочих местах.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5.10.4. Проведения совещаний, круглых столов, встреч заинтересованных сторон.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5.10.5. Размещения соответствующей информации в общедоступных местах.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5.11. С целью </w:t>
      </w:r>
      <w:proofErr w:type="gramStart"/>
      <w:r w:rsidRPr="00630973">
        <w:rPr>
          <w:sz w:val="26"/>
          <w:szCs w:val="26"/>
        </w:rPr>
        <w:t>организации процедуры обеспечения оптимальных режимов труда</w:t>
      </w:r>
      <w:proofErr w:type="gramEnd"/>
      <w:r w:rsidRPr="00630973">
        <w:rPr>
          <w:sz w:val="26"/>
          <w:szCs w:val="26"/>
        </w:rPr>
        <w:t xml:space="preserve"> и отдыха работников работодатель определяет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5.11.1. К мероприятиям по обеспечению оптимальных режимов труда и отдыха работников относятся: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5.11.2. Обеспечение рационального использования рабочего времени.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5.11.3. Обеспечение перерывов для отдыха работников.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5.11.4. Поддержание высокого уровня работоспособности и профилактика утомляемости работников.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5.12. С целью организации процедуры обеспечения работников смывающими средствами работодатель определяет: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5.12.1. Порядок выявления потребности в обеспечении работников смывающими средствами.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5.12.2. Порядок обеспечения работников смывающими средствами, включая организацию учета и хранения.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5.12.3. Выдача работникам смывающих средств осуществляется в зависимости от результатов </w:t>
      </w:r>
      <w:proofErr w:type="gramStart"/>
      <w:r w:rsidRPr="00630973">
        <w:rPr>
          <w:sz w:val="26"/>
          <w:szCs w:val="26"/>
        </w:rPr>
        <w:t>проведения процедур оценки условий труда</w:t>
      </w:r>
      <w:proofErr w:type="gramEnd"/>
      <w:r w:rsidRPr="00630973">
        <w:rPr>
          <w:sz w:val="26"/>
          <w:szCs w:val="26"/>
        </w:rPr>
        <w:t xml:space="preserve"> и уровней профессиональных рисков.</w:t>
      </w:r>
    </w:p>
    <w:p w:rsidR="00E7452E" w:rsidRPr="00630973" w:rsidRDefault="00E7452E" w:rsidP="00E7452E">
      <w:pPr>
        <w:tabs>
          <w:tab w:val="left" w:pos="720"/>
        </w:tabs>
        <w:ind w:firstLine="624"/>
        <w:jc w:val="both"/>
        <w:rPr>
          <w:sz w:val="26"/>
          <w:szCs w:val="26"/>
        </w:rPr>
      </w:pPr>
    </w:p>
    <w:p w:rsidR="00E7452E" w:rsidRPr="00630973" w:rsidRDefault="00E7452E" w:rsidP="00E7452E">
      <w:pPr>
        <w:tabs>
          <w:tab w:val="left" w:pos="720"/>
        </w:tabs>
        <w:ind w:firstLine="709"/>
        <w:jc w:val="center"/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 xml:space="preserve">6. Планирование мероприятий по реализации процедур </w:t>
      </w:r>
    </w:p>
    <w:p w:rsidR="00E7452E" w:rsidRPr="00630973" w:rsidRDefault="00E7452E" w:rsidP="00E7452E">
      <w:pPr>
        <w:tabs>
          <w:tab w:val="left" w:pos="720"/>
        </w:tabs>
        <w:ind w:firstLine="709"/>
        <w:jc w:val="center"/>
        <w:rPr>
          <w:b/>
          <w:sz w:val="26"/>
          <w:szCs w:val="26"/>
        </w:rPr>
      </w:pP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6.1. С целью планирования мероприятий по реализации процедур работодатель определяет порядок подготовки, пересмотра и актуализации ежегодного плана мероприятий по реализации процедур (далее - план).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6.2.    В план включаются: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6.2.1. Результаты проведенного комиссией по охране труда или работодателем анализа состояния условий и охраны труда.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6.2.2. Общий перечень мероприятий, проводимых при реализации процедур.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6.2.3. Ожидаемый результат по каждому мероприятию, проводимому при реализации процедур.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6.2.4. Сроки реализации по каждому мероприятию, проводимому при реализации процедур.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6.2.5. Ответственные лица за реализацию мероприятий, проводимых при реализации процедур.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6.2.6. Источник финансирования мероприятий, проводимых при реализации процедур.</w:t>
      </w:r>
    </w:p>
    <w:p w:rsidR="00713FF1" w:rsidRPr="00630973" w:rsidRDefault="00713FF1" w:rsidP="00E7452E">
      <w:pPr>
        <w:tabs>
          <w:tab w:val="left" w:pos="720"/>
        </w:tabs>
        <w:ind w:firstLine="709"/>
        <w:jc w:val="center"/>
        <w:rPr>
          <w:b/>
          <w:sz w:val="26"/>
          <w:szCs w:val="26"/>
        </w:rPr>
      </w:pPr>
    </w:p>
    <w:p w:rsidR="00E7452E" w:rsidRPr="00630973" w:rsidRDefault="00E7452E" w:rsidP="00E7452E">
      <w:pPr>
        <w:tabs>
          <w:tab w:val="left" w:pos="720"/>
        </w:tabs>
        <w:ind w:firstLine="709"/>
        <w:jc w:val="center"/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>7. Контроль функционирования СУОТ и мониторинг</w:t>
      </w:r>
    </w:p>
    <w:p w:rsidR="00E7452E" w:rsidRPr="00630973" w:rsidRDefault="00E7452E" w:rsidP="00E7452E">
      <w:pPr>
        <w:tabs>
          <w:tab w:val="left" w:pos="720"/>
        </w:tabs>
        <w:ind w:firstLine="709"/>
        <w:jc w:val="center"/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 xml:space="preserve">реализации процедур 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7.1. С целью организации контроля функционирования СУОТ и мониторинга реализации процедур работодатель определяет порядок реализации мероприятий, которые обеспечивают: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7.1.1. Оценку соответствия состояния условий и охраны труда требованиям охраны труда, соглашениям по охране труда, подлежащим выполнению.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7.1.2. Получение информации для определения результативности и эффективности процедур.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7.1.3. Получение данных, составляющих основу для принятия решений по совершенствованию СУОТ.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7.2. Работодатель определяет основные виды контроля функционирования СУОТ и мониторинга реализации процедур, к которым относятся: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7.2.1. Контроль состояния рабочего места,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7.2.2. Контроль выполнения процессов, имеющих периодический характер выполнения: оценка условий труда работников, </w:t>
      </w:r>
      <w:proofErr w:type="gramStart"/>
      <w:r w:rsidRPr="00630973">
        <w:rPr>
          <w:sz w:val="26"/>
          <w:szCs w:val="26"/>
        </w:rPr>
        <w:t>обучение по охране</w:t>
      </w:r>
      <w:proofErr w:type="gramEnd"/>
      <w:r w:rsidRPr="00630973">
        <w:rPr>
          <w:sz w:val="26"/>
          <w:szCs w:val="26"/>
        </w:rPr>
        <w:t xml:space="preserve"> труда, проведение медицинских осмотров, психиатрических освидетельствований, химико-токсикологических исследований.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7.2.3. Учет и анализ несчастных случаев, профессиональных заболеваний, а также изменений требований охраны труда, соглашений по охране труда, подлежащих выполнению. </w:t>
      </w:r>
    </w:p>
    <w:p w:rsidR="00E7452E" w:rsidRPr="00630973" w:rsidRDefault="00E7452E" w:rsidP="00E7452E">
      <w:pPr>
        <w:tabs>
          <w:tab w:val="left" w:pos="720"/>
        </w:tabs>
        <w:ind w:firstLine="720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7.2.4.  Контроль эффективности функционирования СУОТ в целом.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7.3. Для повышения эффективности контроля функционирования СУОТ и мониторинга показателей реализации процедур вводятся ступенчатые формы контроля функционирования СУОТ и мониторинга показателей реализации процедур, а также предусматривается возможность осуществления общественного контроля функционирования СУОТ и мониторинга показателей реализации процедур.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lastRenderedPageBreak/>
        <w:t>7.4.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несчастных случаев, профессиональных заболеваний, работодателем незамедлительно осуществляются корректирующие действия.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E7452E" w:rsidRPr="00630973" w:rsidRDefault="00E7452E" w:rsidP="00E7452E">
      <w:pPr>
        <w:tabs>
          <w:tab w:val="left" w:pos="720"/>
        </w:tabs>
        <w:ind w:firstLine="709"/>
        <w:jc w:val="center"/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 xml:space="preserve">8. Планирование улучшений функционирования СУОТ 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8.1. С целью организации планирования улучшения функционирования СУОТ работодатель определяет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8.2. При планировании улучшения функционирования СУОТ работодатель проводит предварительный анализ эффективности функционирования СУОТ, предусматривающий оценку следующих показателей: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8.2.1. Степень достижения целей работодателя в области охраны труда.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8.2.2. Способность СУОТ обеспечивать выполнение обязанностей работодателя, отраженных в политике.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8.2.3. Эффективность действий, намеченных работодателем по результатам предыдущего анализа эффективности функционирования СУОТ.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8.2.4. Необходимость изменения СУОТ, включая корректировку целей в области охраны труда, перераспределение обязанностей в области охраны труда.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8.2.5. Необходимость обеспечения своевременной подготовки тех работников, которых затронут решения об изменении СУОТ.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8.2.6. Необходимость </w:t>
      </w:r>
      <w:proofErr w:type="gramStart"/>
      <w:r w:rsidRPr="00630973">
        <w:rPr>
          <w:sz w:val="26"/>
          <w:szCs w:val="26"/>
        </w:rPr>
        <w:t>изменения критериев оценки эффективности функционирования</w:t>
      </w:r>
      <w:proofErr w:type="gramEnd"/>
      <w:r w:rsidRPr="00630973">
        <w:rPr>
          <w:sz w:val="26"/>
          <w:szCs w:val="26"/>
        </w:rPr>
        <w:t xml:space="preserve"> СУОТ.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E7452E" w:rsidRPr="00630973" w:rsidRDefault="00E7452E" w:rsidP="00E7452E">
      <w:pPr>
        <w:tabs>
          <w:tab w:val="left" w:pos="720"/>
        </w:tabs>
        <w:ind w:firstLine="709"/>
        <w:jc w:val="center"/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 xml:space="preserve">9. Реагирование на несчастные случаи и </w:t>
      </w:r>
      <w:r w:rsidRPr="00630973">
        <w:rPr>
          <w:b/>
          <w:sz w:val="26"/>
          <w:szCs w:val="26"/>
        </w:rPr>
        <w:br/>
        <w:t xml:space="preserve">профессиональные заболевания 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9.1. С целью обеспечения и поддержания безопасных условий труда, недопущения случаев производственного травматизма и профессиональной заболеваемости работодатель определяет порядок выявления потенциально возможных несчастных случаев, порядок действий в случае их возникновения.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9.2. При установлении порядка действий при возникновении несчастного случая работодатель учитывает существующие и разрабатываемые планы реагирования от несчастного случая: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9.2.1. Защиту работников, находящихся в рабочей зоне, при возникновении несчастного случая посредством использования внутренней системы связи и координации действий по ликвидации последствий несчастного случая.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9.2.2. Возможность работников остановить работу и/или незамедлительно покинуть рабочее место и направиться в безопасное место.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9.2.3. Предоставление информации о несчастном случае соответствующим компетентным органам, службам и подразделениям по ликвидации несчастных случаев и чрезвычайных ситуаций, надежной связи работодателя с ними.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9.2.4. Оказание первой помощи пострадавшим в результате несчастных 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bookmarkStart w:id="1" w:name="P584"/>
      <w:bookmarkEnd w:id="1"/>
      <w:r w:rsidRPr="00630973">
        <w:rPr>
          <w:sz w:val="26"/>
          <w:szCs w:val="26"/>
        </w:rPr>
        <w:lastRenderedPageBreak/>
        <w:t>9.3. С целью своевременного определения и понимания причин возникновения несчастных случаев и профессиональных заболеваниях работодатель устанавливает порядок расследования несчастных случаев и профессиональных заболеваний, а также оформления отчетных документов.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9.4. Результаты реагирования на несчастные случаи и профессиональные заболевания оформляются в установленной форме с указанием корректирующих мероприятий по устранению причин, повлекших их возникновение.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E7452E" w:rsidRPr="00630973" w:rsidRDefault="00E7452E" w:rsidP="00E7452E">
      <w:pPr>
        <w:tabs>
          <w:tab w:val="left" w:pos="720"/>
        </w:tabs>
        <w:ind w:firstLine="709"/>
        <w:jc w:val="center"/>
        <w:rPr>
          <w:b/>
          <w:sz w:val="26"/>
          <w:szCs w:val="26"/>
        </w:rPr>
      </w:pPr>
      <w:r w:rsidRPr="00630973">
        <w:rPr>
          <w:b/>
          <w:sz w:val="26"/>
          <w:szCs w:val="26"/>
        </w:rPr>
        <w:t xml:space="preserve">10. Управление документами СУОТ </w:t>
      </w:r>
    </w:p>
    <w:p w:rsidR="00713FF1" w:rsidRPr="00630973" w:rsidRDefault="00713FF1" w:rsidP="00E7452E">
      <w:pPr>
        <w:tabs>
          <w:tab w:val="left" w:pos="720"/>
        </w:tabs>
        <w:ind w:firstLine="709"/>
        <w:jc w:val="center"/>
        <w:rPr>
          <w:b/>
          <w:sz w:val="26"/>
          <w:szCs w:val="26"/>
        </w:rPr>
      </w:pP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10.1. С целью организации управления документами СУОТ работодатель определяет рекомендации по оформлению локальных нормативных актов и иных документов, содержащих обязанности и ответственность в сфере охраны труда в администрации района, процессы обеспечения охраны труда и контроля, необходимые связи между структурными подразделениями, обеспечивающие функционирование СУОТ.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10.2. Работодателем устанавливается порядок разработки, согласования, утверждения и пересмотра документов СУОТ, сроки их хранения.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10.3. В качестве особого вида документов СУОТ, которые не подлежат пересмотру, актуализации, обновлению и изменению, определяются контрольно-учетные документы СУОТ (записи), включая: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10.3.1. Акты и иные записи данных, вытекающие из осуществления СУОТ.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10.3.2. Журналы учета и акты записей данных о несчастных случаях, профессиональных заболеваниях.</w:t>
      </w:r>
    </w:p>
    <w:p w:rsidR="00E7452E" w:rsidRPr="00630973" w:rsidRDefault="00E7452E" w:rsidP="00E7452E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 xml:space="preserve">10.3.3. Записи данных о воздействиях вредных (опасных) факторов производственной среды и трудового процесса на работников </w:t>
      </w:r>
      <w:r w:rsidR="006047E7" w:rsidRPr="00630973">
        <w:rPr>
          <w:sz w:val="26"/>
          <w:szCs w:val="26"/>
        </w:rPr>
        <w:t>администрации</w:t>
      </w:r>
      <w:r w:rsidRPr="00630973">
        <w:rPr>
          <w:sz w:val="26"/>
          <w:szCs w:val="26"/>
        </w:rPr>
        <w:t xml:space="preserve"> и наблюдении за условиями труда и за состоянием здоровья.</w:t>
      </w:r>
    </w:p>
    <w:p w:rsidR="007B2CFA" w:rsidRDefault="00E7452E" w:rsidP="00052598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630973">
        <w:rPr>
          <w:sz w:val="26"/>
          <w:szCs w:val="26"/>
        </w:rPr>
        <w:t>10.3.4. Результаты</w:t>
      </w:r>
      <w:r w:rsidR="00052598" w:rsidRPr="00630973">
        <w:rPr>
          <w:sz w:val="26"/>
          <w:szCs w:val="26"/>
        </w:rPr>
        <w:t xml:space="preserve"> контроля функционирования СУОТ.</w:t>
      </w:r>
    </w:p>
    <w:p w:rsidR="009F4722" w:rsidRDefault="009F4722" w:rsidP="00052598">
      <w:pPr>
        <w:tabs>
          <w:tab w:val="left" w:pos="720"/>
        </w:tabs>
        <w:ind w:firstLine="709"/>
        <w:jc w:val="both"/>
        <w:rPr>
          <w:sz w:val="26"/>
          <w:szCs w:val="26"/>
        </w:rPr>
      </w:pPr>
    </w:p>
    <w:p w:rsidR="009F4722" w:rsidRDefault="009F4722" w:rsidP="009F4722">
      <w:pPr>
        <w:ind w:left="720"/>
        <w:jc w:val="center"/>
        <w:rPr>
          <w:sz w:val="26"/>
          <w:szCs w:val="26"/>
        </w:rPr>
      </w:pPr>
      <w:r w:rsidRPr="009F4722">
        <w:rPr>
          <w:b/>
          <w:sz w:val="26"/>
          <w:szCs w:val="26"/>
        </w:rPr>
        <w:t>11. Заключительные положения</w:t>
      </w:r>
      <w:r w:rsidRPr="00B65998">
        <w:rPr>
          <w:sz w:val="26"/>
          <w:szCs w:val="26"/>
        </w:rPr>
        <w:t>.</w:t>
      </w:r>
    </w:p>
    <w:p w:rsidR="009F4722" w:rsidRPr="00B65998" w:rsidRDefault="009F4722" w:rsidP="009F4722">
      <w:pPr>
        <w:ind w:left="720"/>
        <w:jc w:val="center"/>
        <w:rPr>
          <w:sz w:val="26"/>
          <w:szCs w:val="26"/>
        </w:rPr>
      </w:pPr>
    </w:p>
    <w:p w:rsidR="009F4722" w:rsidRPr="00B65998" w:rsidRDefault="009F4722" w:rsidP="009F4722">
      <w:pPr>
        <w:ind w:left="720"/>
        <w:rPr>
          <w:sz w:val="26"/>
          <w:szCs w:val="26"/>
        </w:rPr>
      </w:pPr>
      <w:r w:rsidRPr="00B65998">
        <w:rPr>
          <w:sz w:val="26"/>
          <w:szCs w:val="26"/>
        </w:rPr>
        <w:t>11.1. Во всем остальном, не предусмотренном настоящим Положением, должностные лица администрации обязаны руководствоваться действующим законодательством в сфере охраны труда и Типовым положением о системе управления охраной труда, утверждённым приказом Министерства труда и социальной защиты РФ от 19 августа 2016 года N 438н.</w:t>
      </w:r>
    </w:p>
    <w:p w:rsidR="009F4722" w:rsidRPr="00B65998" w:rsidRDefault="009F4722" w:rsidP="009F4722">
      <w:pPr>
        <w:ind w:left="720"/>
        <w:rPr>
          <w:sz w:val="26"/>
          <w:szCs w:val="26"/>
        </w:rPr>
      </w:pPr>
      <w:r w:rsidRPr="00B65998">
        <w:rPr>
          <w:sz w:val="26"/>
          <w:szCs w:val="26"/>
        </w:rPr>
        <w:t>11.2. С настоящим Положением должны быть ознакомлены все работники администрации.</w:t>
      </w:r>
    </w:p>
    <w:p w:rsidR="009F4722" w:rsidRPr="00630973" w:rsidRDefault="009F4722" w:rsidP="00052598">
      <w:pPr>
        <w:tabs>
          <w:tab w:val="left" w:pos="720"/>
        </w:tabs>
        <w:ind w:firstLine="709"/>
        <w:jc w:val="both"/>
        <w:rPr>
          <w:b/>
          <w:bCs/>
          <w:sz w:val="26"/>
          <w:szCs w:val="26"/>
        </w:rPr>
      </w:pPr>
    </w:p>
    <w:sectPr w:rsidR="009F4722" w:rsidRPr="00630973" w:rsidSect="00630973">
      <w:headerReference w:type="default" r:id="rId11"/>
      <w:endnotePr>
        <w:numFmt w:val="decimal"/>
      </w:endnotePr>
      <w:pgSz w:w="11907" w:h="16840"/>
      <w:pgMar w:top="1134" w:right="851" w:bottom="113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514" w:rsidRDefault="00036514" w:rsidP="004D1FEF">
      <w:r>
        <w:separator/>
      </w:r>
    </w:p>
  </w:endnote>
  <w:endnote w:type="continuationSeparator" w:id="0">
    <w:p w:rsidR="00036514" w:rsidRDefault="00036514" w:rsidP="004D1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514" w:rsidRDefault="00036514" w:rsidP="004D1FEF">
      <w:r>
        <w:separator/>
      </w:r>
    </w:p>
  </w:footnote>
  <w:footnote w:type="continuationSeparator" w:id="0">
    <w:p w:rsidR="00036514" w:rsidRDefault="00036514" w:rsidP="004D1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FEF" w:rsidRDefault="003E0283">
    <w:pPr>
      <w:pStyle w:val="ae"/>
      <w:jc w:val="center"/>
    </w:pPr>
    <w:fldSimple w:instr="PAGE   \* MERGEFORMAT">
      <w:r w:rsidR="00990CEE">
        <w:rPr>
          <w:noProof/>
        </w:rPr>
        <w:t>2</w:t>
      </w:r>
    </w:fldSimple>
  </w:p>
  <w:p w:rsidR="004D1FEF" w:rsidRDefault="004D1FEF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17CE"/>
    <w:multiLevelType w:val="multilevel"/>
    <w:tmpl w:val="EBE0B06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1CA5758"/>
    <w:multiLevelType w:val="hybridMultilevel"/>
    <w:tmpl w:val="36C0EB80"/>
    <w:lvl w:ilvl="0" w:tplc="C25CD4B8">
      <w:start w:val="1"/>
      <w:numFmt w:val="decimal"/>
      <w:lvlText w:val="%1."/>
      <w:lvlJc w:val="left"/>
      <w:pPr>
        <w:ind w:left="10069" w:hanging="9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397698"/>
    <w:multiLevelType w:val="hybridMultilevel"/>
    <w:tmpl w:val="C81206E4"/>
    <w:lvl w:ilvl="0" w:tplc="7EC6DA3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A43698"/>
    <w:multiLevelType w:val="hybridMultilevel"/>
    <w:tmpl w:val="1E4A5D50"/>
    <w:lvl w:ilvl="0" w:tplc="F4981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E47F42"/>
    <w:multiLevelType w:val="multilevel"/>
    <w:tmpl w:val="F6FCA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9FB5D7E"/>
    <w:multiLevelType w:val="multilevel"/>
    <w:tmpl w:val="D76E3B9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6">
    <w:nsid w:val="1AB0088E"/>
    <w:multiLevelType w:val="hybridMultilevel"/>
    <w:tmpl w:val="1C9CD4C6"/>
    <w:lvl w:ilvl="0" w:tplc="0194C924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BA53474"/>
    <w:multiLevelType w:val="hybridMultilevel"/>
    <w:tmpl w:val="592E9BB4"/>
    <w:lvl w:ilvl="0" w:tplc="0C8A5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481908"/>
    <w:multiLevelType w:val="multilevel"/>
    <w:tmpl w:val="64BCEBC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210E4CE1"/>
    <w:multiLevelType w:val="multilevel"/>
    <w:tmpl w:val="19B6D3A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21F2A15"/>
    <w:multiLevelType w:val="hybridMultilevel"/>
    <w:tmpl w:val="818C4946"/>
    <w:lvl w:ilvl="0" w:tplc="74242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580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CE2E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644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6D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864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625F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1C97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201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226408A6"/>
    <w:multiLevelType w:val="hybridMultilevel"/>
    <w:tmpl w:val="6B9C9FE8"/>
    <w:lvl w:ilvl="0" w:tplc="355EA9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AFC4973"/>
    <w:multiLevelType w:val="hybridMultilevel"/>
    <w:tmpl w:val="65D4062C"/>
    <w:lvl w:ilvl="0" w:tplc="F6722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E4013B7"/>
    <w:multiLevelType w:val="hybridMultilevel"/>
    <w:tmpl w:val="6B9C9FE8"/>
    <w:lvl w:ilvl="0" w:tplc="355EA9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BF7FDF"/>
    <w:multiLevelType w:val="hybridMultilevel"/>
    <w:tmpl w:val="34562C84"/>
    <w:lvl w:ilvl="0" w:tplc="179AA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3394BF4"/>
    <w:multiLevelType w:val="hybridMultilevel"/>
    <w:tmpl w:val="6B9C9FE8"/>
    <w:lvl w:ilvl="0" w:tplc="355EA9B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3A74D2C"/>
    <w:multiLevelType w:val="multilevel"/>
    <w:tmpl w:val="B45EED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4B95542"/>
    <w:multiLevelType w:val="multilevel"/>
    <w:tmpl w:val="16F4E1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  <w:color w:val="000000"/>
      </w:rPr>
    </w:lvl>
  </w:abstractNum>
  <w:abstractNum w:abstractNumId="18">
    <w:nsid w:val="378819B1"/>
    <w:multiLevelType w:val="hybridMultilevel"/>
    <w:tmpl w:val="951E34DA"/>
    <w:lvl w:ilvl="0" w:tplc="F6722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7A61556"/>
    <w:multiLevelType w:val="hybridMultilevel"/>
    <w:tmpl w:val="54B0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136305"/>
    <w:multiLevelType w:val="multilevel"/>
    <w:tmpl w:val="15BC36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3A52194E"/>
    <w:multiLevelType w:val="hybridMultilevel"/>
    <w:tmpl w:val="BE380016"/>
    <w:lvl w:ilvl="0" w:tplc="F13E5AFE">
      <w:start w:val="1"/>
      <w:numFmt w:val="bullet"/>
      <w:pStyle w:val="ListBu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E6C6C23"/>
    <w:multiLevelType w:val="hybridMultilevel"/>
    <w:tmpl w:val="9BC4438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92519A"/>
    <w:multiLevelType w:val="multilevel"/>
    <w:tmpl w:val="626062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40973547"/>
    <w:multiLevelType w:val="hybridMultilevel"/>
    <w:tmpl w:val="D5604FBE"/>
    <w:lvl w:ilvl="0" w:tplc="7EC6DA3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EE5CFE"/>
    <w:multiLevelType w:val="multilevel"/>
    <w:tmpl w:val="88EAFB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43722A26"/>
    <w:multiLevelType w:val="hybridMultilevel"/>
    <w:tmpl w:val="61E2B764"/>
    <w:lvl w:ilvl="0" w:tplc="F6722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61C5F03"/>
    <w:multiLevelType w:val="multilevel"/>
    <w:tmpl w:val="EC82B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</w:rPr>
    </w:lvl>
  </w:abstractNum>
  <w:abstractNum w:abstractNumId="28">
    <w:nsid w:val="4A4E57ED"/>
    <w:multiLevelType w:val="singleLevel"/>
    <w:tmpl w:val="161ED3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29">
    <w:nsid w:val="4A9D3DD3"/>
    <w:multiLevelType w:val="multilevel"/>
    <w:tmpl w:val="22A459A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>
    <w:nsid w:val="4B4858FE"/>
    <w:multiLevelType w:val="hybridMultilevel"/>
    <w:tmpl w:val="9A74C76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BC03820"/>
    <w:multiLevelType w:val="hybridMultilevel"/>
    <w:tmpl w:val="6D165946"/>
    <w:lvl w:ilvl="0" w:tplc="742AD6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4DC83B47"/>
    <w:multiLevelType w:val="multilevel"/>
    <w:tmpl w:val="B1685B8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>
    <w:nsid w:val="514A5928"/>
    <w:multiLevelType w:val="hybridMultilevel"/>
    <w:tmpl w:val="4F90D0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7411EDB"/>
    <w:multiLevelType w:val="multilevel"/>
    <w:tmpl w:val="E482DA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5">
    <w:nsid w:val="58C53737"/>
    <w:multiLevelType w:val="multilevel"/>
    <w:tmpl w:val="D9F410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5BA459E4"/>
    <w:multiLevelType w:val="hybridMultilevel"/>
    <w:tmpl w:val="8184058E"/>
    <w:lvl w:ilvl="0" w:tplc="F6722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8444CFE"/>
    <w:multiLevelType w:val="hybridMultilevel"/>
    <w:tmpl w:val="8184058E"/>
    <w:lvl w:ilvl="0" w:tplc="F6722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B2E1264"/>
    <w:multiLevelType w:val="hybridMultilevel"/>
    <w:tmpl w:val="9C4E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DD18F0"/>
    <w:multiLevelType w:val="hybridMultilevel"/>
    <w:tmpl w:val="8F960578"/>
    <w:lvl w:ilvl="0" w:tplc="F6722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10C1D57"/>
    <w:multiLevelType w:val="multilevel"/>
    <w:tmpl w:val="C05861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41">
    <w:nsid w:val="71DB3D0F"/>
    <w:multiLevelType w:val="hybridMultilevel"/>
    <w:tmpl w:val="78D89108"/>
    <w:lvl w:ilvl="0" w:tplc="CF822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6B66B8A"/>
    <w:multiLevelType w:val="hybridMultilevel"/>
    <w:tmpl w:val="8184058E"/>
    <w:lvl w:ilvl="0" w:tplc="F6722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78913A7"/>
    <w:multiLevelType w:val="hybridMultilevel"/>
    <w:tmpl w:val="1DC462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B065D15"/>
    <w:multiLevelType w:val="multilevel"/>
    <w:tmpl w:val="3190D162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5">
    <w:nsid w:val="7C3F42BB"/>
    <w:multiLevelType w:val="hybridMultilevel"/>
    <w:tmpl w:val="8184058E"/>
    <w:lvl w:ilvl="0" w:tplc="F6722C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7"/>
  </w:num>
  <w:num w:numId="3">
    <w:abstractNumId w:val="22"/>
  </w:num>
  <w:num w:numId="4">
    <w:abstractNumId w:val="41"/>
  </w:num>
  <w:num w:numId="5">
    <w:abstractNumId w:val="3"/>
  </w:num>
  <w:num w:numId="6">
    <w:abstractNumId w:val="12"/>
  </w:num>
  <w:num w:numId="7">
    <w:abstractNumId w:val="42"/>
  </w:num>
  <w:num w:numId="8">
    <w:abstractNumId w:val="45"/>
  </w:num>
  <w:num w:numId="9">
    <w:abstractNumId w:val="36"/>
  </w:num>
  <w:num w:numId="10">
    <w:abstractNumId w:val="37"/>
  </w:num>
  <w:num w:numId="11">
    <w:abstractNumId w:val="18"/>
  </w:num>
  <w:num w:numId="12">
    <w:abstractNumId w:val="13"/>
  </w:num>
  <w:num w:numId="13">
    <w:abstractNumId w:val="39"/>
  </w:num>
  <w:num w:numId="14">
    <w:abstractNumId w:val="15"/>
  </w:num>
  <w:num w:numId="15">
    <w:abstractNumId w:val="11"/>
  </w:num>
  <w:num w:numId="16">
    <w:abstractNumId w:val="30"/>
  </w:num>
  <w:num w:numId="17">
    <w:abstractNumId w:val="33"/>
  </w:num>
  <w:num w:numId="18">
    <w:abstractNumId w:val="1"/>
  </w:num>
  <w:num w:numId="19">
    <w:abstractNumId w:val="40"/>
  </w:num>
  <w:num w:numId="20">
    <w:abstractNumId w:val="26"/>
  </w:num>
  <w:num w:numId="21">
    <w:abstractNumId w:val="43"/>
  </w:num>
  <w:num w:numId="22">
    <w:abstractNumId w:val="19"/>
  </w:num>
  <w:num w:numId="23">
    <w:abstractNumId w:val="24"/>
  </w:num>
  <w:num w:numId="24">
    <w:abstractNumId w:val="4"/>
  </w:num>
  <w:num w:numId="25">
    <w:abstractNumId w:val="17"/>
  </w:num>
  <w:num w:numId="26">
    <w:abstractNumId w:val="2"/>
  </w:num>
  <w:num w:numId="27">
    <w:abstractNumId w:val="21"/>
  </w:num>
  <w:num w:numId="28">
    <w:abstractNumId w:val="34"/>
  </w:num>
  <w:num w:numId="29">
    <w:abstractNumId w:val="38"/>
  </w:num>
  <w:num w:numId="30">
    <w:abstractNumId w:val="8"/>
  </w:num>
  <w:num w:numId="31">
    <w:abstractNumId w:val="10"/>
  </w:num>
  <w:num w:numId="32">
    <w:abstractNumId w:val="0"/>
  </w:num>
  <w:num w:numId="33">
    <w:abstractNumId w:val="32"/>
  </w:num>
  <w:num w:numId="34">
    <w:abstractNumId w:val="25"/>
  </w:num>
  <w:num w:numId="35">
    <w:abstractNumId w:val="23"/>
  </w:num>
  <w:num w:numId="36">
    <w:abstractNumId w:val="29"/>
  </w:num>
  <w:num w:numId="37">
    <w:abstractNumId w:val="28"/>
    <w:lvlOverride w:ilvl="0">
      <w:startOverride w:val="1"/>
    </w:lvlOverride>
  </w:num>
  <w:num w:numId="38">
    <w:abstractNumId w:val="14"/>
  </w:num>
  <w:num w:numId="39">
    <w:abstractNumId w:val="6"/>
  </w:num>
  <w:num w:numId="40">
    <w:abstractNumId w:val="9"/>
  </w:num>
  <w:num w:numId="41">
    <w:abstractNumId w:val="5"/>
  </w:num>
  <w:num w:numId="42">
    <w:abstractNumId w:val="16"/>
  </w:num>
  <w:num w:numId="43">
    <w:abstractNumId w:val="20"/>
  </w:num>
  <w:num w:numId="44">
    <w:abstractNumId w:val="35"/>
  </w:num>
  <w:num w:numId="45">
    <w:abstractNumId w:val="27"/>
  </w:num>
  <w:num w:numId="46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98123A"/>
    <w:rsid w:val="00036514"/>
    <w:rsid w:val="00052598"/>
    <w:rsid w:val="0007092D"/>
    <w:rsid w:val="0007387E"/>
    <w:rsid w:val="00095B64"/>
    <w:rsid w:val="000F0137"/>
    <w:rsid w:val="0010373B"/>
    <w:rsid w:val="00111657"/>
    <w:rsid w:val="00131C55"/>
    <w:rsid w:val="00143DB6"/>
    <w:rsid w:val="001453EF"/>
    <w:rsid w:val="00157928"/>
    <w:rsid w:val="001636B1"/>
    <w:rsid w:val="00170B60"/>
    <w:rsid w:val="002146F4"/>
    <w:rsid w:val="00216C01"/>
    <w:rsid w:val="0023474C"/>
    <w:rsid w:val="0026561B"/>
    <w:rsid w:val="002A05B1"/>
    <w:rsid w:val="002B27CE"/>
    <w:rsid w:val="002B65F0"/>
    <w:rsid w:val="002E001C"/>
    <w:rsid w:val="002F49EA"/>
    <w:rsid w:val="003003C9"/>
    <w:rsid w:val="003302EC"/>
    <w:rsid w:val="0034313D"/>
    <w:rsid w:val="00355352"/>
    <w:rsid w:val="00365DF4"/>
    <w:rsid w:val="00372BF9"/>
    <w:rsid w:val="003829E3"/>
    <w:rsid w:val="003A6357"/>
    <w:rsid w:val="003B2016"/>
    <w:rsid w:val="003D2A67"/>
    <w:rsid w:val="003E0283"/>
    <w:rsid w:val="004835CB"/>
    <w:rsid w:val="004951A2"/>
    <w:rsid w:val="004D1FEF"/>
    <w:rsid w:val="00545C1A"/>
    <w:rsid w:val="005574AB"/>
    <w:rsid w:val="00557F89"/>
    <w:rsid w:val="00576E10"/>
    <w:rsid w:val="00577E23"/>
    <w:rsid w:val="005929BB"/>
    <w:rsid w:val="005D117A"/>
    <w:rsid w:val="005E49A4"/>
    <w:rsid w:val="005E7358"/>
    <w:rsid w:val="006047E7"/>
    <w:rsid w:val="0061559E"/>
    <w:rsid w:val="00622235"/>
    <w:rsid w:val="00630973"/>
    <w:rsid w:val="00644DC2"/>
    <w:rsid w:val="00661D57"/>
    <w:rsid w:val="00661E78"/>
    <w:rsid w:val="0068417C"/>
    <w:rsid w:val="00697CD7"/>
    <w:rsid w:val="006E5FCD"/>
    <w:rsid w:val="006E6D7B"/>
    <w:rsid w:val="00700BA1"/>
    <w:rsid w:val="00713FF1"/>
    <w:rsid w:val="00753E52"/>
    <w:rsid w:val="00771B11"/>
    <w:rsid w:val="007859CE"/>
    <w:rsid w:val="007869D1"/>
    <w:rsid w:val="00794252"/>
    <w:rsid w:val="007B2CFA"/>
    <w:rsid w:val="007C6ADE"/>
    <w:rsid w:val="007D05F1"/>
    <w:rsid w:val="007D7921"/>
    <w:rsid w:val="007E1DF1"/>
    <w:rsid w:val="00814A07"/>
    <w:rsid w:val="00820714"/>
    <w:rsid w:val="008619B3"/>
    <w:rsid w:val="00891759"/>
    <w:rsid w:val="008967BE"/>
    <w:rsid w:val="008B2B20"/>
    <w:rsid w:val="008C721E"/>
    <w:rsid w:val="008F4F50"/>
    <w:rsid w:val="008F5CEA"/>
    <w:rsid w:val="0092226A"/>
    <w:rsid w:val="0095476C"/>
    <w:rsid w:val="0098123A"/>
    <w:rsid w:val="009818CC"/>
    <w:rsid w:val="00990CEE"/>
    <w:rsid w:val="009D0EED"/>
    <w:rsid w:val="009E1432"/>
    <w:rsid w:val="009F4722"/>
    <w:rsid w:val="00A11CD9"/>
    <w:rsid w:val="00A51BD5"/>
    <w:rsid w:val="00A53D41"/>
    <w:rsid w:val="00A57841"/>
    <w:rsid w:val="00A812B8"/>
    <w:rsid w:val="00AA02D9"/>
    <w:rsid w:val="00AB4A68"/>
    <w:rsid w:val="00AC6FDD"/>
    <w:rsid w:val="00AF4E41"/>
    <w:rsid w:val="00B03108"/>
    <w:rsid w:val="00B50BFD"/>
    <w:rsid w:val="00B53190"/>
    <w:rsid w:val="00B5659D"/>
    <w:rsid w:val="00B624F8"/>
    <w:rsid w:val="00B66A9E"/>
    <w:rsid w:val="00B831D8"/>
    <w:rsid w:val="00B96DCC"/>
    <w:rsid w:val="00BA2623"/>
    <w:rsid w:val="00BC0BE3"/>
    <w:rsid w:val="00BE57EC"/>
    <w:rsid w:val="00C150F2"/>
    <w:rsid w:val="00C17E7A"/>
    <w:rsid w:val="00C236D0"/>
    <w:rsid w:val="00C27E33"/>
    <w:rsid w:val="00C310E4"/>
    <w:rsid w:val="00C42A65"/>
    <w:rsid w:val="00C87E0E"/>
    <w:rsid w:val="00CD1A85"/>
    <w:rsid w:val="00D433DF"/>
    <w:rsid w:val="00D83969"/>
    <w:rsid w:val="00D947C7"/>
    <w:rsid w:val="00DA42FE"/>
    <w:rsid w:val="00E044B0"/>
    <w:rsid w:val="00E26FE3"/>
    <w:rsid w:val="00E31BFF"/>
    <w:rsid w:val="00E5381C"/>
    <w:rsid w:val="00E7452E"/>
    <w:rsid w:val="00E82F81"/>
    <w:rsid w:val="00EA548D"/>
    <w:rsid w:val="00F21211"/>
    <w:rsid w:val="00F663A8"/>
    <w:rsid w:val="00FC5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A85"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CD1A85"/>
    <w:pPr>
      <w:widowControl/>
      <w:ind w:right="1275" w:firstLine="708"/>
      <w:jc w:val="center"/>
    </w:pPr>
    <w:rPr>
      <w:b/>
      <w:sz w:val="40"/>
    </w:rPr>
  </w:style>
  <w:style w:type="paragraph" w:styleId="a4">
    <w:name w:val="Balloon Text"/>
    <w:basedOn w:val="a"/>
    <w:link w:val="a5"/>
    <w:uiPriority w:val="99"/>
    <w:semiHidden/>
    <w:rsid w:val="00CD1A85"/>
    <w:rPr>
      <w:rFonts w:ascii="Tahoma" w:hAnsi="Tahoma"/>
      <w:sz w:val="16"/>
      <w:szCs w:val="16"/>
    </w:rPr>
  </w:style>
  <w:style w:type="table" w:styleId="a6">
    <w:name w:val="Table Grid"/>
    <w:basedOn w:val="a1"/>
    <w:uiPriority w:val="39"/>
    <w:rsid w:val="00CD1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644DC2"/>
    <w:rPr>
      <w:rFonts w:ascii="Calibri" w:hAnsi="Calibri"/>
      <w:sz w:val="22"/>
      <w:szCs w:val="22"/>
    </w:rPr>
  </w:style>
  <w:style w:type="character" w:customStyle="1" w:styleId="FontStyle13">
    <w:name w:val="Font Style13"/>
    <w:rsid w:val="00644DC2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644D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link w:val="a9"/>
    <w:rsid w:val="00E31BFF"/>
    <w:pPr>
      <w:widowControl/>
      <w:overflowPunct/>
      <w:autoSpaceDE/>
      <w:autoSpaceDN/>
      <w:adjustRightInd/>
      <w:ind w:firstLine="720"/>
      <w:jc w:val="both"/>
      <w:textAlignment w:val="auto"/>
    </w:pPr>
    <w:rPr>
      <w:sz w:val="24"/>
    </w:rPr>
  </w:style>
  <w:style w:type="character" w:customStyle="1" w:styleId="a9">
    <w:name w:val="Основной текст с отступом Знак"/>
    <w:link w:val="a8"/>
    <w:rsid w:val="00E31BFF"/>
    <w:rPr>
      <w:sz w:val="24"/>
    </w:rPr>
  </w:style>
  <w:style w:type="paragraph" w:styleId="aa">
    <w:name w:val="Title"/>
    <w:basedOn w:val="a"/>
    <w:link w:val="ab"/>
    <w:qFormat/>
    <w:rsid w:val="005E49A4"/>
    <w:pPr>
      <w:widowControl/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ab">
    <w:name w:val="Название Знак"/>
    <w:link w:val="aa"/>
    <w:rsid w:val="005E49A4"/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453E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c">
    <w:name w:val="Body Text"/>
    <w:basedOn w:val="a"/>
    <w:link w:val="ad"/>
    <w:rsid w:val="007E1DF1"/>
    <w:pPr>
      <w:spacing w:after="120"/>
    </w:pPr>
  </w:style>
  <w:style w:type="character" w:customStyle="1" w:styleId="ad">
    <w:name w:val="Основной текст Знак"/>
    <w:basedOn w:val="a0"/>
    <w:link w:val="ac"/>
    <w:rsid w:val="007E1DF1"/>
  </w:style>
  <w:style w:type="paragraph" w:customStyle="1" w:styleId="ConsPlusTitle">
    <w:name w:val="ConsPlusTitle"/>
    <w:rsid w:val="004D1FEF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e">
    <w:name w:val="header"/>
    <w:basedOn w:val="a"/>
    <w:link w:val="af"/>
    <w:uiPriority w:val="99"/>
    <w:rsid w:val="004D1FE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D1FEF"/>
  </w:style>
  <w:style w:type="paragraph" w:styleId="af0">
    <w:name w:val="footer"/>
    <w:basedOn w:val="a"/>
    <w:link w:val="af1"/>
    <w:uiPriority w:val="99"/>
    <w:rsid w:val="004D1FE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D1FEF"/>
  </w:style>
  <w:style w:type="paragraph" w:customStyle="1" w:styleId="ListBul">
    <w:name w:val="ListBul"/>
    <w:basedOn w:val="a"/>
    <w:rsid w:val="00E7452E"/>
    <w:pPr>
      <w:widowControl/>
      <w:numPr>
        <w:numId w:val="27"/>
      </w:numPr>
      <w:tabs>
        <w:tab w:val="left" w:pos="284"/>
      </w:tabs>
      <w:spacing w:before="60"/>
      <w:jc w:val="both"/>
    </w:pPr>
    <w:rPr>
      <w:sz w:val="22"/>
    </w:rPr>
  </w:style>
  <w:style w:type="paragraph" w:customStyle="1" w:styleId="af2">
    <w:name w:val="Знак"/>
    <w:basedOn w:val="a"/>
    <w:autoRedefine/>
    <w:rsid w:val="00E7452E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sz w:val="28"/>
      <w:szCs w:val="24"/>
      <w:lang w:val="en-US" w:eastAsia="en-US"/>
    </w:rPr>
  </w:style>
  <w:style w:type="paragraph" w:styleId="af3">
    <w:name w:val="List Paragraph"/>
    <w:basedOn w:val="a"/>
    <w:uiPriority w:val="34"/>
    <w:qFormat/>
    <w:rsid w:val="00E7452E"/>
    <w:pPr>
      <w:widowControl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ConsPlusTitlePage">
    <w:name w:val="ConsPlusTitlePage"/>
    <w:rsid w:val="00E7452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Текст выноски Знак"/>
    <w:link w:val="a4"/>
    <w:uiPriority w:val="99"/>
    <w:semiHidden/>
    <w:rsid w:val="00E7452E"/>
    <w:rPr>
      <w:rFonts w:ascii="Tahoma" w:hAnsi="Tahoma" w:cs="Tahoma"/>
      <w:sz w:val="16"/>
      <w:szCs w:val="16"/>
    </w:rPr>
  </w:style>
  <w:style w:type="paragraph" w:styleId="af4">
    <w:name w:val="Normal (Web)"/>
    <w:basedOn w:val="a"/>
    <w:rsid w:val="007D7921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f5">
    <w:name w:val="Strong"/>
    <w:qFormat/>
    <w:rsid w:val="007D79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56A9479C1E38F9C36BE1ABDF21E21155F933A229E94B5A42F8589FC671D278F392DC1192DEC0C6Cp5Y9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56A9479C1E38F9C36BE1ABDF21E21155F933A229E94B5A42F8589FC67p1YD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56A9479C1E38F9C36BE1ABDF21E21155F933A229E94B5A42F8589FC671D278F392DC1192DEC0D67p5Y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6719-090B-41FD-8A84-79B715960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5196</Words>
  <Characters>29623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</vt:lpstr>
    </vt:vector>
  </TitlesOfParts>
  <Company>Администрация Белгородского района</Company>
  <LinksUpToDate>false</LinksUpToDate>
  <CharactersWithSpaces>34750</CharactersWithSpaces>
  <SharedDoc>false</SharedDoc>
  <HLinks>
    <vt:vector size="30" baseType="variant">
      <vt:variant>
        <vt:i4>393280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P503</vt:lpwstr>
      </vt:variant>
      <vt:variant>
        <vt:i4>327744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P306</vt:lpwstr>
      </vt:variant>
      <vt:variant>
        <vt:i4>1835015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consultantplus://offline/ref=956A9479C1E38F9C36BE1ABDF21E21155F933A229E94B5A42F8589FC67p1YDM</vt:lpwstr>
      </vt:variant>
      <vt:variant>
        <vt:lpwstr/>
      </vt:variant>
      <vt:variant>
        <vt:i4>2424939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consultantplus://offline/ref=956A9479C1E38F9C36BE1ABDF21E21155F933A229E94B5A42F8589FC671D278F392DC1192DEC0D67p5Y8M</vt:lpwstr>
      </vt:variant>
      <vt:variant>
        <vt:lpwstr/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consultantplus://offline/ref=956A9479C1E38F9C36BE1ABDF21E21155F933A229E94B5A42F8589FC671D278F392DC1192DEC0C6Cp5Y9M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User</cp:lastModifiedBy>
  <cp:revision>5</cp:revision>
  <cp:lastPrinted>2021-03-30T12:16:00Z</cp:lastPrinted>
  <dcterms:created xsi:type="dcterms:W3CDTF">2021-02-24T06:24:00Z</dcterms:created>
  <dcterms:modified xsi:type="dcterms:W3CDTF">2021-03-30T12:16:00Z</dcterms:modified>
</cp:coreProperties>
</file>