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B2D" w:rsidRPr="001A0FE9" w:rsidRDefault="003A7B2D" w:rsidP="003A7B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FE9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3A7B2D" w:rsidRPr="001A0FE9" w:rsidRDefault="003A7B2D" w:rsidP="003A7B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БАКУР</w:t>
      </w:r>
      <w:r w:rsidRPr="001A0FE9">
        <w:rPr>
          <w:rFonts w:ascii="Times New Roman" w:hAnsi="Times New Roman" w:cs="Times New Roman"/>
          <w:b/>
          <w:sz w:val="28"/>
          <w:szCs w:val="28"/>
        </w:rPr>
        <w:t>СКОГО МУНИЦИПАЛЬНОГО ОБРАЗОВАНИЯ</w:t>
      </w:r>
    </w:p>
    <w:p w:rsidR="003A7B2D" w:rsidRPr="006417BD" w:rsidRDefault="003A7B2D" w:rsidP="003A7B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7BD">
        <w:rPr>
          <w:rFonts w:ascii="Times New Roman" w:hAnsi="Times New Roman" w:cs="Times New Roman"/>
          <w:b/>
          <w:sz w:val="28"/>
          <w:szCs w:val="28"/>
        </w:rPr>
        <w:t xml:space="preserve">ЕКАТЕРИНОВСКОГО МУНИЦИПАЛЬНОГО РАЙОНА </w:t>
      </w:r>
    </w:p>
    <w:p w:rsidR="003A7B2D" w:rsidRPr="006417BD" w:rsidRDefault="003A7B2D" w:rsidP="003A7B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7BD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3A7B2D" w:rsidRPr="001A0FE9" w:rsidRDefault="003A7B2D" w:rsidP="003A7B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B2D" w:rsidRPr="001A0FE9" w:rsidRDefault="003A7B2D" w:rsidP="003A7B2D">
      <w:pPr>
        <w:tabs>
          <w:tab w:val="center" w:pos="5510"/>
          <w:tab w:val="left" w:pos="8295"/>
        </w:tabs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1A0FE9">
        <w:rPr>
          <w:rFonts w:ascii="Times New Roman" w:hAnsi="Times New Roman" w:cs="Times New Roman"/>
          <w:b/>
          <w:sz w:val="28"/>
          <w:szCs w:val="28"/>
        </w:rPr>
        <w:t>ПОСТАНОВЛЕНИЕ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3A7B2D" w:rsidRPr="001A0FE9" w:rsidRDefault="003A7B2D" w:rsidP="003A7B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B2D" w:rsidRDefault="006E4226" w:rsidP="003A7B2D">
      <w:pPr>
        <w:pStyle w:val="a4"/>
        <w:tabs>
          <w:tab w:val="left" w:pos="565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5D4DCE">
        <w:rPr>
          <w:rFonts w:ascii="Times New Roman" w:hAnsi="Times New Roman" w:cs="Times New Roman"/>
          <w:b/>
          <w:sz w:val="28"/>
          <w:szCs w:val="28"/>
        </w:rPr>
        <w:t xml:space="preserve">01 декабря  </w:t>
      </w:r>
      <w:r>
        <w:rPr>
          <w:rFonts w:ascii="Times New Roman" w:hAnsi="Times New Roman" w:cs="Times New Roman"/>
          <w:b/>
          <w:sz w:val="28"/>
          <w:szCs w:val="28"/>
        </w:rPr>
        <w:t>2020</w:t>
      </w:r>
      <w:r w:rsidR="003A7B2D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5D4DCE">
        <w:rPr>
          <w:rFonts w:ascii="Times New Roman" w:hAnsi="Times New Roman" w:cs="Times New Roman"/>
          <w:b/>
          <w:sz w:val="28"/>
          <w:szCs w:val="28"/>
        </w:rPr>
        <w:t xml:space="preserve">42                </w:t>
      </w:r>
      <w:r w:rsidR="003A7B2D">
        <w:rPr>
          <w:rFonts w:ascii="Times New Roman" w:hAnsi="Times New Roman" w:cs="Times New Roman"/>
          <w:b/>
          <w:sz w:val="28"/>
          <w:szCs w:val="28"/>
        </w:rPr>
        <w:t xml:space="preserve">          с. Бакуры</w:t>
      </w: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принятии муниципальной программы </w:t>
      </w:r>
    </w:p>
    <w:p w:rsidR="003A7B2D" w:rsidRDefault="003A7B2D" w:rsidP="003A7B2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«Борьба с геморрагической лихорадкой </w:t>
      </w:r>
    </w:p>
    <w:p w:rsidR="003A7B2D" w:rsidRDefault="003A7B2D" w:rsidP="003A7B2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A7B2D" w:rsidRDefault="003A7B2D" w:rsidP="003A7B2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образования»</w:t>
      </w: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повышения результативности бюджетных расходов и обеспечения эффективного использования бюджетных средств, основных направлений деятельности планирования, руководствуясь Федеральным законом № 131-ФЗ от 06.10.2003 года «Об общих принципах организации местного самоуправления в Российской Федерации»,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муниципальную программу «Борьба с геморрагической лихорадкой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образования» (приложение 1).</w:t>
      </w:r>
    </w:p>
    <w:p w:rsidR="003A7B2D" w:rsidRDefault="003A7B2D" w:rsidP="003A7B2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обнародования.</w:t>
      </w:r>
    </w:p>
    <w:p w:rsidR="003A7B2D" w:rsidRDefault="003A7B2D" w:rsidP="003A7B2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А.И.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Котков</w:t>
      </w:r>
      <w:proofErr w:type="spellEnd"/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C271F" w:rsidRDefault="006C271F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C271F" w:rsidRDefault="006C271F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C271F" w:rsidRDefault="006C271F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C271F" w:rsidRDefault="006C271F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 № 1 к постановлению </w:t>
      </w: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муниципального образования </w:t>
      </w:r>
    </w:p>
    <w:p w:rsidR="003A7B2D" w:rsidRDefault="003A7B2D" w:rsidP="005D4DC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="006E4226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от</w:t>
      </w:r>
      <w:r w:rsidR="006C27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4DCE">
        <w:rPr>
          <w:rFonts w:ascii="Times New Roman" w:hAnsi="Times New Roman" w:cs="Times New Roman"/>
          <w:b/>
          <w:sz w:val="28"/>
          <w:szCs w:val="28"/>
        </w:rPr>
        <w:t xml:space="preserve">01 декабря </w:t>
      </w:r>
      <w:r w:rsidR="006E4226">
        <w:rPr>
          <w:rFonts w:ascii="Times New Roman" w:hAnsi="Times New Roman" w:cs="Times New Roman"/>
          <w:b/>
          <w:sz w:val="28"/>
          <w:szCs w:val="28"/>
        </w:rPr>
        <w:t xml:space="preserve"> 2020  года № </w:t>
      </w:r>
      <w:r w:rsidR="005D4DCE">
        <w:rPr>
          <w:rFonts w:ascii="Times New Roman" w:hAnsi="Times New Roman" w:cs="Times New Roman"/>
          <w:b/>
          <w:sz w:val="28"/>
          <w:szCs w:val="28"/>
        </w:rPr>
        <w:t>42</w:t>
      </w: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муниципальной программы</w:t>
      </w: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«Борьба с геморрагической лихорадкой на территории </w:t>
      </w: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образования»</w:t>
      </w: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3794"/>
        <w:gridCol w:w="5777"/>
      </w:tblGrid>
      <w:tr w:rsidR="003A7B2D" w:rsidTr="003A7B2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 w:rsidP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Борьба с геморрагической лихорадкой на территории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Бакурского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</w:p>
        </w:tc>
      </w:tr>
      <w:tr w:rsidR="003A7B2D" w:rsidTr="003A7B2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 w:rsidP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Бакурского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3A7B2D" w:rsidTr="003A7B2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 w:rsidP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Бакурского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3A7B2D" w:rsidTr="003A7B2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 w:rsidP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санитарно-эпидемиологическое благополучие население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Бакурского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3A7B2D" w:rsidTr="003A7B2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уничтожить мышевидных грызунов;</w:t>
            </w:r>
          </w:p>
          <w:p w:rsidR="003A7B2D" w:rsidRDefault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локализовать вирус болезни путем сплошной дератизации в домовладениях и подворьях на территории населенных пунктов муниципального образования;</w:t>
            </w:r>
          </w:p>
          <w:p w:rsidR="003A7B2D" w:rsidRDefault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остановить распространение ГЛПС;</w:t>
            </w:r>
          </w:p>
          <w:p w:rsidR="003A7B2D" w:rsidRDefault="003A7B2D" w:rsidP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предотвратить заболевание ГЛПС среди населения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Бакурского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образования.</w:t>
            </w:r>
          </w:p>
        </w:tc>
      </w:tr>
      <w:tr w:rsidR="003A7B2D" w:rsidTr="003A7B2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 w:rsidP="005D4DC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E422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D4D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E42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3A7B2D" w:rsidTr="003A7B2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 мероприятий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 w:rsidP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Бакурского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3A7B2D" w:rsidTr="003A7B2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20000</w:t>
            </w:r>
            <w:r w:rsidR="005D4DCE">
              <w:rPr>
                <w:rFonts w:ascii="Times New Roman" w:hAnsi="Times New Roman" w:cs="Times New Roman"/>
                <w:sz w:val="28"/>
                <w:szCs w:val="28"/>
              </w:rPr>
              <w:t xml:space="preserve">,00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  <w:p w:rsidR="003A7B2D" w:rsidRDefault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местного бюджета</w:t>
            </w:r>
          </w:p>
        </w:tc>
      </w:tr>
      <w:tr w:rsidR="003A7B2D" w:rsidTr="003A7B2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 w:rsidP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программы осуществляет администрация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Бакурского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</w:tbl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4DCE" w:rsidRDefault="005D4DCE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1.Содержание проблемы и обоснование необходимости </w:t>
      </w: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ее решения программными методами</w:t>
      </w:r>
    </w:p>
    <w:p w:rsidR="003A7B2D" w:rsidRDefault="003A7B2D" w:rsidP="003A7B2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 из важнейших направлений в работе органов местного самоуправления занимает борьба с геморрагической лихорадкой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3A7B2D" w:rsidRDefault="003A7B2D" w:rsidP="003A7B2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со вспышкой геморрагической лихорадки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 возникла необходимость борьбы с мышевидными грызунами. Основным переносчиком вируса ГЛПС являются мышевидные грызуны. Одним из основных мест их обитания являются скирды сена и соломы, сенажные ямы.</w:t>
      </w:r>
    </w:p>
    <w:p w:rsidR="003A7B2D" w:rsidRDefault="003A7B2D" w:rsidP="003A7B2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 путем заражения вирусом ГЛПС является воздушно-пылевой. Когда человек соприкасается с инфицированными предметами внешней среды, чаще всего с сеном, соломой, опасная болезнь попадает в организм.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многие жители в своем личном подсобном хозяйстве имеют КРС, которым используют в рационе питания грубые корма, тем самым непосредственно контактируют с инфицированными предметами. Поэтому возникла необходимость решить эту проблему программным методом.</w:t>
      </w:r>
    </w:p>
    <w:p w:rsidR="003A7B2D" w:rsidRDefault="003A7B2D" w:rsidP="003A7B2D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2.Основные задачи программы</w:t>
      </w:r>
    </w:p>
    <w:p w:rsidR="003A7B2D" w:rsidRDefault="003A7B2D" w:rsidP="003A7B2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задачей программы является предотвращение заболевания ГЛПС среди населения, привлечения населения, предприятий и организаций всех форм собственности и общественных организаций к проведению сплошной дератизации территории сельского поселения для локализации вируса болезни.</w:t>
      </w:r>
    </w:p>
    <w:p w:rsidR="003A7B2D" w:rsidRDefault="003A7B2D" w:rsidP="003A7B2D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3.Сроки реализации программы</w:t>
      </w:r>
    </w:p>
    <w:p w:rsidR="003A7B2D" w:rsidRDefault="003A7B2D" w:rsidP="003A7B2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будет выполняться в 20</w:t>
      </w:r>
      <w:r w:rsidR="005D4DCE">
        <w:rPr>
          <w:rFonts w:ascii="Times New Roman" w:hAnsi="Times New Roman" w:cs="Times New Roman"/>
          <w:sz w:val="28"/>
          <w:szCs w:val="28"/>
        </w:rPr>
        <w:t xml:space="preserve">21 </w:t>
      </w:r>
      <w:r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3A7B2D" w:rsidRDefault="003A7B2D" w:rsidP="003A7B2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4.Перечень программных мероприятий</w:t>
      </w:r>
    </w:p>
    <w:p w:rsidR="003A7B2D" w:rsidRDefault="003A7B2D" w:rsidP="003A7B2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Настоящая программа  включает в себя мероприятия, направленные на локализацию вируса заболевания, обеспечение санитарно-эпидемиологического благополучия населения и стабилизации ситуации по заболеваемости ГЛПС в сельском поселении (мероприятия прилагаются).</w:t>
      </w:r>
    </w:p>
    <w:p w:rsidR="003A7B2D" w:rsidRDefault="003A7B2D" w:rsidP="003A7B2D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B2D" w:rsidRDefault="003A7B2D" w:rsidP="003A7B2D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5.Источники финансирования программы</w:t>
      </w:r>
    </w:p>
    <w:p w:rsidR="003A7B2D" w:rsidRDefault="003A7B2D" w:rsidP="003A7B2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Источником финансирования программы являются средства местного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 Общий объем финансирования мероприятий программы составляет 20000 (двадцать  тысяч) рублей.</w:t>
      </w:r>
    </w:p>
    <w:p w:rsidR="003A7B2D" w:rsidRDefault="003A7B2D" w:rsidP="003A7B2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6.Оценка эффективности 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социально-экономических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A7B2D" w:rsidRDefault="003A7B2D" w:rsidP="003A7B2D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последствий реализации программы</w:t>
      </w:r>
    </w:p>
    <w:p w:rsidR="003A7B2D" w:rsidRDefault="003A7B2D" w:rsidP="003A7B2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мероприятий позволит обеспечить санитарно-эпидемиологическое  благополучие населения сельского поселения и стабилизировать заболеваемость ГЛПС.</w:t>
      </w:r>
    </w:p>
    <w:p w:rsidR="003A7B2D" w:rsidRDefault="003A7B2D" w:rsidP="003A7B2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 № 2 к постановлению </w:t>
      </w: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муниципального образования </w:t>
      </w: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от </w:t>
      </w:r>
      <w:r w:rsidR="005D4DCE">
        <w:rPr>
          <w:rFonts w:ascii="Times New Roman" w:hAnsi="Times New Roman" w:cs="Times New Roman"/>
          <w:b/>
          <w:sz w:val="28"/>
          <w:szCs w:val="28"/>
        </w:rPr>
        <w:t xml:space="preserve">01 декабря 2020 </w:t>
      </w:r>
      <w:r>
        <w:rPr>
          <w:rFonts w:ascii="Times New Roman" w:hAnsi="Times New Roman" w:cs="Times New Roman"/>
          <w:b/>
          <w:sz w:val="28"/>
          <w:szCs w:val="28"/>
        </w:rPr>
        <w:t xml:space="preserve">года № </w:t>
      </w:r>
      <w:r w:rsidR="005D4DCE">
        <w:rPr>
          <w:rFonts w:ascii="Times New Roman" w:hAnsi="Times New Roman" w:cs="Times New Roman"/>
          <w:b/>
          <w:sz w:val="28"/>
          <w:szCs w:val="28"/>
        </w:rPr>
        <w:t>42</w:t>
      </w: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B2D" w:rsidRDefault="003A7B2D" w:rsidP="003A7B2D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МЕРОПРИЯТИЯ</w:t>
      </w:r>
    </w:p>
    <w:p w:rsidR="003A7B2D" w:rsidRDefault="003A7B2D" w:rsidP="003A7B2D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борьбе с геморрагической лихорадкой</w:t>
      </w:r>
    </w:p>
    <w:p w:rsidR="003A7B2D" w:rsidRDefault="003A7B2D" w:rsidP="003A7B2D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3A7B2D" w:rsidTr="003A7B2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2D" w:rsidRDefault="003A7B2D" w:rsidP="00310F6C">
            <w:pPr>
              <w:pStyle w:val="a4"/>
              <w:numPr>
                <w:ilvl w:val="0"/>
                <w:numId w:val="2"/>
              </w:numPr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дератизационные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 на территории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Бакурского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образования.</w:t>
            </w:r>
          </w:p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3A7B2D" w:rsidRDefault="003A7B2D" w:rsidP="003A7B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20000 рублей</w:t>
            </w:r>
          </w:p>
        </w:tc>
      </w:tr>
      <w:tr w:rsidR="003A7B2D" w:rsidTr="003A7B2D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3A7B2D" w:rsidTr="003A7B2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Закупить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ядоприманки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проведения дератизации в домовладениях и подворьях на территории населенных пунктов поселения.</w:t>
            </w:r>
          </w:p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7B2D" w:rsidRPr="003A7B2D" w:rsidRDefault="003A7B2D" w:rsidP="003A7B2D">
            <w:pPr>
              <w:rPr>
                <w:lang w:eastAsia="en-US"/>
              </w:rPr>
            </w:pPr>
          </w:p>
          <w:p w:rsidR="003A7B2D" w:rsidRDefault="003A7B2D" w:rsidP="003A7B2D">
            <w:pPr>
              <w:rPr>
                <w:lang w:eastAsia="en-US"/>
              </w:rPr>
            </w:pPr>
          </w:p>
          <w:p w:rsidR="003A7B2D" w:rsidRPr="003A7B2D" w:rsidRDefault="003A7B2D" w:rsidP="003A7B2D">
            <w:pPr>
              <w:tabs>
                <w:tab w:val="left" w:pos="1117"/>
              </w:tabs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ab/>
            </w:r>
            <w:r w:rsidRPr="003A7B2D">
              <w:rPr>
                <w:sz w:val="28"/>
                <w:szCs w:val="28"/>
                <w:lang w:eastAsia="en-US"/>
              </w:rPr>
              <w:t>20000</w:t>
            </w:r>
            <w:r>
              <w:rPr>
                <w:sz w:val="28"/>
                <w:szCs w:val="28"/>
                <w:lang w:eastAsia="en-US"/>
              </w:rPr>
              <w:t xml:space="preserve"> рублей</w:t>
            </w:r>
          </w:p>
        </w:tc>
      </w:tr>
      <w:tr w:rsidR="003A7B2D" w:rsidTr="003A7B2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информирование граждан о необходимости борьбы с грызунами, опасности ГЛПС, правилами применения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ядоприманки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меры предосторожности при подворных обходах, на сходах граждан.</w:t>
            </w:r>
          </w:p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7B2D" w:rsidTr="003A7B2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предприятий и организаций всех форм собственности совместно с администрацией принять меры к проведению сплошной дератизации посевов, лесополос, ме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 скл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адирования сена и соломы, животноводческих помещений, складов, в том числе организовать барьерную дератизацию на границах полей.</w:t>
            </w:r>
          </w:p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7B2D" w:rsidTr="003A7B2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Ликвидировать свалки мусора и навести порядок на территории поселения.</w:t>
            </w:r>
          </w:p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работу по раннему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выявлению больных ГЛПС и оказанию своевременной медицинской помощи.</w:t>
            </w:r>
          </w:p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7B2D" w:rsidTr="003A7B2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Организовать проведение первичных противоэпидемических мероприятий подворных обходов, в ходе которых осуществлять информационно-разъяснительную работу среди населения по вопросам профилактики ГЛПС.</w:t>
            </w:r>
          </w:p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A7B2D" w:rsidRDefault="003A7B2D" w:rsidP="003A7B2D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7B2D" w:rsidRDefault="003A7B2D" w:rsidP="003A7B2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rPr>
          <w:rFonts w:asciiTheme="minorHAnsi" w:hAnsiTheme="minorHAnsi" w:cstheme="minorBidi"/>
          <w:sz w:val="22"/>
          <w:szCs w:val="22"/>
        </w:rPr>
      </w:pPr>
    </w:p>
    <w:p w:rsidR="003A7B2D" w:rsidRDefault="003A7B2D" w:rsidP="003A7B2D"/>
    <w:p w:rsidR="003A7B2D" w:rsidRDefault="003A7B2D" w:rsidP="003A7B2D">
      <w:pPr>
        <w:pStyle w:val="a4"/>
      </w:pPr>
    </w:p>
    <w:p w:rsidR="00A01850" w:rsidRDefault="003A7B2D">
      <w:r>
        <w:t xml:space="preserve"> </w:t>
      </w:r>
    </w:p>
    <w:sectPr w:rsidR="00A01850" w:rsidSect="00A01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B777D"/>
    <w:multiLevelType w:val="hybridMultilevel"/>
    <w:tmpl w:val="03FC2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F82926"/>
    <w:multiLevelType w:val="hybridMultilevel"/>
    <w:tmpl w:val="1368DDB4"/>
    <w:lvl w:ilvl="0" w:tplc="E8966A9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3A7B2D"/>
    <w:rsid w:val="000822A5"/>
    <w:rsid w:val="003A7B2D"/>
    <w:rsid w:val="005D4DCE"/>
    <w:rsid w:val="006C271F"/>
    <w:rsid w:val="006E4226"/>
    <w:rsid w:val="00A01850"/>
    <w:rsid w:val="00D720E4"/>
    <w:rsid w:val="00F65865"/>
    <w:rsid w:val="00FF5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2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7B2D"/>
    <w:rPr>
      <w:color w:val="0000FF" w:themeColor="hyperlink"/>
      <w:u w:val="single"/>
    </w:rPr>
  </w:style>
  <w:style w:type="paragraph" w:styleId="a4">
    <w:name w:val="No Spacing"/>
    <w:uiPriority w:val="1"/>
    <w:qFormat/>
    <w:rsid w:val="003A7B2D"/>
    <w:pPr>
      <w:spacing w:after="0" w:line="240" w:lineRule="auto"/>
    </w:pPr>
  </w:style>
  <w:style w:type="table" w:styleId="a5">
    <w:name w:val="Table Grid"/>
    <w:basedOn w:val="a1"/>
    <w:uiPriority w:val="59"/>
    <w:rsid w:val="003A7B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0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929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6213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2020-12-02T11:29:00Z</cp:lastPrinted>
  <dcterms:created xsi:type="dcterms:W3CDTF">2019-05-14T07:15:00Z</dcterms:created>
  <dcterms:modified xsi:type="dcterms:W3CDTF">2020-12-02T11:29:00Z</dcterms:modified>
</cp:coreProperties>
</file>