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B7" w:rsidRDefault="004C4BB7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623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-139700</wp:posOffset>
            </wp:positionV>
            <wp:extent cx="671830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49E0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4C4BB7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САРАТОВСКОЙ ОБЛАСТ</w:t>
      </w:r>
      <w:r w:rsidR="004C4BB7"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</w:p>
    <w:p w:rsidR="00CD49E0" w:rsidRPr="00CD49E0" w:rsidRDefault="00CD49E0" w:rsidP="006A28FD">
      <w:pPr>
        <w:rPr>
          <w:sz w:val="26"/>
          <w:lang w:eastAsia="ru-RU"/>
        </w:rPr>
      </w:pPr>
    </w:p>
    <w:p w:rsidR="00CD49E0" w:rsidRPr="005633DE" w:rsidRDefault="005633DE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B7" w:rsidRPr="004C4BB7" w:rsidRDefault="007B6928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9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07.02.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C133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C1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560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9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C1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E438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gramStart"/>
      <w:r w:rsidR="005633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  <w:r w:rsidR="003C53E4" w:rsidRP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DE66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C4BB7" w:rsidRPr="004C4BB7" w:rsidRDefault="004C4BB7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7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Екатериновка</w:t>
      </w:r>
    </w:p>
    <w:p w:rsidR="00CD49E0" w:rsidRPr="00CD49E0" w:rsidRDefault="00CD49E0" w:rsidP="00CD4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</w:p>
    <w:p w:rsidR="00E37BDC" w:rsidRDefault="00862E90" w:rsidP="00793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="00793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актуализации схемы теплоснабжения</w:t>
      </w:r>
    </w:p>
    <w:p w:rsidR="00793A8B" w:rsidRDefault="00793A8B" w:rsidP="00793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р.п.</w:t>
      </w:r>
      <w:r w:rsidR="003C37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Екатериновка</w:t>
      </w: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72D4" w:rsidRDefault="004F34C5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</w:t>
      </w:r>
      <w:r w:rsidR="003C3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закона от 27.07.2020 года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190-ФЗ "</w:t>
      </w:r>
      <w:r w:rsidR="00C55C45">
        <w:rPr>
          <w:rFonts w:ascii="Times New Roman" w:eastAsia="Times New Roman" w:hAnsi="Times New Roman" w:cs="Times New Roman"/>
          <w:sz w:val="26"/>
          <w:szCs w:val="26"/>
          <w:lang w:eastAsia="ru-RU"/>
        </w:rPr>
        <w:t>О теплоснабжении" и постановлением Правительства Российской Федерации от 22 февраля 202</w:t>
      </w:r>
      <w:r w:rsidR="003C372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55C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154 "О требовани</w:t>
      </w:r>
      <w:r w:rsidR="00B43372">
        <w:rPr>
          <w:rFonts w:ascii="Times New Roman" w:eastAsia="Times New Roman" w:hAnsi="Times New Roman" w:cs="Times New Roman"/>
          <w:sz w:val="26"/>
          <w:szCs w:val="26"/>
          <w:lang w:eastAsia="ru-RU"/>
        </w:rPr>
        <w:t>ях к схемам теплоснабжения, порядк</w:t>
      </w:r>
      <w:r w:rsidR="0056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их разработки и утверждения", руководствуясь </w:t>
      </w:r>
      <w:r w:rsidR="00B4337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56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proofErr w:type="spellStart"/>
      <w:r w:rsidR="000D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0D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</w:t>
      </w:r>
      <w:r w:rsidR="00B43372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образовани</w:t>
      </w:r>
      <w:r w:rsidR="000D243A">
        <w:rPr>
          <w:rFonts w:ascii="Times New Roman" w:eastAsia="Times New Roman" w:hAnsi="Times New Roman" w:cs="Times New Roman"/>
          <w:sz w:val="26"/>
          <w:szCs w:val="26"/>
          <w:lang w:eastAsia="ru-RU"/>
        </w:rPr>
        <w:t>я:</w:t>
      </w:r>
      <w:r w:rsidR="00B43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243A" w:rsidRDefault="000D243A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243A" w:rsidRDefault="000D243A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1.Актуализировать схему теплоснабжения р.п.</w:t>
      </w:r>
      <w:r w:rsidR="003C3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Екатериновка на 202</w:t>
      </w:r>
      <w:r w:rsidR="0099647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№1.</w:t>
      </w:r>
    </w:p>
    <w:p w:rsidR="000D243A" w:rsidRDefault="000D243A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6F06" w:rsidRDefault="00695C08" w:rsidP="00E56F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56F06" w:rsidRPr="00E56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6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распоряжение разместить на официальном сайте администрации </w:t>
      </w:r>
      <w:proofErr w:type="spellStart"/>
      <w:r w:rsidR="00E56F06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E56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района;</w:t>
      </w:r>
    </w:p>
    <w:p w:rsidR="00695C08" w:rsidRDefault="00695C08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6F06" w:rsidRDefault="00E56F06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A763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онтрольза выполнением настоящего распоряжения оставл</w:t>
      </w:r>
      <w:r w:rsidR="006A7633">
        <w:rPr>
          <w:rFonts w:ascii="Times New Roman" w:eastAsia="Times New Roman" w:hAnsi="Times New Roman" w:cs="Times New Roman"/>
          <w:sz w:val="26"/>
          <w:szCs w:val="26"/>
          <w:lang w:eastAsia="ru-RU"/>
        </w:rPr>
        <w:t>яю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собой.</w:t>
      </w:r>
    </w:p>
    <w:p w:rsidR="00D55FA4" w:rsidRDefault="00D55F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Pr="004C4BB7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BB7" w:rsidRPr="00101A7B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Екатериновского </w:t>
      </w: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C13335" w:rsidRDefault="004C4BB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                             </w:t>
      </w:r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С.Б</w:t>
      </w:r>
      <w:r w:rsidR="00C13335"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proofErr w:type="spellStart"/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Зязин</w:t>
      </w:r>
      <w:proofErr w:type="spellEnd"/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727" w:rsidRPr="0036556E" w:rsidRDefault="003C3727" w:rsidP="003C3727">
      <w:pPr>
        <w:spacing w:after="0"/>
        <w:jc w:val="right"/>
        <w:rPr>
          <w:rFonts w:ascii="Times New Roman" w:hAnsi="Times New Roman" w:cs="Times New Roman"/>
        </w:rPr>
      </w:pPr>
      <w:r w:rsidRPr="0036556E">
        <w:rPr>
          <w:rFonts w:ascii="Times New Roman" w:hAnsi="Times New Roman" w:cs="Times New Roman"/>
        </w:rPr>
        <w:lastRenderedPageBreak/>
        <w:t>Приложение № 1</w:t>
      </w:r>
    </w:p>
    <w:p w:rsidR="003C3727" w:rsidRPr="0036556E" w:rsidRDefault="003C3727" w:rsidP="003C3727">
      <w:pPr>
        <w:spacing w:after="0"/>
        <w:jc w:val="right"/>
        <w:rPr>
          <w:rFonts w:ascii="Times New Roman" w:hAnsi="Times New Roman" w:cs="Times New Roman"/>
        </w:rPr>
      </w:pPr>
      <w:r w:rsidRPr="0036556E">
        <w:rPr>
          <w:rFonts w:ascii="Times New Roman" w:hAnsi="Times New Roman" w:cs="Times New Roman"/>
        </w:rPr>
        <w:t>к Распоряжению главы администрации</w:t>
      </w:r>
    </w:p>
    <w:p w:rsidR="003C3727" w:rsidRPr="0036556E" w:rsidRDefault="003C3727" w:rsidP="003C3727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6556E">
        <w:rPr>
          <w:rFonts w:ascii="Times New Roman" w:hAnsi="Times New Roman" w:cs="Times New Roman"/>
        </w:rPr>
        <w:t>Екатериновского</w:t>
      </w:r>
      <w:proofErr w:type="spellEnd"/>
      <w:r w:rsidRPr="0036556E">
        <w:rPr>
          <w:rFonts w:ascii="Times New Roman" w:hAnsi="Times New Roman" w:cs="Times New Roman"/>
        </w:rPr>
        <w:t xml:space="preserve"> муниципального </w:t>
      </w:r>
    </w:p>
    <w:p w:rsidR="003C3727" w:rsidRPr="0036556E" w:rsidRDefault="003C3727" w:rsidP="003C3727">
      <w:pPr>
        <w:spacing w:after="0"/>
        <w:jc w:val="right"/>
        <w:rPr>
          <w:rFonts w:ascii="Times New Roman" w:hAnsi="Times New Roman" w:cs="Times New Roman"/>
        </w:rPr>
      </w:pPr>
      <w:r w:rsidRPr="0036556E">
        <w:rPr>
          <w:rFonts w:ascii="Times New Roman" w:hAnsi="Times New Roman" w:cs="Times New Roman"/>
        </w:rPr>
        <w:t xml:space="preserve">района от </w:t>
      </w:r>
      <w:r>
        <w:rPr>
          <w:rFonts w:ascii="Times New Roman" w:hAnsi="Times New Roman" w:cs="Times New Roman"/>
        </w:rPr>
        <w:t>07</w:t>
      </w:r>
      <w:r w:rsidRPr="0036556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36556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 xml:space="preserve">2 </w:t>
      </w:r>
      <w:r w:rsidRPr="0036556E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№ 88</w:t>
      </w:r>
      <w:r w:rsidRPr="0036556E">
        <w:rPr>
          <w:rFonts w:ascii="Times New Roman" w:hAnsi="Times New Roman" w:cs="Times New Roman"/>
        </w:rPr>
        <w:t>-Р</w:t>
      </w:r>
    </w:p>
    <w:p w:rsidR="003C3727" w:rsidRPr="0036556E" w:rsidRDefault="003C3727" w:rsidP="003C372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C3727" w:rsidRPr="0036556E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C20">
        <w:rPr>
          <w:rFonts w:ascii="Times New Roman" w:hAnsi="Times New Roman" w:cs="Times New Roman"/>
          <w:b/>
          <w:sz w:val="26"/>
          <w:szCs w:val="26"/>
        </w:rPr>
        <w:t>Схемы теплоснабжения р.п.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b/>
          <w:sz w:val="26"/>
          <w:szCs w:val="26"/>
        </w:rPr>
        <w:t>Екатериновка.</w:t>
      </w:r>
    </w:p>
    <w:p w:rsidR="003C3727" w:rsidRPr="00066C20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Основанием для разработки схемы теплоснабжения р.п.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>Екатериновка является: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>Федеральный закон от 27.072010 года № 190 -ФЗ "О теплоснабжении";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>Генеральный план поселка.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3727" w:rsidRPr="00066C20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C20">
        <w:rPr>
          <w:rFonts w:ascii="Times New Roman" w:hAnsi="Times New Roman" w:cs="Times New Roman"/>
          <w:b/>
          <w:sz w:val="26"/>
          <w:szCs w:val="26"/>
        </w:rPr>
        <w:t>1.Общие положения.</w:t>
      </w:r>
    </w:p>
    <w:p w:rsidR="003C3727" w:rsidRPr="00066C20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66C20">
        <w:rPr>
          <w:rFonts w:ascii="Times New Roman" w:hAnsi="Times New Roman" w:cs="Times New Roman"/>
          <w:b/>
          <w:sz w:val="26"/>
          <w:szCs w:val="26"/>
        </w:rPr>
        <w:t>Схема теплоснабжения поселка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 xml:space="preserve">- документ, содержащий материалы по обоснованию эффективного и безопасного функционирования системы теплоснабжения, ее развития и вывода из эксплуатации с учетом правового регулирования в области </w:t>
      </w:r>
      <w:r w:rsidRPr="00066C20">
        <w:rPr>
          <w:rFonts w:ascii="Times New Roman" w:hAnsi="Times New Roman" w:cs="Times New Roman"/>
          <w:sz w:val="26"/>
          <w:szCs w:val="26"/>
          <w:u w:val="single"/>
        </w:rPr>
        <w:t>энергосбережения и повышения энергетической эффективности.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 xml:space="preserve">Мероприятия по развитию системы теплоснабжения, предусмотренные настоящей схемой, включаются в </w:t>
      </w:r>
      <w:r w:rsidRPr="00066C20">
        <w:rPr>
          <w:rFonts w:ascii="Times New Roman" w:hAnsi="Times New Roman" w:cs="Times New Roman"/>
          <w:sz w:val="26"/>
          <w:szCs w:val="26"/>
          <w:u w:val="single"/>
        </w:rPr>
        <w:t>инвестиционную программу</w:t>
      </w:r>
      <w:r w:rsidRPr="00066C20">
        <w:rPr>
          <w:rFonts w:ascii="Times New Roman" w:hAnsi="Times New Roman" w:cs="Times New Roman"/>
          <w:sz w:val="26"/>
          <w:szCs w:val="26"/>
        </w:rPr>
        <w:t xml:space="preserve"> теплоснабжающей организации и, как следствие, могут быть включены в соответствующий </w:t>
      </w:r>
      <w:r w:rsidRPr="00066C20">
        <w:rPr>
          <w:rFonts w:ascii="Times New Roman" w:hAnsi="Times New Roman" w:cs="Times New Roman"/>
          <w:sz w:val="26"/>
          <w:szCs w:val="26"/>
          <w:u w:val="single"/>
        </w:rPr>
        <w:t xml:space="preserve">тариф </w:t>
      </w:r>
      <w:r w:rsidRPr="00066C20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Pr="00066C20">
        <w:rPr>
          <w:rFonts w:ascii="Times New Roman" w:hAnsi="Times New Roman" w:cs="Times New Roman"/>
          <w:sz w:val="26"/>
          <w:szCs w:val="26"/>
          <w:u w:val="single"/>
        </w:rPr>
        <w:t>коммунального комплекса</w:t>
      </w:r>
      <w:r w:rsidRPr="00066C20">
        <w:rPr>
          <w:rFonts w:ascii="Times New Roman" w:hAnsi="Times New Roman" w:cs="Times New Roman"/>
          <w:sz w:val="26"/>
          <w:szCs w:val="26"/>
        </w:rPr>
        <w:t>.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3727" w:rsidRPr="00066C20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C20">
        <w:rPr>
          <w:rFonts w:ascii="Times New Roman" w:hAnsi="Times New Roman" w:cs="Times New Roman"/>
          <w:b/>
          <w:sz w:val="26"/>
          <w:szCs w:val="26"/>
        </w:rPr>
        <w:t>2. Основные цели и задачи схемы теплоснабжения:</w:t>
      </w:r>
    </w:p>
    <w:p w:rsidR="003C3727" w:rsidRPr="00066C20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1.Определить возможность отключения от сетей теплоснабжения объекта капитального строительства и организации из-за выхода такового за радиус эффективного теплоснабжения;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2.Повышение надежности работы систем теплоснабжения в соответствии с нормативными требованиями;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3.Минимизация затрат на теплоснабжение в расчете на каждого потребителя в долгосрочной перспективе;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4.Обеспечение жителей р.п.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>Екатериновка тепловой энергией;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5.Улучшение качества жизни за последнее десятилетие обусловливает необходимость соответствующего развития  коммунальной инфраструктуры существующих объектов.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3727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C20">
        <w:rPr>
          <w:rFonts w:ascii="Times New Roman" w:hAnsi="Times New Roman" w:cs="Times New Roman"/>
          <w:b/>
          <w:sz w:val="26"/>
          <w:szCs w:val="26"/>
        </w:rPr>
        <w:t>3.Пояснительная записка схемы теплоснабжения.</w:t>
      </w:r>
    </w:p>
    <w:p w:rsidR="003C3727" w:rsidRPr="00066C20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Р.п.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 xml:space="preserve">Екатериновка </w:t>
      </w:r>
      <w:proofErr w:type="gramStart"/>
      <w:r w:rsidRPr="00066C20">
        <w:rPr>
          <w:rFonts w:ascii="Times New Roman" w:hAnsi="Times New Roman" w:cs="Times New Roman"/>
          <w:sz w:val="26"/>
          <w:szCs w:val="26"/>
        </w:rPr>
        <w:t>основан</w:t>
      </w:r>
      <w:proofErr w:type="gramEnd"/>
      <w:r w:rsidRPr="00066C20">
        <w:rPr>
          <w:rFonts w:ascii="Times New Roman" w:hAnsi="Times New Roman" w:cs="Times New Roman"/>
          <w:sz w:val="26"/>
          <w:szCs w:val="26"/>
        </w:rPr>
        <w:t xml:space="preserve"> в 1821 году.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>Первого января 1928 года Екатериновка была наречена районным центром. В 1958 году Екатериновка была переименована  в поселок городского типа. В нем насчитывалось двадцать одна улица и более пяти  тысяч жителей.</w:t>
      </w: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 xml:space="preserve">В 1960 году  к нашему району были присоединены часть сел </w:t>
      </w:r>
      <w:proofErr w:type="spellStart"/>
      <w:r w:rsidRPr="00066C20">
        <w:rPr>
          <w:rFonts w:ascii="Times New Roman" w:hAnsi="Times New Roman" w:cs="Times New Roman"/>
          <w:sz w:val="26"/>
          <w:szCs w:val="26"/>
        </w:rPr>
        <w:t>Салтыковского</w:t>
      </w:r>
      <w:proofErr w:type="spellEnd"/>
      <w:r w:rsidRPr="00066C20">
        <w:rPr>
          <w:rFonts w:ascii="Times New Roman" w:hAnsi="Times New Roman" w:cs="Times New Roman"/>
          <w:sz w:val="26"/>
          <w:szCs w:val="26"/>
        </w:rPr>
        <w:t xml:space="preserve"> и большинство населенных пунктов </w:t>
      </w:r>
      <w:proofErr w:type="spellStart"/>
      <w:r w:rsidRPr="00066C2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066C20">
        <w:rPr>
          <w:rFonts w:ascii="Times New Roman" w:hAnsi="Times New Roman" w:cs="Times New Roman"/>
          <w:sz w:val="26"/>
          <w:szCs w:val="26"/>
        </w:rPr>
        <w:t xml:space="preserve"> районов.</w:t>
      </w: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В 1963 году район расформировали, одну часть передали Аткарску, другую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>- Ртищеву. В 1965 году снова восстановили в рамках1960 года.</w:t>
      </w: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В конце шестидесятых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66C20">
        <w:rPr>
          <w:rFonts w:ascii="Times New Roman" w:hAnsi="Times New Roman" w:cs="Times New Roman"/>
          <w:sz w:val="26"/>
          <w:szCs w:val="26"/>
        </w:rPr>
        <w:t>начале семидесятых годов начала действовать асфальтированная дорога до Калининска, а оттуда до Саратова и Балашова, а позже прошла рядом с Екатериновкой бетонная трасса Тамбов</w:t>
      </w:r>
      <w:r>
        <w:rPr>
          <w:rFonts w:ascii="Times New Roman" w:hAnsi="Times New Roman" w:cs="Times New Roman"/>
          <w:sz w:val="26"/>
          <w:szCs w:val="26"/>
        </w:rPr>
        <w:t xml:space="preserve"> - Саратов</w:t>
      </w:r>
      <w:r w:rsidRPr="00066C20">
        <w:rPr>
          <w:rFonts w:ascii="Times New Roman" w:hAnsi="Times New Roman" w:cs="Times New Roman"/>
          <w:sz w:val="26"/>
          <w:szCs w:val="26"/>
        </w:rPr>
        <w:t>, т.е. создали  самые благоприятные условия для расширения и развития нашего поселка.</w:t>
      </w: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Площадь р.п. Екатериновка - 8,5 км</w:t>
      </w:r>
      <w:proofErr w:type="gramStart"/>
      <w:r w:rsidRPr="00066C2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Pr="00066C20">
        <w:rPr>
          <w:rFonts w:ascii="Times New Roman" w:hAnsi="Times New Roman" w:cs="Times New Roman"/>
          <w:sz w:val="26"/>
          <w:szCs w:val="26"/>
        </w:rPr>
        <w:t>,</w:t>
      </w: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Население р.п. Екатериновка - 5693 чел.,</w:t>
      </w: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Имеются ж.д. станция,</w:t>
      </w: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 xml:space="preserve">Отклонение от московского времени, часы: 0, </w:t>
      </w: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Географическая широта: 51</w:t>
      </w:r>
      <w:r w:rsidRPr="00066C20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066C20">
        <w:rPr>
          <w:rFonts w:ascii="Times New Roman" w:hAnsi="Times New Roman" w:cs="Times New Roman"/>
          <w:sz w:val="26"/>
          <w:szCs w:val="26"/>
        </w:rPr>
        <w:t>56',</w:t>
      </w: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Географическая долгота: 43</w:t>
      </w:r>
      <w:r w:rsidRPr="00066C20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066C20">
        <w:rPr>
          <w:rFonts w:ascii="Times New Roman" w:hAnsi="Times New Roman" w:cs="Times New Roman"/>
          <w:sz w:val="26"/>
          <w:szCs w:val="26"/>
        </w:rPr>
        <w:t>30'.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Основные промышленные предприятия: ОАО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066C20">
        <w:rPr>
          <w:rFonts w:ascii="Times New Roman" w:hAnsi="Times New Roman" w:cs="Times New Roman"/>
          <w:sz w:val="26"/>
          <w:szCs w:val="26"/>
        </w:rPr>
        <w:t>Екатериновская</w:t>
      </w:r>
      <w:proofErr w:type="spellEnd"/>
      <w:r w:rsidRPr="00066C20">
        <w:rPr>
          <w:rFonts w:ascii="Times New Roman" w:hAnsi="Times New Roman" w:cs="Times New Roman"/>
          <w:sz w:val="26"/>
          <w:szCs w:val="26"/>
        </w:rPr>
        <w:t xml:space="preserve"> мука", ОАО "</w:t>
      </w:r>
      <w:proofErr w:type="spellStart"/>
      <w:r w:rsidRPr="00066C20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066C20">
        <w:rPr>
          <w:rFonts w:ascii="Times New Roman" w:hAnsi="Times New Roman" w:cs="Times New Roman"/>
          <w:sz w:val="26"/>
          <w:szCs w:val="26"/>
        </w:rPr>
        <w:t xml:space="preserve"> элеватор", ОАО "Заря" молокозавод,  функционируют строительные и дорожные организации.</w:t>
      </w: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 xml:space="preserve">Среднегодовая многолетняя температура воздуха составляет 4,3 </w:t>
      </w:r>
      <w:r w:rsidRPr="00066C20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066C20">
        <w:rPr>
          <w:rFonts w:ascii="Times New Roman" w:hAnsi="Times New Roman" w:cs="Times New Roman"/>
          <w:sz w:val="26"/>
          <w:szCs w:val="26"/>
        </w:rPr>
        <w:t>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>Самым  теплым месяцем является июль, средняя температура которого  колеблется  в пределах 16,9</w:t>
      </w:r>
      <w:r w:rsidRPr="00066C20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066C20">
        <w:rPr>
          <w:rFonts w:ascii="Times New Roman" w:hAnsi="Times New Roman" w:cs="Times New Roman"/>
          <w:sz w:val="26"/>
          <w:szCs w:val="26"/>
        </w:rPr>
        <w:t>-17,8</w:t>
      </w:r>
      <w:r w:rsidRPr="00066C20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066C20">
        <w:rPr>
          <w:rFonts w:ascii="Times New Roman" w:hAnsi="Times New Roman" w:cs="Times New Roman"/>
          <w:sz w:val="26"/>
          <w:szCs w:val="26"/>
        </w:rPr>
        <w:t>С. Средняя многолетняя температура зимы (январь) составляет (-)7,9</w:t>
      </w:r>
      <w:r w:rsidRPr="00066C20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066C20">
        <w:rPr>
          <w:rFonts w:ascii="Times New Roman" w:hAnsi="Times New Roman" w:cs="Times New Roman"/>
          <w:sz w:val="26"/>
          <w:szCs w:val="26"/>
        </w:rPr>
        <w:t>- (-)8,7</w:t>
      </w:r>
      <w:r w:rsidRPr="00066C20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066C20">
        <w:rPr>
          <w:rFonts w:ascii="Times New Roman" w:hAnsi="Times New Roman" w:cs="Times New Roman"/>
          <w:sz w:val="26"/>
          <w:szCs w:val="26"/>
        </w:rPr>
        <w:t>С. Число дней с отрицательной температурой во все часы суток-93.</w:t>
      </w:r>
    </w:p>
    <w:p w:rsidR="003C3727" w:rsidRPr="00066C20" w:rsidRDefault="003C3727" w:rsidP="003C37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3727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C20">
        <w:rPr>
          <w:rFonts w:ascii="Times New Roman" w:hAnsi="Times New Roman" w:cs="Times New Roman"/>
          <w:b/>
          <w:sz w:val="26"/>
          <w:szCs w:val="26"/>
        </w:rPr>
        <w:t>4.Существующее состояние системы теплоснабжения.</w:t>
      </w:r>
    </w:p>
    <w:p w:rsidR="003C3727" w:rsidRPr="00066C20" w:rsidRDefault="003C3727" w:rsidP="003C37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Теплоснабжение общественной застройки на территории р.п.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C20">
        <w:rPr>
          <w:rFonts w:ascii="Times New Roman" w:hAnsi="Times New Roman" w:cs="Times New Roman"/>
          <w:sz w:val="26"/>
          <w:szCs w:val="26"/>
        </w:rPr>
        <w:t>Екатериновка осуществляется по смешенной схеме. Индивидуальная жилая застройка и большая часть мелких общественных и коммунально-бытовых  потреб</w:t>
      </w:r>
      <w:r>
        <w:rPr>
          <w:rFonts w:ascii="Times New Roman" w:hAnsi="Times New Roman" w:cs="Times New Roman"/>
          <w:sz w:val="26"/>
          <w:szCs w:val="26"/>
        </w:rPr>
        <w:t xml:space="preserve">ителей </w:t>
      </w:r>
      <w:proofErr w:type="gramStart"/>
      <w:r>
        <w:rPr>
          <w:rFonts w:ascii="Times New Roman" w:hAnsi="Times New Roman" w:cs="Times New Roman"/>
          <w:sz w:val="26"/>
          <w:szCs w:val="26"/>
        </w:rPr>
        <w:t>оборудованы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автономными </w:t>
      </w:r>
      <w:r w:rsidRPr="00066C20">
        <w:rPr>
          <w:rFonts w:ascii="Times New Roman" w:hAnsi="Times New Roman" w:cs="Times New Roman"/>
          <w:sz w:val="26"/>
          <w:szCs w:val="26"/>
        </w:rPr>
        <w:t xml:space="preserve">газовыми </w:t>
      </w:r>
      <w:proofErr w:type="spellStart"/>
      <w:r w:rsidRPr="00066C20">
        <w:rPr>
          <w:rFonts w:ascii="Times New Roman" w:hAnsi="Times New Roman" w:cs="Times New Roman"/>
          <w:sz w:val="26"/>
          <w:szCs w:val="26"/>
        </w:rPr>
        <w:t>теплогенераторами</w:t>
      </w:r>
      <w:proofErr w:type="spellEnd"/>
      <w:r w:rsidRPr="00066C20">
        <w:rPr>
          <w:rFonts w:ascii="Times New Roman" w:hAnsi="Times New Roman" w:cs="Times New Roman"/>
          <w:sz w:val="26"/>
          <w:szCs w:val="26"/>
        </w:rPr>
        <w:t>. Для горячего водоснабжения указанных потребителей используются  проточные  газовые  водонагреватели, двухконтурные отопительные котлы и электрические водонагреватели.</w:t>
      </w:r>
    </w:p>
    <w:p w:rsidR="003C3727" w:rsidRPr="00066C20" w:rsidRDefault="003C3727" w:rsidP="003C37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Крупные общественные здания, некоторые производственные и коммунально-бытовые предприятия подключены к  централизованной системе теплоснабжения, которая состоит из котельных и тепловых сетей. На территории р.п. Екатериновка функционирует 3 </w:t>
      </w:r>
      <w:proofErr w:type="gram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тепловых</w:t>
      </w:r>
      <w:proofErr w:type="gramEnd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источника. Эксплуатацию котельных и прилегающих к ним тепловых сетей осуществляет ООО «Екатериновка-тепло».</w:t>
      </w:r>
    </w:p>
    <w:p w:rsidR="003C3727" w:rsidRPr="00066C20" w:rsidRDefault="003C3727" w:rsidP="003C37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6C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Центральная котельная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являющаяся источником теплоснабжения «Администрации </w:t>
      </w:r>
      <w:proofErr w:type="spell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Екатеринов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района», «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здание МБОУ СОШ 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proofErr w:type="spellEnd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 «Здание Библиотеки, Управления культуры и кино», Котельная построена в 1968 году, установленное оборудование - 2 котла КСВ, 3 котла RSA-300, общей мощностью 2,0 Гкал в час. Теплотрасса, построенная в 1968 году, протяженностью 0,905 км, физически изношена на 70%, требует ремонта, На 1 января 2020 года присоединенная тепловая мощность котельной составляет 1,72 Гкал в час. </w:t>
      </w:r>
      <w:r w:rsidRPr="00066C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Котельная №2 -РУС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являющаяся источником теплоснабжения « здание Администрации </w:t>
      </w:r>
      <w:proofErr w:type="spell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образования», «Судебный департамент», МКДОУ «Улыбка», «здание управления образования», « здание ПАО «</w:t>
      </w:r>
      <w:proofErr w:type="spell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Ростелеком</w:t>
      </w:r>
      <w:proofErr w:type="spellEnd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proofErr w:type="gram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АО «Почта России», Дом культуры. Котельная построена в 1986 году, установленное оборудование 3 котла «Бизон-400» общей мощностью 1,08 Гкал в час. Теплотрасса,  построенная в 1986 году, протяженностью 0,520 км, требует ремонта. На 1 января 2020 года присоединенная тепловая мощность котельной составляет 1,26 Гкал в час.</w:t>
      </w:r>
    </w:p>
    <w:p w:rsidR="003C3727" w:rsidRPr="00066C20" w:rsidRDefault="003C3727" w:rsidP="003C372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66C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Котельная НГЧ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, являющаяся источником теплоснабжения Здания «МБОУ СОШ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2», дет</w:t>
      </w:r>
      <w:proofErr w:type="gram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End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ад «Тополек». Котельная построена в 1984 году, установленное оборудование - 4 котла КОВ-100 общей мощностью 0,344 Гкал в час. Теплотрасса, построенная в 1984 году, протяженностью 0,205км требует ремонта. В 2013 году проведено техническое перевооружение котельной. На 1 января 2020 года присоединенная тепловая мощность котельной составляет 0,34 Гкал в час. Новое строительство многоквартирных жилых домов в р.п.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Екатериновка не ведется. Подключение объектов потребления тепловой энергии </w:t>
      </w:r>
      <w:proofErr w:type="spell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теплоисточникам</w:t>
      </w:r>
      <w:proofErr w:type="spellEnd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ближайшее десятилетие не ожидается. 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                           </w:t>
      </w:r>
      <w:r w:rsidRPr="00066C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4.1 Радиус эффективного теплоснабжения.</w:t>
      </w:r>
    </w:p>
    <w:p w:rsidR="003C3727" w:rsidRPr="00066C20" w:rsidRDefault="003C3727" w:rsidP="003C372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C2D2E"/>
          <w:sz w:val="26"/>
          <w:szCs w:val="26"/>
        </w:rPr>
      </w:pPr>
    </w:p>
    <w:p w:rsidR="003C3727" w:rsidRPr="00066C20" w:rsidRDefault="003C3727" w:rsidP="003C37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Среди основных мероприятий по энергосбережению в системах теплоснабжения можно выделить оптимизацию систем теплоснабжения в поселении с учетом эффективного радиуса теплоснабжения.</w:t>
      </w:r>
    </w:p>
    <w:p w:rsidR="003C3727" w:rsidRPr="000530D3" w:rsidRDefault="003C3727" w:rsidP="003C37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C2D2E"/>
          <w:sz w:val="26"/>
          <w:szCs w:val="26"/>
        </w:rPr>
      </w:pP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Передача тепловой энергии на большие расстояния является экономически неэффективной. 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    Радиус эффективного теплоснабжения позволяет определить условия, при которых подключение новых или увеличивающих тепловую нагрузку </w:t>
      </w:r>
      <w:proofErr w:type="spell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теплопотребляющих</w:t>
      </w:r>
      <w:proofErr w:type="spellEnd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установок к системе теплоснабжения нецелесообразно вследствие увеличения совокупных расходов в указанной системе на единицу тепловой мощности, определяемой для зоны действия каждого источника тепловой энергии. 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   Рад Радиус эффективного теплоснабжения - максимальное расстояние от </w:t>
      </w:r>
      <w:proofErr w:type="spell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теплопотребляющей</w:t>
      </w:r>
      <w:proofErr w:type="spellEnd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установки до ближайшего источника тепловой энергии B системе теплоснабжения, при превышении которого подключение </w:t>
      </w:r>
      <w:proofErr w:type="spellStart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>теплопотребляющей</w:t>
      </w:r>
      <w:proofErr w:type="spellEnd"/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установки к данной системе теплоснабжения нецелесообразно по причине увеличения совокупных расходов в системе теплоснабжения. B связи с этим проанализируем рентабельность использования котельной для подачи 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тепловой энергии в вышеуказанные многоквартирные жилые дома. </w:t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66C20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                     </w:t>
      </w:r>
      <w:r w:rsidRPr="00066C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4.2 Производственная себестоимость тепловой энергии. </w:t>
      </w:r>
    </w:p>
    <w:p w:rsidR="003C3727" w:rsidRPr="00066C20" w:rsidRDefault="003C3727" w:rsidP="003C3727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7280" w:type="dxa"/>
        <w:tblInd w:w="96" w:type="dxa"/>
        <w:tblLook w:val="04A0"/>
      </w:tblPr>
      <w:tblGrid>
        <w:gridCol w:w="4480"/>
        <w:gridCol w:w="2800"/>
      </w:tblGrid>
      <w:tr w:rsidR="003C3727" w:rsidRPr="00066C20" w:rsidTr="00114E56">
        <w:trPr>
          <w:trHeight w:val="288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Значение, руб.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материалы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300000 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запчасти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ГСМ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36000 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Заработная плата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2838554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амортизация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Общехозяйственные расходы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302795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газ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5228136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электроэнергия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698137 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теплоноситель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58090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связь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30800 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система технического надзора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Страхование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3960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Заземление сигнализаторов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техническое обслуживание оборудования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240000 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проверка счетчика, сигнализатора загазованности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76000 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технический надзор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транспортный налог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экология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36500 </w:t>
            </w:r>
          </w:p>
        </w:tc>
      </w:tr>
      <w:tr w:rsidR="003C3727" w:rsidRPr="00066C20" w:rsidTr="00114E5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Итого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5C550F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 w:rsidR="003C3727"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=SUM(ABOVE) </w:instrText>
            </w: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3C3727" w:rsidRPr="00066C20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9848972</w:t>
            </w: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</w:tr>
    </w:tbl>
    <w:p w:rsidR="003C3727" w:rsidRPr="00066C20" w:rsidRDefault="003C3727" w:rsidP="003C37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727" w:rsidRPr="00066C20" w:rsidRDefault="003C3727" w:rsidP="003C3727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066C20">
        <w:rPr>
          <w:rFonts w:ascii="Times New Roman" w:hAnsi="Times New Roman" w:cs="Times New Roman"/>
          <w:b/>
          <w:sz w:val="26"/>
          <w:szCs w:val="26"/>
        </w:rPr>
        <w:t xml:space="preserve">          4.3 Сводные показатели эффективности котельных</w:t>
      </w:r>
    </w:p>
    <w:p w:rsidR="003C3727" w:rsidRPr="00066C20" w:rsidRDefault="003C3727" w:rsidP="003C3727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7820" w:type="dxa"/>
        <w:tblInd w:w="96" w:type="dxa"/>
        <w:tblLook w:val="04A0"/>
      </w:tblPr>
      <w:tblGrid>
        <w:gridCol w:w="5020"/>
        <w:gridCol w:w="2800"/>
      </w:tblGrid>
      <w:tr w:rsidR="003C3727" w:rsidRPr="00066C20" w:rsidTr="00114E56">
        <w:trPr>
          <w:trHeight w:val="288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Значение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Существующие показатели установленной тепловой мощности, Гкал/час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91289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890">
              <w:rPr>
                <w:rFonts w:ascii="Times New Roman" w:eastAsia="Times New Roman" w:hAnsi="Times New Roman" w:cs="Times New Roman"/>
                <w:sz w:val="26"/>
                <w:szCs w:val="26"/>
              </w:rPr>
              <w:t>3,09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Существующие показатели используемой тепловой мощности, Гкал/час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91289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890">
              <w:rPr>
                <w:rFonts w:ascii="Times New Roman" w:eastAsia="Times New Roman" w:hAnsi="Times New Roman" w:cs="Times New Roman"/>
                <w:sz w:val="26"/>
                <w:szCs w:val="26"/>
              </w:rPr>
              <w:t>3,09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Существующие затраты тепловой мощности на собственные нужды источников тепловой энергии, Гкал/час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91289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890">
              <w:rPr>
                <w:rFonts w:ascii="Times New Roman" w:eastAsia="Times New Roman" w:hAnsi="Times New Roman" w:cs="Times New Roman"/>
                <w:sz w:val="26"/>
                <w:szCs w:val="26"/>
              </w:rPr>
              <w:t>25,85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Перспективные затраты тепловой мощности на собственные нужды источников тепловой энергии, Гкал/час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91289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890">
              <w:rPr>
                <w:rFonts w:ascii="Times New Roman" w:eastAsia="Times New Roman" w:hAnsi="Times New Roman" w:cs="Times New Roman"/>
                <w:sz w:val="26"/>
                <w:szCs w:val="26"/>
              </w:rPr>
              <w:t> 25,85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Потери тепловой энергии через изоляцию тепловых сетей, Гкал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91289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890">
              <w:rPr>
                <w:rFonts w:ascii="Times New Roman" w:eastAsia="Times New Roman" w:hAnsi="Times New Roman" w:cs="Times New Roman"/>
                <w:sz w:val="26"/>
                <w:szCs w:val="26"/>
              </w:rPr>
              <w:t>209,9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Потери тепловой энергии за счет потерь теплоносителя, Гкал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91289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890">
              <w:rPr>
                <w:rFonts w:ascii="Times New Roman" w:eastAsia="Times New Roman" w:hAnsi="Times New Roman" w:cs="Times New Roman"/>
                <w:sz w:val="26"/>
                <w:szCs w:val="26"/>
              </w:rPr>
              <w:t>218,68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Потери тепловой энергии при передаче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91289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890">
              <w:rPr>
                <w:rFonts w:ascii="Times New Roman" w:eastAsia="Times New Roman" w:hAnsi="Times New Roman" w:cs="Times New Roman"/>
                <w:sz w:val="26"/>
                <w:szCs w:val="26"/>
              </w:rPr>
              <w:t>3,41%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Затраты существующей тепловой мощности на хозяйственные нужды тепловых сетей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Затраты перспективной тепловой мощности на хозяйственные нужды тепловых сетей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Нормативное потребление теплоносителя </w:t>
            </w:r>
            <w:proofErr w:type="spellStart"/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теплопотребляющими</w:t>
            </w:r>
            <w:proofErr w:type="spellEnd"/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установками потребителей, м3/час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0,43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Фактическое потребление теплоносителя </w:t>
            </w:r>
            <w:proofErr w:type="spellStart"/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теплопотребляющими</w:t>
            </w:r>
            <w:proofErr w:type="spellEnd"/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установками потребителей, м3/час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0,43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Производительность одного </w:t>
            </w:r>
            <w:proofErr w:type="spellStart"/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подпиточного</w:t>
            </w:r>
            <w:proofErr w:type="spellEnd"/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насоса, м3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20</w:t>
            </w:r>
          </w:p>
        </w:tc>
      </w:tr>
      <w:tr w:rsidR="003C3727" w:rsidRPr="00066C20" w:rsidTr="00114E56">
        <w:trPr>
          <w:trHeight w:val="28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Энергоемкость одного </w:t>
            </w:r>
            <w:proofErr w:type="spellStart"/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подпиточного</w:t>
            </w:r>
            <w:proofErr w:type="spellEnd"/>
            <w:r w:rsidRPr="00066C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насоса, кВт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2,2</w:t>
            </w:r>
          </w:p>
        </w:tc>
      </w:tr>
    </w:tbl>
    <w:p w:rsidR="003C3727" w:rsidRPr="00066C20" w:rsidRDefault="003C3727" w:rsidP="003C3727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66C2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66C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</w:t>
      </w:r>
      <w:r w:rsidRPr="00066C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4.4 Рентабельность использования централизованного отопления </w:t>
      </w:r>
    </w:p>
    <w:p w:rsidR="003C3727" w:rsidRPr="00066C20" w:rsidRDefault="003C3727" w:rsidP="003C3727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tbl>
      <w:tblPr>
        <w:tblW w:w="6360" w:type="dxa"/>
        <w:jc w:val="center"/>
        <w:tblInd w:w="96" w:type="dxa"/>
        <w:tblLook w:val="04A0"/>
      </w:tblPr>
      <w:tblGrid>
        <w:gridCol w:w="3560"/>
        <w:gridCol w:w="2800"/>
      </w:tblGrid>
      <w:tr w:rsidR="003C3727" w:rsidRPr="00066C20" w:rsidTr="00114E56">
        <w:trPr>
          <w:trHeight w:val="288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Выручка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9878102 руб.</w:t>
            </w:r>
          </w:p>
        </w:tc>
      </w:tr>
      <w:tr w:rsidR="003C3727" w:rsidRPr="00066C20" w:rsidTr="00114E56">
        <w:trPr>
          <w:trHeight w:val="288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Себестоимость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9848972 руб.</w:t>
            </w:r>
          </w:p>
        </w:tc>
      </w:tr>
      <w:tr w:rsidR="003C3727" w:rsidRPr="00066C20" w:rsidTr="00114E56">
        <w:trPr>
          <w:trHeight w:val="288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Прибыль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29130,00 руб.</w:t>
            </w:r>
          </w:p>
        </w:tc>
      </w:tr>
    </w:tbl>
    <w:p w:rsidR="003C3727" w:rsidRDefault="003C3727" w:rsidP="003C3727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C3727" w:rsidRPr="00066C20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66C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5. Предложения по величине необходимых инвестиций в реконструкцию и техническое перевооружение источников тепловой энергии в 2020-2024</w:t>
      </w:r>
    </w:p>
    <w:tbl>
      <w:tblPr>
        <w:tblpPr w:leftFromText="180" w:rightFromText="180" w:vertAnchor="text" w:horzAnchor="margin" w:tblpXSpec="center" w:tblpY="897"/>
        <w:tblW w:w="10891" w:type="dxa"/>
        <w:tblLook w:val="04A0"/>
      </w:tblPr>
      <w:tblGrid>
        <w:gridCol w:w="567"/>
        <w:gridCol w:w="2072"/>
        <w:gridCol w:w="1044"/>
        <w:gridCol w:w="1779"/>
        <w:gridCol w:w="851"/>
        <w:gridCol w:w="541"/>
        <w:gridCol w:w="593"/>
        <w:gridCol w:w="542"/>
        <w:gridCol w:w="1237"/>
        <w:gridCol w:w="541"/>
        <w:gridCol w:w="638"/>
        <w:gridCol w:w="498"/>
      </w:tblGrid>
      <w:tr w:rsidR="003C3727" w:rsidRPr="00066C20" w:rsidTr="00114E56">
        <w:trPr>
          <w:cantSplit/>
          <w:trHeight w:val="2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№ </w:t>
            </w:r>
            <w:proofErr w:type="spellStart"/>
            <w:proofErr w:type="gramStart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Ед.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Цели реализации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C3727" w:rsidRPr="00066C20" w:rsidRDefault="003C3727" w:rsidP="00114E56">
            <w:pPr>
              <w:spacing w:after="0"/>
              <w:ind w:left="113" w:right="113"/>
              <w:jc w:val="distribut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Объемные показатели 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Реализация мероприятий по годам, ед.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</w:t>
            </w:r>
            <w:proofErr w:type="spellEnd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C3727" w:rsidRPr="00066C20" w:rsidRDefault="003C3727" w:rsidP="00114E56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Финансовые потребности всего, тыс</w:t>
            </w:r>
            <w:proofErr w:type="gramStart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уб.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Реализация мероприятий по годам, тыс.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руб.</w:t>
            </w:r>
          </w:p>
        </w:tc>
      </w:tr>
      <w:tr w:rsidR="003C3727" w:rsidRPr="00066C20" w:rsidTr="00114E5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1.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Центральная котельная №1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Капитальный ремонт 2-х котлов КСВ-1,0 ГН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20 21 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20 22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20 23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300.00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20 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20 22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20 23</w:t>
            </w:r>
          </w:p>
        </w:tc>
      </w:tr>
      <w:tr w:rsidR="003C3727" w:rsidRPr="00066C20" w:rsidTr="00114E5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Техническое перевооружение котельной №2 </w:t>
            </w:r>
            <w:proofErr w:type="gramStart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РУС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кт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Капитальный ремонт 2-х котлов Бизон-400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50,00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3727" w:rsidRPr="00066C20" w:rsidTr="00114E5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gramStart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Техническое</w:t>
            </w:r>
            <w:proofErr w:type="gramEnd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перевооружении котельной №3 НГЧ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Замена </w:t>
            </w:r>
            <w:proofErr w:type="spellStart"/>
            <w:proofErr w:type="gramStart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теплообмен-ников</w:t>
            </w:r>
            <w:proofErr w:type="spellEnd"/>
            <w:proofErr w:type="gramEnd"/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2-х котлов КОВ - </w:t>
            </w: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120,00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6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727" w:rsidRPr="00066C20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3C3727" w:rsidRPr="00066C20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ind w:firstLine="28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66C20">
        <w:rPr>
          <w:rFonts w:ascii="Times New Roman" w:hAnsi="Times New Roman" w:cs="Times New Roman"/>
          <w:b/>
          <w:sz w:val="26"/>
          <w:szCs w:val="26"/>
        </w:rPr>
        <w:t>Приложение 1</w:t>
      </w:r>
    </w:p>
    <w:p w:rsidR="003C3727" w:rsidRPr="00066C20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066C20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ГРАФИК</w:t>
      </w:r>
    </w:p>
    <w:p w:rsidR="003C3727" w:rsidRPr="00066C20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lastRenderedPageBreak/>
        <w:t>зависимости температуры теплоносителя от среднесуточной температуры наружного воздуха</w:t>
      </w:r>
    </w:p>
    <w:p w:rsidR="003C3727" w:rsidRPr="00066C20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066C20">
        <w:rPr>
          <w:rFonts w:ascii="Times New Roman" w:hAnsi="Times New Roman" w:cs="Times New Roman"/>
          <w:sz w:val="26"/>
          <w:szCs w:val="26"/>
        </w:rPr>
        <w:t>(</w:t>
      </w:r>
      <w:r w:rsidRPr="00066C20">
        <w:rPr>
          <w:rFonts w:ascii="Times New Roman" w:hAnsi="Times New Roman" w:cs="Times New Roman"/>
          <w:i/>
          <w:sz w:val="26"/>
          <w:szCs w:val="26"/>
        </w:rPr>
        <w:t xml:space="preserve">температурный график 95 – 70 </w:t>
      </w:r>
      <w:r w:rsidRPr="00066C20">
        <w:rPr>
          <w:rFonts w:ascii="Times New Roman" w:hAnsi="Times New Roman" w:cs="Times New Roman"/>
          <w:i/>
          <w:sz w:val="26"/>
          <w:szCs w:val="26"/>
          <w:vertAlign w:val="superscript"/>
        </w:rPr>
        <w:t>0</w:t>
      </w:r>
      <w:r w:rsidRPr="00066C20">
        <w:rPr>
          <w:rFonts w:ascii="Times New Roman" w:hAnsi="Times New Roman" w:cs="Times New Roman"/>
          <w:i/>
          <w:sz w:val="26"/>
          <w:szCs w:val="26"/>
        </w:rPr>
        <w:t>С</w:t>
      </w:r>
      <w:r w:rsidRPr="00066C20">
        <w:rPr>
          <w:rFonts w:ascii="Times New Roman" w:hAnsi="Times New Roman" w:cs="Times New Roman"/>
          <w:sz w:val="26"/>
          <w:szCs w:val="26"/>
        </w:rPr>
        <w:t>)</w:t>
      </w:r>
    </w:p>
    <w:p w:rsidR="003C3727" w:rsidRPr="00531FA1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75" w:type="dxa"/>
        <w:tblInd w:w="96" w:type="dxa"/>
        <w:tblLook w:val="04A0"/>
      </w:tblPr>
      <w:tblGrid>
        <w:gridCol w:w="1567"/>
        <w:gridCol w:w="1279"/>
        <w:gridCol w:w="1702"/>
        <w:gridCol w:w="1812"/>
        <w:gridCol w:w="1321"/>
        <w:gridCol w:w="1794"/>
      </w:tblGrid>
      <w:tr w:rsidR="003C3727" w:rsidRPr="00A80DE2" w:rsidTr="00114E56">
        <w:trPr>
          <w:trHeight w:val="720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DE2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Температура</w:t>
            </w:r>
          </w:p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наружного</w:t>
            </w:r>
          </w:p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воздуха,</w:t>
            </w:r>
          </w:p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нв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0</w:t>
            </w:r>
            <w:proofErr w:type="gramStart"/>
            <w:r w:rsidRPr="00A80DE2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proofErr w:type="gramEnd"/>
          </w:p>
        </w:tc>
        <w:tc>
          <w:tcPr>
            <w:tcW w:w="4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Температура воды в подающей линии, </w:t>
            </w:r>
          </w:p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Т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п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0</w:t>
            </w:r>
            <w:proofErr w:type="gramStart"/>
            <w:r w:rsidRPr="00A80DE2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proofErr w:type="gramEnd"/>
            <w:r w:rsidRPr="00A80D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Температура воды </w:t>
            </w:r>
            <w:proofErr w:type="gramStart"/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в</w:t>
            </w:r>
            <w:proofErr w:type="gramEnd"/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Обратной линии, Т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о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0</w:t>
            </w:r>
            <w:proofErr w:type="gramStart"/>
            <w:r w:rsidRPr="00A80DE2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proofErr w:type="gramEnd"/>
            <w:r w:rsidRPr="00A80D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3727" w:rsidRPr="00A80DE2" w:rsidTr="00114E56">
        <w:trPr>
          <w:trHeight w:val="54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27" w:rsidRPr="00A80DE2" w:rsidRDefault="003C3727" w:rsidP="00114E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Средняя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Минима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ьная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Максима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ьная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Средняя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Максима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</w:t>
            </w:r>
            <w:r w:rsidRPr="00A80DE2">
              <w:rPr>
                <w:rFonts w:ascii="Times New Roman" w:eastAsia="Times New Roman" w:hAnsi="Times New Roman" w:cs="Times New Roman"/>
                <w:b/>
                <w:color w:val="000000"/>
              </w:rPr>
              <w:t>ьная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41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42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43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45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46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47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48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49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52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53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54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55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57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58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59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60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61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62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63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64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65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66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67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67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68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69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71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72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73</w:t>
            </w:r>
          </w:p>
        </w:tc>
      </w:tr>
      <w:tr w:rsidR="003C3727" w:rsidRPr="00A80DE2" w:rsidTr="00114E56">
        <w:trPr>
          <w:trHeight w:val="28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-25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27" w:rsidRPr="00A80DE2" w:rsidRDefault="003C3727" w:rsidP="0011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7A8E">
              <w:rPr>
                <w:rFonts w:ascii="Times New Roman" w:eastAsia="Times New Roman" w:hAnsi="Times New Roman" w:cs="Times New Roman"/>
                <w:b/>
                <w:color w:val="000000"/>
              </w:rPr>
              <w:t>74</w:t>
            </w:r>
          </w:p>
        </w:tc>
      </w:tr>
    </w:tbl>
    <w:p w:rsidR="003C3727" w:rsidRPr="00965265" w:rsidRDefault="003C3727" w:rsidP="003C3727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27" w:rsidRPr="00101A7B" w:rsidRDefault="003C372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4BB7" w:rsidRPr="004C4BB7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</w:p>
    <w:sectPr w:rsidR="004C4BB7" w:rsidRPr="004C4BB7" w:rsidSect="004C4BB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B36" w:rsidRDefault="007C6B36" w:rsidP="004C4BB7">
      <w:pPr>
        <w:spacing w:after="0" w:line="240" w:lineRule="auto"/>
      </w:pPr>
      <w:r>
        <w:separator/>
      </w:r>
    </w:p>
  </w:endnote>
  <w:endnote w:type="continuationSeparator" w:id="0">
    <w:p w:rsidR="007C6B36" w:rsidRDefault="007C6B36" w:rsidP="004C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B36" w:rsidRDefault="007C6B36" w:rsidP="004C4BB7">
      <w:pPr>
        <w:spacing w:after="0" w:line="240" w:lineRule="auto"/>
      </w:pPr>
      <w:r>
        <w:separator/>
      </w:r>
    </w:p>
  </w:footnote>
  <w:footnote w:type="continuationSeparator" w:id="0">
    <w:p w:rsidR="007C6B36" w:rsidRDefault="007C6B36" w:rsidP="004C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A8"/>
    <w:multiLevelType w:val="hybridMultilevel"/>
    <w:tmpl w:val="1D5C9FD2"/>
    <w:lvl w:ilvl="0" w:tplc="9DB4A290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EE7"/>
    <w:multiLevelType w:val="multilevel"/>
    <w:tmpl w:val="D7F0C0F4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1A0C6ED2"/>
    <w:multiLevelType w:val="hybridMultilevel"/>
    <w:tmpl w:val="7D58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2E86"/>
    <w:multiLevelType w:val="hybridMultilevel"/>
    <w:tmpl w:val="33E4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15F28"/>
    <w:multiLevelType w:val="hybridMultilevel"/>
    <w:tmpl w:val="C8E6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C3B"/>
    <w:multiLevelType w:val="hybridMultilevel"/>
    <w:tmpl w:val="E922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7665"/>
    <w:multiLevelType w:val="hybridMultilevel"/>
    <w:tmpl w:val="9118DD3E"/>
    <w:lvl w:ilvl="0" w:tplc="23E0B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38B8"/>
    <w:multiLevelType w:val="multilevel"/>
    <w:tmpl w:val="394C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05466D"/>
    <w:multiLevelType w:val="hybridMultilevel"/>
    <w:tmpl w:val="584A74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91E2C"/>
    <w:multiLevelType w:val="multilevel"/>
    <w:tmpl w:val="7A940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3DD014F3"/>
    <w:multiLevelType w:val="hybridMultilevel"/>
    <w:tmpl w:val="DF88E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6B3459"/>
    <w:multiLevelType w:val="hybridMultilevel"/>
    <w:tmpl w:val="E6504B26"/>
    <w:name w:val="WW8Num11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6347D28"/>
    <w:multiLevelType w:val="hybridMultilevel"/>
    <w:tmpl w:val="5F9A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55770"/>
    <w:multiLevelType w:val="multilevel"/>
    <w:tmpl w:val="654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0C3ABB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6B055C"/>
    <w:multiLevelType w:val="multilevel"/>
    <w:tmpl w:val="00CE58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C5E7293"/>
    <w:multiLevelType w:val="multilevel"/>
    <w:tmpl w:val="837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53232B"/>
    <w:multiLevelType w:val="hybridMultilevel"/>
    <w:tmpl w:val="9F78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B3A5F"/>
    <w:multiLevelType w:val="hybridMultilevel"/>
    <w:tmpl w:val="EE802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E16F8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DA268C"/>
    <w:multiLevelType w:val="multilevel"/>
    <w:tmpl w:val="1EEC9A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1">
    <w:nsid w:val="5F616918"/>
    <w:multiLevelType w:val="multilevel"/>
    <w:tmpl w:val="112ABF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>
    <w:nsid w:val="621C23E2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4986BDB"/>
    <w:multiLevelType w:val="hybridMultilevel"/>
    <w:tmpl w:val="E072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32C88"/>
    <w:multiLevelType w:val="hybridMultilevel"/>
    <w:tmpl w:val="48BA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61558"/>
    <w:multiLevelType w:val="hybridMultilevel"/>
    <w:tmpl w:val="F822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575FC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FC09AC"/>
    <w:multiLevelType w:val="hybridMultilevel"/>
    <w:tmpl w:val="31142B6A"/>
    <w:lvl w:ilvl="0" w:tplc="AC1C4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C37C5"/>
    <w:multiLevelType w:val="hybridMultilevel"/>
    <w:tmpl w:val="8716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0"/>
  </w:num>
  <w:num w:numId="4">
    <w:abstractNumId w:val="25"/>
  </w:num>
  <w:num w:numId="5">
    <w:abstractNumId w:val="15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19"/>
  </w:num>
  <w:num w:numId="11">
    <w:abstractNumId w:val="28"/>
  </w:num>
  <w:num w:numId="12">
    <w:abstractNumId w:val="24"/>
  </w:num>
  <w:num w:numId="13">
    <w:abstractNumId w:val="12"/>
  </w:num>
  <w:num w:numId="14">
    <w:abstractNumId w:val="17"/>
  </w:num>
  <w:num w:numId="15">
    <w:abstractNumId w:val="18"/>
  </w:num>
  <w:num w:numId="16">
    <w:abstractNumId w:val="10"/>
  </w:num>
  <w:num w:numId="17">
    <w:abstractNumId w:val="3"/>
  </w:num>
  <w:num w:numId="18">
    <w:abstractNumId w:val="2"/>
  </w:num>
  <w:num w:numId="19">
    <w:abstractNumId w:val="21"/>
  </w:num>
  <w:num w:numId="20">
    <w:abstractNumId w:val="0"/>
  </w:num>
  <w:num w:numId="21">
    <w:abstractNumId w:val="22"/>
  </w:num>
  <w:num w:numId="22">
    <w:abstractNumId w:val="9"/>
  </w:num>
  <w:num w:numId="23">
    <w:abstractNumId w:val="8"/>
  </w:num>
  <w:num w:numId="24">
    <w:abstractNumId w:val="16"/>
  </w:num>
  <w:num w:numId="25">
    <w:abstractNumId w:val="13"/>
  </w:num>
  <w:num w:numId="26">
    <w:abstractNumId w:val="14"/>
  </w:num>
  <w:num w:numId="27">
    <w:abstractNumId w:val="26"/>
  </w:num>
  <w:num w:numId="28">
    <w:abstractNumId w:val="2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937"/>
    <w:rsid w:val="0002217C"/>
    <w:rsid w:val="00037E75"/>
    <w:rsid w:val="00050C17"/>
    <w:rsid w:val="00066ADE"/>
    <w:rsid w:val="000C1077"/>
    <w:rsid w:val="000C2B66"/>
    <w:rsid w:val="000D243A"/>
    <w:rsid w:val="000D5069"/>
    <w:rsid w:val="000E4BF8"/>
    <w:rsid w:val="000F0C94"/>
    <w:rsid w:val="00100AF8"/>
    <w:rsid w:val="00101A7B"/>
    <w:rsid w:val="00150B28"/>
    <w:rsid w:val="001764CF"/>
    <w:rsid w:val="00181F03"/>
    <w:rsid w:val="00194528"/>
    <w:rsid w:val="001A7CFC"/>
    <w:rsid w:val="001C0E6E"/>
    <w:rsid w:val="00232F10"/>
    <w:rsid w:val="00244538"/>
    <w:rsid w:val="00254E83"/>
    <w:rsid w:val="002751F8"/>
    <w:rsid w:val="002945B8"/>
    <w:rsid w:val="002B5A60"/>
    <w:rsid w:val="002D3863"/>
    <w:rsid w:val="002E0C15"/>
    <w:rsid w:val="002E5210"/>
    <w:rsid w:val="003018EC"/>
    <w:rsid w:val="00316AC2"/>
    <w:rsid w:val="003277A0"/>
    <w:rsid w:val="00332C38"/>
    <w:rsid w:val="00346650"/>
    <w:rsid w:val="00361254"/>
    <w:rsid w:val="00377DE3"/>
    <w:rsid w:val="003B5479"/>
    <w:rsid w:val="003C3727"/>
    <w:rsid w:val="003C53E4"/>
    <w:rsid w:val="003C6F7F"/>
    <w:rsid w:val="00400CAD"/>
    <w:rsid w:val="004129EC"/>
    <w:rsid w:val="00420116"/>
    <w:rsid w:val="00425D8C"/>
    <w:rsid w:val="00432B0D"/>
    <w:rsid w:val="0043475F"/>
    <w:rsid w:val="00437C10"/>
    <w:rsid w:val="004520F0"/>
    <w:rsid w:val="00455F23"/>
    <w:rsid w:val="00471623"/>
    <w:rsid w:val="004954F2"/>
    <w:rsid w:val="004A6086"/>
    <w:rsid w:val="004B4B6F"/>
    <w:rsid w:val="004C4BB7"/>
    <w:rsid w:val="004D3463"/>
    <w:rsid w:val="004D75CF"/>
    <w:rsid w:val="004E429B"/>
    <w:rsid w:val="004F34C5"/>
    <w:rsid w:val="00501C90"/>
    <w:rsid w:val="00543621"/>
    <w:rsid w:val="00560342"/>
    <w:rsid w:val="005633DE"/>
    <w:rsid w:val="00583578"/>
    <w:rsid w:val="00597321"/>
    <w:rsid w:val="005A46F4"/>
    <w:rsid w:val="005B1CA6"/>
    <w:rsid w:val="005C1103"/>
    <w:rsid w:val="005C142B"/>
    <w:rsid w:val="005C550F"/>
    <w:rsid w:val="005C77AD"/>
    <w:rsid w:val="005D15CD"/>
    <w:rsid w:val="005F4937"/>
    <w:rsid w:val="00621965"/>
    <w:rsid w:val="00645644"/>
    <w:rsid w:val="00682BC7"/>
    <w:rsid w:val="00695C08"/>
    <w:rsid w:val="0069649C"/>
    <w:rsid w:val="006A28FD"/>
    <w:rsid w:val="006A65B3"/>
    <w:rsid w:val="006A7633"/>
    <w:rsid w:val="006B52C7"/>
    <w:rsid w:val="006B6FFE"/>
    <w:rsid w:val="006F2111"/>
    <w:rsid w:val="00706BF1"/>
    <w:rsid w:val="007206EB"/>
    <w:rsid w:val="00733C3E"/>
    <w:rsid w:val="007536F2"/>
    <w:rsid w:val="00762E41"/>
    <w:rsid w:val="00765DA4"/>
    <w:rsid w:val="00765E11"/>
    <w:rsid w:val="00770D02"/>
    <w:rsid w:val="007826ED"/>
    <w:rsid w:val="00793A8B"/>
    <w:rsid w:val="007B6928"/>
    <w:rsid w:val="007C0C21"/>
    <w:rsid w:val="007C4971"/>
    <w:rsid w:val="007C6B36"/>
    <w:rsid w:val="007C6CDD"/>
    <w:rsid w:val="007E71D3"/>
    <w:rsid w:val="008005C0"/>
    <w:rsid w:val="00835B34"/>
    <w:rsid w:val="00842532"/>
    <w:rsid w:val="008472D4"/>
    <w:rsid w:val="00852975"/>
    <w:rsid w:val="00862E90"/>
    <w:rsid w:val="00866974"/>
    <w:rsid w:val="00867291"/>
    <w:rsid w:val="00874FE3"/>
    <w:rsid w:val="008905B3"/>
    <w:rsid w:val="008A2D13"/>
    <w:rsid w:val="008C1472"/>
    <w:rsid w:val="008D4896"/>
    <w:rsid w:val="008E7F4C"/>
    <w:rsid w:val="009020A5"/>
    <w:rsid w:val="00910829"/>
    <w:rsid w:val="0094713F"/>
    <w:rsid w:val="00955626"/>
    <w:rsid w:val="00967AD2"/>
    <w:rsid w:val="009805A8"/>
    <w:rsid w:val="00996478"/>
    <w:rsid w:val="00997F81"/>
    <w:rsid w:val="009A1FBC"/>
    <w:rsid w:val="009A5B56"/>
    <w:rsid w:val="00A0361A"/>
    <w:rsid w:val="00A322A4"/>
    <w:rsid w:val="00A47FF1"/>
    <w:rsid w:val="00A670A2"/>
    <w:rsid w:val="00A7310A"/>
    <w:rsid w:val="00A86E36"/>
    <w:rsid w:val="00A948C0"/>
    <w:rsid w:val="00AA7C21"/>
    <w:rsid w:val="00AC0099"/>
    <w:rsid w:val="00AC1BE1"/>
    <w:rsid w:val="00AF6150"/>
    <w:rsid w:val="00B04279"/>
    <w:rsid w:val="00B43372"/>
    <w:rsid w:val="00B62316"/>
    <w:rsid w:val="00B70DC0"/>
    <w:rsid w:val="00B738A5"/>
    <w:rsid w:val="00B91FDB"/>
    <w:rsid w:val="00BC7607"/>
    <w:rsid w:val="00C06C91"/>
    <w:rsid w:val="00C13335"/>
    <w:rsid w:val="00C3134F"/>
    <w:rsid w:val="00C5455B"/>
    <w:rsid w:val="00C55C45"/>
    <w:rsid w:val="00C62A3D"/>
    <w:rsid w:val="00C62F18"/>
    <w:rsid w:val="00C956CF"/>
    <w:rsid w:val="00CD49E0"/>
    <w:rsid w:val="00CE1433"/>
    <w:rsid w:val="00D0217F"/>
    <w:rsid w:val="00D16A78"/>
    <w:rsid w:val="00D55052"/>
    <w:rsid w:val="00D55FA4"/>
    <w:rsid w:val="00D563CF"/>
    <w:rsid w:val="00D713E2"/>
    <w:rsid w:val="00D81EBE"/>
    <w:rsid w:val="00D84F8D"/>
    <w:rsid w:val="00DD64CD"/>
    <w:rsid w:val="00DE5BF0"/>
    <w:rsid w:val="00DE6677"/>
    <w:rsid w:val="00E00644"/>
    <w:rsid w:val="00E17EDD"/>
    <w:rsid w:val="00E37BDC"/>
    <w:rsid w:val="00E438A4"/>
    <w:rsid w:val="00E459FD"/>
    <w:rsid w:val="00E56F06"/>
    <w:rsid w:val="00E901A5"/>
    <w:rsid w:val="00E93E88"/>
    <w:rsid w:val="00E95199"/>
    <w:rsid w:val="00EE613C"/>
    <w:rsid w:val="00EE6791"/>
    <w:rsid w:val="00EF0DE2"/>
    <w:rsid w:val="00EF5B66"/>
    <w:rsid w:val="00F03C81"/>
    <w:rsid w:val="00F14194"/>
    <w:rsid w:val="00F73A2F"/>
    <w:rsid w:val="00F9262B"/>
    <w:rsid w:val="00F954B4"/>
    <w:rsid w:val="00FC5281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AD"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  <w:style w:type="paragraph" w:styleId="af1">
    <w:name w:val="No Spacing"/>
    <w:uiPriority w:val="1"/>
    <w:qFormat/>
    <w:rsid w:val="00E951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46A1-5B57-4581-9B23-8EC23799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Администрация</cp:lastModifiedBy>
  <cp:revision>39</cp:revision>
  <cp:lastPrinted>2022-02-07T05:22:00Z</cp:lastPrinted>
  <dcterms:created xsi:type="dcterms:W3CDTF">2013-07-24T05:40:00Z</dcterms:created>
  <dcterms:modified xsi:type="dcterms:W3CDTF">2022-02-08T07:28:00Z</dcterms:modified>
</cp:coreProperties>
</file>