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9F5" w:rsidRPr="002079F5" w:rsidRDefault="002079F5" w:rsidP="002079F5">
      <w:pPr>
        <w:spacing w:after="168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</w:pPr>
      <w:proofErr w:type="spellStart"/>
      <w:r w:rsidRPr="002079F5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Несырьевых</w:t>
      </w:r>
      <w:proofErr w:type="spellEnd"/>
      <w:r w:rsidRPr="002079F5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 xml:space="preserve"> экспортеров освободят от репатриации валютной выручки</w:t>
      </w:r>
    </w:p>
    <w:p w:rsidR="002079F5" w:rsidRPr="002079F5" w:rsidRDefault="002079F5" w:rsidP="002079F5">
      <w:pPr>
        <w:spacing w:after="168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1AEE3D2" wp14:editId="7D66B8CA">
            <wp:extent cx="5876925" cy="3483801"/>
            <wp:effectExtent l="0" t="0" r="0" b="2540"/>
            <wp:docPr id="1" name="Рисунок 1" descr="https://export64.ru/upload/iblock/db6/db6cc59917821ec4218beffb0376f0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port64.ru/upload/iblock/db6/db6cc59917821ec4218beffb0376f05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214" cy="3487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9F5" w:rsidRPr="002079F5" w:rsidRDefault="002079F5" w:rsidP="002079F5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2079F5">
        <w:rPr>
          <w:color w:val="000000"/>
          <w:sz w:val="28"/>
          <w:szCs w:val="28"/>
        </w:rPr>
        <w:t xml:space="preserve">С 1 июля 2021 года </w:t>
      </w:r>
      <w:proofErr w:type="spellStart"/>
      <w:r w:rsidRPr="002079F5">
        <w:rPr>
          <w:color w:val="000000"/>
          <w:sz w:val="28"/>
          <w:szCs w:val="28"/>
        </w:rPr>
        <w:t>несырьевых</w:t>
      </w:r>
      <w:proofErr w:type="spellEnd"/>
      <w:r w:rsidRPr="002079F5">
        <w:rPr>
          <w:color w:val="000000"/>
          <w:sz w:val="28"/>
          <w:szCs w:val="28"/>
        </w:rPr>
        <w:t xml:space="preserve"> экспортеров освободят от репатриации </w:t>
      </w:r>
      <w:r w:rsidRPr="002079F5">
        <w:rPr>
          <w:color w:val="000000"/>
          <w:sz w:val="28"/>
          <w:szCs w:val="28"/>
        </w:rPr>
        <w:t>валютной выручки.</w:t>
      </w:r>
    </w:p>
    <w:p w:rsidR="002079F5" w:rsidRPr="002079F5" w:rsidRDefault="002079F5" w:rsidP="002079F5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2079F5">
        <w:rPr>
          <w:color w:val="000000"/>
          <w:sz w:val="28"/>
          <w:szCs w:val="28"/>
        </w:rPr>
        <w:t>15 июня Госдума России приняла соответству</w:t>
      </w:r>
      <w:r>
        <w:rPr>
          <w:color w:val="000000"/>
          <w:sz w:val="28"/>
          <w:szCs w:val="28"/>
        </w:rPr>
        <w:t xml:space="preserve">ющий закон. Он предусматривает </w:t>
      </w:r>
      <w:bookmarkStart w:id="0" w:name="_GoBack"/>
      <w:bookmarkEnd w:id="0"/>
      <w:r w:rsidRPr="002079F5">
        <w:rPr>
          <w:color w:val="000000"/>
          <w:sz w:val="28"/>
          <w:szCs w:val="28"/>
        </w:rPr>
        <w:t xml:space="preserve">полную отмену репатриации экспортной выручки и снятие ограничений на ее зачисление </w:t>
      </w:r>
      <w:r>
        <w:rPr>
          <w:color w:val="000000"/>
          <w:sz w:val="28"/>
          <w:szCs w:val="28"/>
        </w:rPr>
        <w:t>на зарубежные счета экспортеров</w:t>
      </w:r>
      <w:r w:rsidRPr="002079F5">
        <w:rPr>
          <w:color w:val="000000"/>
          <w:sz w:val="28"/>
          <w:szCs w:val="28"/>
        </w:rPr>
        <w:t>:</w:t>
      </w:r>
    </w:p>
    <w:p w:rsidR="002079F5" w:rsidRPr="002079F5" w:rsidRDefault="002079F5" w:rsidP="002079F5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2079F5">
        <w:rPr>
          <w:color w:val="000000"/>
          <w:sz w:val="28"/>
          <w:szCs w:val="28"/>
        </w:rPr>
        <w:t>- за переданные нерезидентам товары; </w:t>
      </w:r>
    </w:p>
    <w:p w:rsidR="002079F5" w:rsidRPr="002079F5" w:rsidRDefault="002079F5" w:rsidP="002079F5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2079F5">
        <w:rPr>
          <w:color w:val="000000"/>
          <w:sz w:val="28"/>
          <w:szCs w:val="28"/>
        </w:rPr>
        <w:t>- за выполненные для нерезидентов работы; </w:t>
      </w:r>
    </w:p>
    <w:p w:rsidR="002079F5" w:rsidRPr="002079F5" w:rsidRDefault="002079F5" w:rsidP="002079F5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2079F5">
        <w:rPr>
          <w:color w:val="000000"/>
          <w:sz w:val="28"/>
          <w:szCs w:val="28"/>
        </w:rPr>
        <w:t>- за оказанные нерезидентам услуги; </w:t>
      </w:r>
    </w:p>
    <w:p w:rsidR="002079F5" w:rsidRPr="002079F5" w:rsidRDefault="002079F5" w:rsidP="002079F5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79F5">
        <w:rPr>
          <w:color w:val="000000"/>
          <w:sz w:val="28"/>
          <w:szCs w:val="28"/>
        </w:rPr>
        <w:t>- за переданные нерезидентам информацию и результаты интеллектуальной деятельности, в том числе исключительные права на них. </w:t>
      </w:r>
    </w:p>
    <w:p w:rsidR="002079F5" w:rsidRPr="002079F5" w:rsidRDefault="002079F5" w:rsidP="002079F5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2079F5">
        <w:rPr>
          <w:color w:val="000000"/>
          <w:sz w:val="28"/>
          <w:szCs w:val="28"/>
        </w:rPr>
        <w:t>Требование о репатриации не будут распространять на договоры валютных займов, а также договоры, по условиям которых перечисляли валютные авансы нерезидент</w:t>
      </w:r>
      <w:r>
        <w:rPr>
          <w:color w:val="000000"/>
          <w:sz w:val="28"/>
          <w:szCs w:val="28"/>
        </w:rPr>
        <w:t xml:space="preserve">ам.  Кроме того, предусмотрели </w:t>
      </w:r>
      <w:r w:rsidRPr="002079F5">
        <w:rPr>
          <w:color w:val="000000"/>
          <w:sz w:val="28"/>
          <w:szCs w:val="28"/>
        </w:rPr>
        <w:t>возможность зачислять экспортную валютную выручку на счета экспортеров, открыт</w:t>
      </w:r>
      <w:r>
        <w:rPr>
          <w:color w:val="000000"/>
          <w:sz w:val="28"/>
          <w:szCs w:val="28"/>
        </w:rPr>
        <w:t>ые в банках за пределами России</w:t>
      </w:r>
      <w:r w:rsidRPr="002079F5">
        <w:rPr>
          <w:color w:val="000000"/>
          <w:sz w:val="28"/>
          <w:szCs w:val="28"/>
        </w:rPr>
        <w:t>.</w:t>
      </w:r>
    </w:p>
    <w:p w:rsidR="002079F5" w:rsidRPr="002079F5" w:rsidRDefault="002079F5" w:rsidP="002079F5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2079F5">
        <w:rPr>
          <w:color w:val="000000"/>
          <w:sz w:val="28"/>
          <w:szCs w:val="28"/>
        </w:rPr>
        <w:t>Документ вносит поправки в закон "О валютном регулировании и валютном контроле" и вступит в силу с 1 июля 2021 года.</w:t>
      </w:r>
    </w:p>
    <w:p w:rsidR="002079F5" w:rsidRPr="002079F5" w:rsidRDefault="002079F5" w:rsidP="002079F5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79F5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    </w:t>
      </w:r>
      <w:r w:rsidRPr="002079F5">
        <w:rPr>
          <w:color w:val="000000"/>
          <w:sz w:val="28"/>
          <w:szCs w:val="28"/>
        </w:rPr>
        <w:t xml:space="preserve"> № 1178499-7 - О внесении изменений в Федеральный закон "О валютном регулировании и валютном контроле"</w:t>
      </w:r>
    </w:p>
    <w:p w:rsidR="00C61345" w:rsidRPr="002079F5" w:rsidRDefault="002079F5" w:rsidP="002079F5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79F5">
        <w:rPr>
          <w:color w:val="000000"/>
          <w:sz w:val="28"/>
          <w:szCs w:val="28"/>
        </w:rPr>
        <w:t xml:space="preserve">(в части освобождения резидентов-экспортеров </w:t>
      </w:r>
      <w:proofErr w:type="spellStart"/>
      <w:r w:rsidRPr="002079F5">
        <w:rPr>
          <w:color w:val="000000"/>
          <w:sz w:val="28"/>
          <w:szCs w:val="28"/>
        </w:rPr>
        <w:t>несырьевого</w:t>
      </w:r>
      <w:proofErr w:type="spellEnd"/>
      <w:r w:rsidRPr="002079F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r w:rsidRPr="002079F5">
        <w:rPr>
          <w:color w:val="000000"/>
          <w:sz w:val="28"/>
          <w:szCs w:val="28"/>
        </w:rPr>
        <w:t xml:space="preserve">неэнергетического экспорта от обязанности </w:t>
      </w:r>
      <w:r>
        <w:rPr>
          <w:color w:val="000000"/>
          <w:sz w:val="28"/>
          <w:szCs w:val="28"/>
        </w:rPr>
        <w:t>по репатриации валютной выручки).</w:t>
      </w:r>
    </w:p>
    <w:sectPr w:rsidR="00C61345" w:rsidRPr="00207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6E"/>
    <w:rsid w:val="002079F5"/>
    <w:rsid w:val="00C61345"/>
    <w:rsid w:val="00CD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7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79F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07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7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79F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07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6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2021-06-21T07:01:00Z</dcterms:created>
  <dcterms:modified xsi:type="dcterms:W3CDTF">2021-06-21T07:05:00Z</dcterms:modified>
</cp:coreProperties>
</file>