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4A4FEB">
        <w:rPr>
          <w:rFonts w:ascii="Times New Roman" w:hAnsi="Times New Roman" w:cs="Times New Roman"/>
          <w:sz w:val="28"/>
          <w:szCs w:val="28"/>
        </w:rPr>
        <w:t>6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с. Сластуха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4E7B0E" w:rsidRDefault="004E7B0E" w:rsidP="004E7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B0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№56 от 02.11.2015 г.</w:t>
      </w:r>
    </w:p>
    <w:p w:rsidR="004E7B0E" w:rsidRPr="00FF0A75" w:rsidRDefault="00FF0A75" w:rsidP="004E7B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0A75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FF0A7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b/>
          <w:bCs/>
          <w:szCs w:val="28"/>
        </w:rPr>
        <w:t xml:space="preserve"> </w:t>
      </w:r>
      <w:r w:rsidR="004E7B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Комплексное благоустройство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B0E" w:rsidRPr="004E7B0E">
        <w:rPr>
          <w:rFonts w:ascii="Times New Roman" w:hAnsi="Times New Roman" w:cs="Times New Roman"/>
          <w:b/>
          <w:bCs/>
          <w:sz w:val="28"/>
          <w:szCs w:val="28"/>
        </w:rPr>
        <w:t>Сластухинского муниципального образования »  на 2016 год</w:t>
      </w:r>
      <w:r w:rsidR="004E7B0E" w:rsidRPr="004E7B0E">
        <w:rPr>
          <w:rFonts w:ascii="Times New Roman" w:hAnsi="Times New Roman" w:cs="Times New Roman"/>
          <w:b/>
          <w:sz w:val="28"/>
          <w:szCs w:val="28"/>
        </w:rPr>
        <w:t>»</w:t>
      </w:r>
    </w:p>
    <w:p w:rsidR="004E7B0E" w:rsidRDefault="004E7B0E" w:rsidP="004E7B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Default="004E7B0E" w:rsidP="004E7B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E7B0E" w:rsidRPr="004E7B0E" w:rsidRDefault="004E7B0E" w:rsidP="004E7B0E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4E7B0E">
        <w:rPr>
          <w:rFonts w:ascii="Times New Roman" w:hAnsi="Times New Roman" w:cs="Times New Roman"/>
          <w:sz w:val="28"/>
          <w:szCs w:val="28"/>
        </w:rPr>
        <w:t>1.Внести изменение в постановление №56 от 02.11.2015 г. «Комплексное благоустройство территории Сластухинского муниципального образования »  на 2016 год»:</w:t>
      </w:r>
    </w:p>
    <w:p w:rsidR="004E7B0E" w:rsidRPr="004E7B0E" w:rsidRDefault="00AF2B76" w:rsidP="004E7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</w:t>
      </w:r>
      <w:r w:rsidR="004E7B0E" w:rsidRPr="004E7B0E">
        <w:rPr>
          <w:rFonts w:ascii="Times New Roman" w:hAnsi="Times New Roman" w:cs="Times New Roman"/>
          <w:sz w:val="28"/>
          <w:szCs w:val="28"/>
        </w:rPr>
        <w:t>приложение 1 к постановлению  изложить в следующей редакции: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0B49">
        <w:rPr>
          <w:rFonts w:ascii="Times New Roman" w:hAnsi="Times New Roman" w:cs="Times New Roman"/>
          <w:sz w:val="24"/>
          <w:szCs w:val="24"/>
        </w:rPr>
        <w:t>Приложение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210B49">
        <w:rPr>
          <w:rFonts w:ascii="Times New Roman" w:hAnsi="Times New Roman" w:cs="Times New Roman"/>
          <w:sz w:val="24"/>
          <w:szCs w:val="24"/>
        </w:rPr>
        <w:t xml:space="preserve">  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210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76" w:rsidRPr="00210B49" w:rsidRDefault="00AF2B76" w:rsidP="00AF2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0B49">
        <w:rPr>
          <w:rFonts w:ascii="Times New Roman" w:hAnsi="Times New Roman" w:cs="Times New Roman"/>
          <w:sz w:val="24"/>
          <w:szCs w:val="24"/>
        </w:rPr>
        <w:t xml:space="preserve">от     02.11.2015 г.   №56 </w:t>
      </w: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AF2B76" w:rsidRPr="00210B49" w:rsidRDefault="00AF2B76" w:rsidP="00AF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2016 год</w:t>
      </w: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2016 год</w:t>
            </w:r>
          </w:p>
        </w:tc>
      </w:tr>
      <w:tr w:rsidR="00AF2B76" w:rsidRPr="00210B49" w:rsidTr="00A26CB0">
        <w:trPr>
          <w:cantSplit/>
          <w:trHeight w:val="3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AF2B76" w:rsidRPr="00210B49" w:rsidTr="006A7D17">
        <w:trPr>
          <w:cantSplit/>
          <w:trHeight w:val="3522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муниципального образования;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системы наружного освещения улиц населенного пункта;</w:t>
            </w:r>
          </w:p>
          <w:p w:rsidR="00AF2B76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6A7D17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D17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D17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D17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D17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D17" w:rsidRPr="00210B49" w:rsidRDefault="006A7D17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 системы наружного освещения улиц населенного пункта;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</w:t>
            </w:r>
          </w:p>
        </w:tc>
        <w:tc>
          <w:tcPr>
            <w:tcW w:w="5756" w:type="dxa"/>
          </w:tcPr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2D" w:rsidRDefault="00AF2B76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 системы наружного освещения улиц населенного пункта;) </w:t>
            </w:r>
          </w:p>
          <w:p w:rsidR="00AF2B76" w:rsidRDefault="00AF2B76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окос, уборка мусора вдоль дорог) </w:t>
            </w:r>
          </w:p>
          <w:p w:rsidR="00AD722D" w:rsidRPr="00210B49" w:rsidRDefault="00AD722D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-благоустройство населенных пунктов муниципального образования</w:t>
            </w: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 .</w:t>
            </w: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AF2B76" w:rsidRPr="00210B49" w:rsidRDefault="00AF2B76" w:rsidP="00AD7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22D" w:rsidRPr="00AD722D">
              <w:rPr>
                <w:rFonts w:ascii="Times New Roman" w:hAnsi="Times New Roman" w:cs="Times New Roman"/>
                <w:sz w:val="28"/>
                <w:szCs w:val="28"/>
              </w:rPr>
              <w:t>367297,88</w:t>
            </w:r>
            <w:r w:rsidR="00AD7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2B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722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поселения.</w:t>
            </w:r>
          </w:p>
        </w:tc>
      </w:tr>
    </w:tbl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AF2B76" w:rsidRPr="00210B49" w:rsidRDefault="00AF2B76" w:rsidP="00AF2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F2B76" w:rsidRPr="00210B49" w:rsidRDefault="00AF2B76" w:rsidP="00AF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Реализация Программы планируется в 2016 году.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Сластухинского муниципального образования . </w:t>
      </w:r>
    </w:p>
    <w:p w:rsidR="00AF2B76" w:rsidRPr="00210B49" w:rsidRDefault="00AF2B76" w:rsidP="00AF2B7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улучшение эстетического вида муниципального образования;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 установка систем уличного освещения </w:t>
      </w:r>
      <w:r w:rsidRPr="00210B4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210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летнее содержание  дорог ( окос, уборка мусора вдоль дорог)</w:t>
      </w:r>
    </w:p>
    <w:p w:rsidR="00AF2B76" w:rsidRPr="00210B49" w:rsidRDefault="00AF2B76" w:rsidP="00AF2B76">
      <w:pPr>
        <w:pStyle w:val="a7"/>
        <w:ind w:firstLine="0"/>
        <w:rPr>
          <w:sz w:val="28"/>
          <w:szCs w:val="28"/>
        </w:rPr>
      </w:pPr>
      <w:r w:rsidRPr="00210B49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AF2B76" w:rsidRPr="00210B49" w:rsidRDefault="00AF2B76" w:rsidP="00AF2B76">
      <w:pPr>
        <w:pStyle w:val="a7"/>
        <w:rPr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AF2B76" w:rsidRPr="00210B49" w:rsidRDefault="00AF2B76" w:rsidP="00AF2B76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AF2B76" w:rsidRPr="00210B49" w:rsidRDefault="00AF2B76" w:rsidP="00AF2B76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Сластухинского МО ;</w:t>
      </w:r>
    </w:p>
    <w:p w:rsidR="00AF2B76" w:rsidRPr="00210B49" w:rsidRDefault="00AF2B76" w:rsidP="00AF2B7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AF2B76" w:rsidRPr="00210B49" w:rsidRDefault="00AF2B76" w:rsidP="00AD722D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210B49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AF2B76" w:rsidRPr="00210B49" w:rsidRDefault="00AF2B76" w:rsidP="00AF2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B49">
        <w:rPr>
          <w:rFonts w:ascii="Times New Roman" w:hAnsi="Times New Roman"/>
          <w:sz w:val="28"/>
          <w:szCs w:val="28"/>
        </w:rPr>
        <w:lastRenderedPageBreak/>
        <w:t>Целевые индикаторы Программы отражены в приложении к программе.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AD722D" w:rsidRPr="00AD722D">
        <w:rPr>
          <w:rFonts w:ascii="Times New Roman" w:hAnsi="Times New Roman" w:cs="Times New Roman"/>
          <w:sz w:val="28"/>
          <w:szCs w:val="28"/>
        </w:rPr>
        <w:t>367297,88</w:t>
      </w:r>
      <w:r w:rsidR="00AD7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рублей.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услуг, действующих в 2016 году.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>В рамках Программы в 2016 году предусмотрены расходы на:</w:t>
      </w:r>
    </w:p>
    <w:p w:rsidR="00AD722D" w:rsidRDefault="00AD722D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B76" w:rsidRPr="00210B49">
        <w:rPr>
          <w:rFonts w:ascii="Times New Roman" w:hAnsi="Times New Roman" w:cs="Times New Roman"/>
          <w:sz w:val="28"/>
          <w:szCs w:val="28"/>
        </w:rPr>
        <w:t>строительство  системы наружного освещения улиц населенного пункта</w:t>
      </w:r>
      <w:r w:rsidR="00AF2B76" w:rsidRPr="00210B49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>324293,88</w:t>
      </w:r>
      <w:r w:rsidR="00E93E17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</w:p>
    <w:p w:rsidR="00AD722D" w:rsidRDefault="00AD722D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-благоустройство населенных пунктов на сумму 28004</w:t>
      </w:r>
      <w:r w:rsidR="00E93E17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 окос, уборка мусора вдоль дорог) на сумму </w:t>
      </w:r>
      <w:r w:rsidR="00AD722D">
        <w:rPr>
          <w:rFonts w:ascii="Times New Roman" w:hAnsi="Times New Roman" w:cs="Times New Roman"/>
          <w:bCs/>
          <w:sz w:val="28"/>
          <w:szCs w:val="28"/>
        </w:rPr>
        <w:t>15000 руб.;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 xml:space="preserve">                           8. Система управления реализацией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 .</w:t>
      </w: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5A8" w:rsidRDefault="00AB45A8" w:rsidP="00AB45A8">
      <w:pPr>
        <w:rPr>
          <w:rFonts w:ascii="Times New Roman" w:hAnsi="Times New Roman" w:cs="Times New Roman"/>
          <w:sz w:val="28"/>
          <w:szCs w:val="28"/>
        </w:rPr>
      </w:pPr>
    </w:p>
    <w:p w:rsidR="00AF2B76" w:rsidRPr="00AB45A8" w:rsidRDefault="00AF2B76" w:rsidP="00AB45A8">
      <w:pPr>
        <w:rPr>
          <w:rFonts w:ascii="Times New Roman" w:hAnsi="Times New Roman" w:cs="Times New Roman"/>
          <w:sz w:val="28"/>
          <w:szCs w:val="28"/>
        </w:rPr>
        <w:sectPr w:rsidR="00AF2B76" w:rsidRPr="00AB45A8" w:rsidSect="00AB45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268"/>
        <w:gridCol w:w="1701"/>
        <w:gridCol w:w="1701"/>
      </w:tblGrid>
      <w:tr w:rsidR="00AB45A8" w:rsidRPr="00210B49" w:rsidTr="00AB45A8">
        <w:trPr>
          <w:cantSplit/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A8" w:rsidRPr="00210B49" w:rsidRDefault="00AB45A8" w:rsidP="00AB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троительство  наружного освещения улиц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B45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204443,80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204443,80 руб.</w:t>
            </w:r>
          </w:p>
        </w:tc>
      </w:tr>
      <w:tr w:rsidR="00064355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55" w:rsidRDefault="00064355" w:rsidP="00A26C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электротехнических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55" w:rsidRPr="00210B49" w:rsidRDefault="00064355" w:rsidP="00064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064355" w:rsidRPr="00210B49" w:rsidRDefault="00064355" w:rsidP="000643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55" w:rsidRPr="00210B49" w:rsidRDefault="0006435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119850,08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55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119850,08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210B49">
              <w:rPr>
                <w:rFonts w:ascii="Times New Roman" w:hAnsi="Times New Roman" w:cs="Times New Roman"/>
                <w:bCs/>
                <w:sz w:val="28"/>
                <w:szCs w:val="28"/>
              </w:rPr>
              <w:t>етнее содержание  дорог ( окос, уборка мусора вдоль дорог)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хоз.товаров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4054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06435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4054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бензопилы и комплектующих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6450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Приобретение новогодних украшений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памятника в с.Вязовка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AB45A8" w:rsidRPr="00210B49" w:rsidRDefault="00AB45A8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 руб.</w:t>
            </w:r>
          </w:p>
        </w:tc>
      </w:tr>
      <w:tr w:rsidR="00AB45A8" w:rsidRPr="00210B49" w:rsidTr="00AB45A8">
        <w:trPr>
          <w:cantSplit/>
          <w:trHeight w:val="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45A8" w:rsidRPr="00210B49" w:rsidRDefault="00AB45A8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AB45A8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144F0B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367297,88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A8" w:rsidRPr="00210B49" w:rsidRDefault="00144F0B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367297,88</w:t>
            </w:r>
          </w:p>
        </w:tc>
      </w:tr>
    </w:tbl>
    <w:p w:rsidR="00A93AF2" w:rsidRPr="0034510E" w:rsidRDefault="00A93AF2" w:rsidP="00A93AF2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93AF2" w:rsidRDefault="00A93AF2" w:rsidP="00A93AF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Контроль за выполнением настоящего постановления оставляю за собой.</w:t>
      </w:r>
    </w:p>
    <w:p w:rsidR="00AF2B76" w:rsidRPr="00210B49" w:rsidRDefault="00AF2B76" w:rsidP="00AF2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34510E" w:rsidRDefault="00AF2B76" w:rsidP="00AF2B76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AF2B76" w:rsidRPr="0034510E" w:rsidRDefault="00AF2B76" w:rsidP="00AF2B7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2B76" w:rsidRPr="00210B49" w:rsidSect="00AB45A8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p w:rsidR="00894331" w:rsidRDefault="00894331" w:rsidP="007421E3"/>
    <w:sectPr w:rsidR="00894331" w:rsidSect="00AF2B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C2" w:rsidRDefault="008054C2" w:rsidP="00AF2B76">
      <w:pPr>
        <w:spacing w:after="0" w:line="240" w:lineRule="auto"/>
      </w:pPr>
      <w:r>
        <w:separator/>
      </w:r>
    </w:p>
  </w:endnote>
  <w:endnote w:type="continuationSeparator" w:id="1">
    <w:p w:rsidR="008054C2" w:rsidRDefault="008054C2" w:rsidP="00A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C2" w:rsidRDefault="008054C2" w:rsidP="00AF2B76">
      <w:pPr>
        <w:spacing w:after="0" w:line="240" w:lineRule="auto"/>
      </w:pPr>
      <w:r>
        <w:separator/>
      </w:r>
    </w:p>
  </w:footnote>
  <w:footnote w:type="continuationSeparator" w:id="1">
    <w:p w:rsidR="008054C2" w:rsidRDefault="008054C2" w:rsidP="00AF2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B0E"/>
    <w:rsid w:val="00050132"/>
    <w:rsid w:val="00064355"/>
    <w:rsid w:val="00144F0B"/>
    <w:rsid w:val="002411F1"/>
    <w:rsid w:val="004A4FEB"/>
    <w:rsid w:val="004E7B0E"/>
    <w:rsid w:val="006A7D17"/>
    <w:rsid w:val="007421E3"/>
    <w:rsid w:val="008054C2"/>
    <w:rsid w:val="00894331"/>
    <w:rsid w:val="009A5EC2"/>
    <w:rsid w:val="00A93AF2"/>
    <w:rsid w:val="00AB45A8"/>
    <w:rsid w:val="00AD722D"/>
    <w:rsid w:val="00AF2B76"/>
    <w:rsid w:val="00BB7C4B"/>
    <w:rsid w:val="00D9459C"/>
    <w:rsid w:val="00E13E07"/>
    <w:rsid w:val="00E322D2"/>
    <w:rsid w:val="00E93E17"/>
    <w:rsid w:val="00F44AFD"/>
    <w:rsid w:val="00F807C9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B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4E7B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semiHidden/>
    <w:unhideWhenUsed/>
    <w:rsid w:val="004E7B0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E7B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AF2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F2B76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2017-01-25T12:35:00Z</cp:lastPrinted>
  <dcterms:created xsi:type="dcterms:W3CDTF">2017-01-17T09:38:00Z</dcterms:created>
  <dcterms:modified xsi:type="dcterms:W3CDTF">2017-01-25T12:35:00Z</dcterms:modified>
</cp:coreProperties>
</file>