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7E" w:rsidRDefault="00085C7E" w:rsidP="00085C7E">
      <w:pPr>
        <w:jc w:val="center"/>
        <w:rPr>
          <w:b/>
          <w:sz w:val="26"/>
          <w:szCs w:val="26"/>
        </w:rPr>
      </w:pPr>
      <w:bookmarkStart w:id="0" w:name="_GoBack"/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085C7E" w:rsidRDefault="00085C7E" w:rsidP="00085C7E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085C7E" w:rsidRDefault="00085C7E" w:rsidP="00085C7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ВОСЕМЬДЕСЯТ ЧЕТВЕРТОЕ   ЗАСЕДАНИЕ СОВЕТА ДЕПУТАТОВ АНДРЕЕВСКОГО МУНИЦИПАЛЬНОГО ОБРАЗОВАНИЯ</w:t>
      </w:r>
    </w:p>
    <w:p w:rsidR="00085C7E" w:rsidRDefault="00085C7E" w:rsidP="00085C7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085C7E" w:rsidRDefault="00085C7E" w:rsidP="00085C7E">
      <w:pPr>
        <w:jc w:val="center"/>
        <w:rPr>
          <w:b/>
          <w:sz w:val="26"/>
          <w:szCs w:val="26"/>
        </w:rPr>
      </w:pPr>
    </w:p>
    <w:p w:rsidR="00085C7E" w:rsidRDefault="00085C7E" w:rsidP="00085C7E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085C7E" w:rsidRDefault="00085C7E" w:rsidP="00085C7E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085C7E" w:rsidRDefault="00085C7E" w:rsidP="00085C7E">
      <w:pPr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от   31 октября 2017  года  № 165</w:t>
      </w:r>
    </w:p>
    <w:p w:rsidR="00085C7E" w:rsidRDefault="00085C7E" w:rsidP="00085C7E">
      <w:pPr>
        <w:rPr>
          <w:sz w:val="28"/>
          <w:szCs w:val="28"/>
        </w:rPr>
      </w:pPr>
    </w:p>
    <w:p w:rsidR="00085C7E" w:rsidRDefault="00085C7E" w:rsidP="00085C7E">
      <w:pPr>
        <w:rPr>
          <w:rFonts w:eastAsia="Times New Roman"/>
          <w:b/>
          <w:bCs/>
          <w:spacing w:val="2"/>
          <w:sz w:val="28"/>
          <w:szCs w:val="28"/>
        </w:rPr>
      </w:pPr>
      <w:r>
        <w:rPr>
          <w:rFonts w:eastAsia="Times New Roman"/>
          <w:b/>
          <w:bCs/>
          <w:spacing w:val="2"/>
          <w:sz w:val="28"/>
          <w:szCs w:val="28"/>
        </w:rPr>
        <w:t>О проекте решения Совета депутатов Андреевского</w:t>
      </w:r>
    </w:p>
    <w:p w:rsidR="00085C7E" w:rsidRDefault="00085C7E" w:rsidP="00085C7E">
      <w:pPr>
        <w:rPr>
          <w:rFonts w:eastAsia="Times New Roman"/>
          <w:b/>
          <w:bCs/>
          <w:spacing w:val="4"/>
          <w:sz w:val="28"/>
          <w:szCs w:val="28"/>
        </w:rPr>
      </w:pPr>
      <w:r>
        <w:rPr>
          <w:rFonts w:eastAsia="Times New Roman"/>
          <w:b/>
          <w:bCs/>
          <w:spacing w:val="4"/>
          <w:sz w:val="28"/>
          <w:szCs w:val="28"/>
        </w:rPr>
        <w:t>муниципального образования «О внесении изменений</w:t>
      </w:r>
    </w:p>
    <w:p w:rsidR="00085C7E" w:rsidRDefault="00085C7E" w:rsidP="00085C7E">
      <w:pPr>
        <w:rPr>
          <w:rFonts w:eastAsia="Times New Roman"/>
          <w:b/>
          <w:bCs/>
          <w:spacing w:val="4"/>
          <w:sz w:val="28"/>
          <w:szCs w:val="28"/>
        </w:rPr>
      </w:pPr>
      <w:r>
        <w:rPr>
          <w:rFonts w:eastAsia="Times New Roman"/>
          <w:b/>
          <w:bCs/>
          <w:spacing w:val="4"/>
          <w:sz w:val="28"/>
          <w:szCs w:val="28"/>
        </w:rPr>
        <w:t>и дополнений в Устав Андреевского муниципального</w:t>
      </w:r>
    </w:p>
    <w:p w:rsidR="00085C7E" w:rsidRDefault="00085C7E" w:rsidP="00085C7E">
      <w:pPr>
        <w:rPr>
          <w:rFonts w:eastAsia="Times New Roman"/>
          <w:b/>
          <w:bCs/>
          <w:spacing w:val="4"/>
          <w:sz w:val="28"/>
          <w:szCs w:val="28"/>
        </w:rPr>
      </w:pPr>
      <w:r>
        <w:rPr>
          <w:rFonts w:eastAsia="Times New Roman"/>
          <w:b/>
          <w:bCs/>
          <w:spacing w:val="4"/>
          <w:sz w:val="28"/>
          <w:szCs w:val="28"/>
        </w:rPr>
        <w:t>образования Екатериновского муниципального района</w:t>
      </w:r>
    </w:p>
    <w:p w:rsidR="00085C7E" w:rsidRDefault="00085C7E" w:rsidP="00085C7E">
      <w:pPr>
        <w:rPr>
          <w:b/>
          <w:sz w:val="28"/>
          <w:szCs w:val="28"/>
        </w:rPr>
      </w:pPr>
      <w:r>
        <w:rPr>
          <w:rFonts w:eastAsia="Times New Roman"/>
          <w:b/>
          <w:bCs/>
          <w:spacing w:val="4"/>
          <w:sz w:val="28"/>
          <w:szCs w:val="28"/>
        </w:rPr>
        <w:t>Саратовской области ».</w:t>
      </w:r>
    </w:p>
    <w:p w:rsidR="00085C7E" w:rsidRDefault="00085C7E" w:rsidP="00085C7E">
      <w:pPr>
        <w:spacing w:before="225" w:after="225" w:line="360" w:lineRule="auto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статьями 40 и 42 Устава Андреевского муниципального образования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Совет депутатов Андреевского муниципального образования </w:t>
      </w:r>
    </w:p>
    <w:p w:rsidR="00085C7E" w:rsidRDefault="00085C7E" w:rsidP="00085C7E">
      <w:pPr>
        <w:spacing w:before="225" w:after="225" w:line="360" w:lineRule="auto"/>
        <w:ind w:firstLine="851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РЕШИЛ:</w:t>
      </w:r>
    </w:p>
    <w:p w:rsidR="00085C7E" w:rsidRDefault="00085C7E" w:rsidP="00085C7E">
      <w:pPr>
        <w:pStyle w:val="a4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Принять к рассмотрению проект решения Совета депутатов Андреевского муниципального образования «О внесении изменений и дополнений     в Устав Андреевского муниципального образования Екатериновского муниципального района Саратовской области</w:t>
      </w:r>
      <w:proofErr w:type="gramStart"/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,  </w:t>
      </w:r>
      <w:proofErr w:type="gramEnd"/>
      <w:r>
        <w:rPr>
          <w:sz w:val="28"/>
          <w:szCs w:val="28"/>
        </w:rPr>
        <w:t>согласно приложению.</w:t>
      </w:r>
    </w:p>
    <w:p w:rsidR="00085C7E" w:rsidRDefault="00085C7E" w:rsidP="00085C7E">
      <w:pPr>
        <w:pStyle w:val="a4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8"/>
          <w:szCs w:val="28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8"/>
          <w:szCs w:val="28"/>
        </w:rPr>
        <w:t xml:space="preserve">внесении изменений и дополнений    в Устав Андреевского муниципального </w:t>
      </w:r>
      <w:r>
        <w:rPr>
          <w:rFonts w:eastAsia="Times New Roman"/>
          <w:spacing w:val="2"/>
          <w:sz w:val="28"/>
          <w:szCs w:val="28"/>
        </w:rPr>
        <w:t xml:space="preserve">образования Екатериновского муниципального района»  4 ноября     2017 </w:t>
      </w:r>
      <w:r>
        <w:rPr>
          <w:rFonts w:eastAsia="Times New Roman"/>
          <w:sz w:val="28"/>
          <w:szCs w:val="28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8"/>
          <w:szCs w:val="28"/>
        </w:rPr>
        <w:t xml:space="preserve">  (прилагается).</w:t>
      </w:r>
    </w:p>
    <w:p w:rsidR="00085C7E" w:rsidRDefault="00085C7E" w:rsidP="00085C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</w:t>
      </w:r>
      <w:r>
        <w:rPr>
          <w:rFonts w:eastAsia="Times New Roman"/>
          <w:spacing w:val="-1"/>
          <w:sz w:val="28"/>
          <w:szCs w:val="28"/>
        </w:rPr>
        <w:t>Установить, что</w:t>
      </w:r>
    </w:p>
    <w:p w:rsidR="00085C7E" w:rsidRDefault="00085C7E" w:rsidP="00085C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lastRenderedPageBreak/>
        <w:t>- учет    предложений    граждан    по    проекту    указанного    решения</w:t>
      </w:r>
      <w:r>
        <w:rPr>
          <w:rFonts w:eastAsia="Times New Roman"/>
          <w:spacing w:val="2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осуществляются   рабочей   группой   в  течени</w:t>
      </w:r>
      <w:proofErr w:type="gramStart"/>
      <w:r>
        <w:rPr>
          <w:rFonts w:eastAsia="Times New Roman"/>
          <w:spacing w:val="-2"/>
          <w:sz w:val="28"/>
          <w:szCs w:val="28"/>
        </w:rPr>
        <w:t>и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 30   дней   со   дня   его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2"/>
          <w:sz w:val="28"/>
          <w:szCs w:val="28"/>
        </w:rPr>
        <w:t>обнародования по адресу: 412143 село Андреевка улица Рабочая, 19А, здание</w:t>
      </w:r>
      <w:r>
        <w:rPr>
          <w:rFonts w:eastAsia="Times New Roman"/>
          <w:spacing w:val="2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администрации муниципального образования;</w:t>
      </w:r>
    </w:p>
    <w:p w:rsidR="00085C7E" w:rsidRDefault="00085C7E" w:rsidP="00085C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предложения граждан должны содержать наименование, номер статьи, </w:t>
      </w:r>
      <w:r>
        <w:rPr>
          <w:rFonts w:eastAsia="Times New Roman"/>
          <w:spacing w:val="8"/>
          <w:sz w:val="28"/>
          <w:szCs w:val="28"/>
        </w:rPr>
        <w:t xml:space="preserve">часть,  абзац, подпункт статьи,  в которую вносятся изменения или </w:t>
      </w:r>
      <w:r>
        <w:rPr>
          <w:rFonts w:eastAsia="Times New Roman"/>
          <w:spacing w:val="-1"/>
          <w:sz w:val="28"/>
          <w:szCs w:val="28"/>
        </w:rPr>
        <w:t>дополнения, четкую формулировку содержания;</w:t>
      </w:r>
    </w:p>
    <w:p w:rsidR="00085C7E" w:rsidRDefault="00085C7E" w:rsidP="00085C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- граждане, проживающие на территории Андреевского муниципального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7"/>
          <w:sz w:val="28"/>
          <w:szCs w:val="28"/>
        </w:rPr>
        <w:t xml:space="preserve">образования, могут участвовать в обсуждении  проекта решения на </w:t>
      </w:r>
      <w:r>
        <w:rPr>
          <w:rFonts w:eastAsia="Times New Roman"/>
          <w:spacing w:val="-1"/>
          <w:sz w:val="28"/>
          <w:szCs w:val="28"/>
        </w:rPr>
        <w:t>собраниях по месту работы, учебы, на публичных слушаниях.</w:t>
      </w:r>
    </w:p>
    <w:p w:rsidR="00085C7E" w:rsidRDefault="00085C7E" w:rsidP="00085C7E">
      <w:pPr>
        <w:spacing w:line="360" w:lineRule="auto"/>
        <w:ind w:firstLine="708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</w:t>
      </w:r>
      <w:r>
        <w:rPr>
          <w:rFonts w:eastAsia="Times New Roman"/>
          <w:spacing w:val="-1"/>
          <w:sz w:val="28"/>
          <w:szCs w:val="28"/>
        </w:rPr>
        <w:t>Настоящее решение вступает в силу со дня его обнародования.</w:t>
      </w:r>
    </w:p>
    <w:p w:rsidR="00085C7E" w:rsidRDefault="00085C7E" w:rsidP="00085C7E">
      <w:pPr>
        <w:spacing w:line="360" w:lineRule="auto"/>
        <w:ind w:firstLine="708"/>
        <w:jc w:val="both"/>
        <w:rPr>
          <w:rFonts w:eastAsia="Times New Roman"/>
          <w:spacing w:val="-1"/>
          <w:sz w:val="28"/>
          <w:szCs w:val="28"/>
        </w:rPr>
      </w:pPr>
    </w:p>
    <w:p w:rsidR="00085C7E" w:rsidRDefault="00085C7E" w:rsidP="00085C7E">
      <w:pPr>
        <w:ind w:firstLine="708"/>
        <w:jc w:val="both"/>
        <w:rPr>
          <w:rFonts w:eastAsia="Times New Roman"/>
          <w:spacing w:val="-1"/>
          <w:sz w:val="28"/>
          <w:szCs w:val="28"/>
        </w:rPr>
      </w:pPr>
    </w:p>
    <w:p w:rsidR="00085C7E" w:rsidRDefault="00085C7E" w:rsidP="00085C7E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Глава Андреевского </w:t>
      </w:r>
    </w:p>
    <w:p w:rsidR="00085C7E" w:rsidRDefault="00085C7E" w:rsidP="00085C7E">
      <w:pPr>
        <w:jc w:val="both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муниципального образования:</w:t>
      </w:r>
      <w:r>
        <w:rPr>
          <w:rFonts w:eastAsia="Times New Roman"/>
          <w:b/>
          <w:sz w:val="28"/>
          <w:szCs w:val="28"/>
        </w:rPr>
        <w:tab/>
        <w:t xml:space="preserve">                                           </w:t>
      </w:r>
      <w:proofErr w:type="spellStart"/>
      <w:r>
        <w:rPr>
          <w:rFonts w:eastAsia="Times New Roman"/>
          <w:b/>
          <w:spacing w:val="-2"/>
          <w:sz w:val="28"/>
          <w:szCs w:val="28"/>
        </w:rPr>
        <w:t>Курышова</w:t>
      </w:r>
      <w:proofErr w:type="spellEnd"/>
      <w:r>
        <w:rPr>
          <w:rFonts w:eastAsia="Times New Roman"/>
          <w:b/>
          <w:spacing w:val="-2"/>
          <w:sz w:val="28"/>
          <w:szCs w:val="28"/>
        </w:rPr>
        <w:t xml:space="preserve"> Т.А.</w:t>
      </w:r>
      <w:bookmarkEnd w:id="0"/>
    </w:p>
    <w:p w:rsidR="00085C7E" w:rsidRDefault="00085C7E" w:rsidP="00085C7E">
      <w:pPr>
        <w:rPr>
          <w:b/>
        </w:rPr>
      </w:pPr>
    </w:p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/>
    <w:p w:rsidR="00085C7E" w:rsidRDefault="00085C7E" w:rsidP="00085C7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5C7E" w:rsidRDefault="00085C7E" w:rsidP="00085C7E">
      <w:pPr>
        <w:ind w:firstLine="709"/>
        <w:jc w:val="center"/>
        <w:rPr>
          <w:sz w:val="28"/>
          <w:szCs w:val="28"/>
        </w:rPr>
      </w:pPr>
    </w:p>
    <w:p w:rsidR="00085C7E" w:rsidRDefault="00085C7E" w:rsidP="00085C7E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085C7E" w:rsidRDefault="00085C7E" w:rsidP="00085C7E">
      <w:pPr>
        <w:jc w:val="center"/>
        <w:rPr>
          <w:b/>
          <w:sz w:val="26"/>
          <w:szCs w:val="26"/>
        </w:rPr>
      </w:pPr>
      <w:r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085C7E" w:rsidRDefault="00085C7E" w:rsidP="00085C7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    ЗАСЕДАНИЕ СОВЕТА ДЕПУТАТОВ АНДРЕЕВСКОГО МУНИЦИПАЛЬНОГО ОБРАЗОВАНИЯ</w:t>
      </w:r>
    </w:p>
    <w:p w:rsidR="00085C7E" w:rsidRDefault="00085C7E" w:rsidP="00085C7E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085C7E" w:rsidRDefault="00085C7E" w:rsidP="00085C7E">
      <w:pPr>
        <w:ind w:firstLine="709"/>
        <w:jc w:val="both"/>
        <w:rPr>
          <w:sz w:val="16"/>
          <w:szCs w:val="16"/>
        </w:rPr>
      </w:pPr>
    </w:p>
    <w:p w:rsidR="00085C7E" w:rsidRDefault="00085C7E" w:rsidP="00085C7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85C7E" w:rsidRDefault="00085C7E" w:rsidP="00085C7E">
      <w:pPr>
        <w:ind w:firstLine="709"/>
        <w:jc w:val="both"/>
        <w:rPr>
          <w:sz w:val="16"/>
          <w:szCs w:val="16"/>
        </w:rPr>
      </w:pPr>
    </w:p>
    <w:p w:rsidR="00085C7E" w:rsidRDefault="00085C7E" w:rsidP="00085C7E">
      <w:pPr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                   2017  года            №  </w:t>
      </w:r>
    </w:p>
    <w:p w:rsidR="00085C7E" w:rsidRDefault="00085C7E" w:rsidP="00085C7E">
      <w:pPr>
        <w:jc w:val="both"/>
        <w:rPr>
          <w:sz w:val="28"/>
          <w:szCs w:val="28"/>
        </w:rPr>
      </w:pPr>
    </w:p>
    <w:p w:rsidR="00085C7E" w:rsidRDefault="00085C7E" w:rsidP="00085C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 внесении изменений и дополнений в Устав Андреевского муниципального образования Екатериновского муниципального района Саратовской области»</w:t>
      </w:r>
    </w:p>
    <w:p w:rsidR="00085C7E" w:rsidRDefault="00085C7E" w:rsidP="00085C7E">
      <w:pPr>
        <w:ind w:firstLine="709"/>
        <w:jc w:val="both"/>
        <w:rPr>
          <w:sz w:val="16"/>
          <w:szCs w:val="16"/>
        </w:rPr>
      </w:pPr>
    </w:p>
    <w:p w:rsidR="00085C7E" w:rsidRPr="00681E9F" w:rsidRDefault="00085C7E" w:rsidP="00085C7E">
      <w:pPr>
        <w:pStyle w:val="ConsPlusNormal"/>
        <w:ind w:firstLine="709"/>
        <w:jc w:val="both"/>
        <w:rPr>
          <w:sz w:val="26"/>
        </w:rPr>
      </w:pPr>
      <w:proofErr w:type="gramStart"/>
      <w:r w:rsidRPr="00681E9F">
        <w:rPr>
          <w:sz w:val="26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81E9F">
          <w:rPr>
            <w:sz w:val="26"/>
          </w:rPr>
          <w:t>2003 г</w:t>
        </w:r>
      </w:smartTag>
      <w:r w:rsidRPr="00681E9F">
        <w:rPr>
          <w:sz w:val="26"/>
        </w:rPr>
        <w:t xml:space="preserve">. №131-ФЗ «Об общих принципах организации местного самоуправления в Российской Федерации»            (в ред. от 03.04.2017 № 64-ФЗ), Федерального закона от 21.07.2005 № 97-ФЗ                      «О государственной регистрации уставов муниципальных образований» (в ред.       от 28.12.2016 </w:t>
      </w:r>
      <w:hyperlink r:id="rId5" w:history="1">
        <w:r w:rsidRPr="00681E9F">
          <w:rPr>
            <w:rStyle w:val="a3"/>
            <w:color w:val="auto"/>
            <w:sz w:val="26"/>
            <w:u w:val="none"/>
          </w:rPr>
          <w:t>№ 494-ФЗ</w:t>
        </w:r>
        <w:r w:rsidRPr="00681E9F">
          <w:rPr>
            <w:rStyle w:val="a3"/>
            <w:sz w:val="26"/>
          </w:rPr>
          <w:t xml:space="preserve"> </w:t>
        </w:r>
      </w:hyperlink>
      <w:r w:rsidRPr="00681E9F">
        <w:rPr>
          <w:sz w:val="26"/>
        </w:rPr>
        <w:t>), Федерального закона от 26.09.1997 № 125-ФЗ                       «О свободе совести и о религиозных объединениях», Гражданского кодека Российской Федерации, Постановления Пленума Верховного суда</w:t>
      </w:r>
      <w:proofErr w:type="gramEnd"/>
      <w:r w:rsidRPr="00681E9F">
        <w:rPr>
          <w:sz w:val="26"/>
        </w:rPr>
        <w:t xml:space="preserve">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Устава Андреевского  муниципального образования Екатериновского муниципального района Саратовской области,</w:t>
      </w:r>
    </w:p>
    <w:p w:rsidR="00085C7E" w:rsidRPr="00681E9F" w:rsidRDefault="00085C7E" w:rsidP="00085C7E">
      <w:pPr>
        <w:jc w:val="both"/>
        <w:rPr>
          <w:sz w:val="26"/>
          <w:szCs w:val="16"/>
        </w:rPr>
      </w:pPr>
    </w:p>
    <w:p w:rsidR="00085C7E" w:rsidRPr="00681E9F" w:rsidRDefault="00085C7E" w:rsidP="00085C7E">
      <w:pPr>
        <w:ind w:firstLine="709"/>
        <w:jc w:val="center"/>
        <w:rPr>
          <w:sz w:val="26"/>
          <w:szCs w:val="28"/>
        </w:rPr>
      </w:pPr>
      <w:r w:rsidRPr="00681E9F">
        <w:rPr>
          <w:sz w:val="26"/>
          <w:szCs w:val="28"/>
        </w:rPr>
        <w:t>РЕШИЛ:</w:t>
      </w:r>
    </w:p>
    <w:p w:rsidR="00085C7E" w:rsidRPr="00681E9F" w:rsidRDefault="00085C7E" w:rsidP="00085C7E">
      <w:pPr>
        <w:ind w:firstLine="709"/>
        <w:jc w:val="both"/>
        <w:rPr>
          <w:sz w:val="26"/>
          <w:szCs w:val="16"/>
        </w:rPr>
      </w:pPr>
    </w:p>
    <w:p w:rsidR="00085C7E" w:rsidRPr="00681E9F" w:rsidRDefault="00085C7E" w:rsidP="000B0726">
      <w:pPr>
        <w:pStyle w:val="a4"/>
        <w:numPr>
          <w:ilvl w:val="0"/>
          <w:numId w:val="2"/>
        </w:numPr>
        <w:ind w:left="0" w:firstLine="709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Внести в Устав Андреевского муниципального образования Екатериновского муниципального района Саратовской области от 01.12.2005 № 9, принятый решением Совета депутатов Андреевского муниципального  образования Екатериновского муниципального района  следующие изменения:</w:t>
      </w:r>
    </w:p>
    <w:p w:rsidR="00830E8C" w:rsidRPr="00681E9F" w:rsidRDefault="00681E9F" w:rsidP="00681E9F">
      <w:pPr>
        <w:ind w:firstLine="708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1.1. </w:t>
      </w:r>
      <w:r w:rsidR="00830E8C" w:rsidRPr="00681E9F">
        <w:rPr>
          <w:b/>
          <w:sz w:val="26"/>
          <w:szCs w:val="28"/>
        </w:rPr>
        <w:t>статью 24 изложить в следующей редакции: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«1. Депутату Совета обеспечиваются условия для беспрепятственного осуществления своих полномочий.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2. Депутаты Совета избираются на срок полномочий Совета. Начало и окончание полномочий депутата определяется в соответствии с федеральным законом.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3. Депутатом Совета может быть избран гражданин Российской Федерации, обладающий избирательным правом и достигший на день голосования возраста 18 лет.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4. Депутаты представительного органа муниципального образования осуществляют свои полномочия на непостоянной основе. В соответствии с решением Совета  осуществлять депутатскую деятельность на постоянной основе может не более 10 процентов депутатов от установленной численности, а если численность Совета  составляет менее 10 человек, - 1 депутат.</w:t>
      </w:r>
    </w:p>
    <w:p w:rsidR="00681E9F" w:rsidRPr="00681E9F" w:rsidRDefault="00681E9F" w:rsidP="00681E9F">
      <w:pPr>
        <w:ind w:firstLine="720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5. Депутаты информируют избирателей о своей деятельности во время встреч с ними, а также через средства массовой информации.</w:t>
      </w:r>
    </w:p>
    <w:p w:rsidR="00830E8C" w:rsidRPr="00681E9F" w:rsidRDefault="00681E9F" w:rsidP="00681E9F">
      <w:pPr>
        <w:ind w:firstLine="720"/>
        <w:jc w:val="both"/>
        <w:rPr>
          <w:sz w:val="26"/>
          <w:szCs w:val="28"/>
        </w:rPr>
      </w:pPr>
      <w:r w:rsidRPr="00681E9F">
        <w:rPr>
          <w:sz w:val="26"/>
          <w:szCs w:val="28"/>
        </w:rPr>
        <w:t xml:space="preserve"> 6</w:t>
      </w:r>
      <w:r w:rsidR="00830E8C" w:rsidRPr="00681E9F">
        <w:rPr>
          <w:sz w:val="26"/>
          <w:szCs w:val="28"/>
        </w:rPr>
        <w:t>. Встречи депутата с избирателями проводятся в помещениях, специально отведенных местах,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движения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7</w:t>
      </w:r>
      <w:r w:rsidR="00830E8C" w:rsidRPr="00681E9F">
        <w:rPr>
          <w:sz w:val="26"/>
          <w:szCs w:val="28"/>
        </w:rPr>
        <w:t>. Совет утверждает решением  порядок  предоставления специально отведенных мест, помещений для  проведения встреч депутатов с избирателями на территории муниципального образования.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Администрация муниципального образования постановлением определяет перечень мест, помещений, предоставляемых  органами местного самоуправления для  проведения  встреч депутатов с избирателями на территории муниципального  образования.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8</w:t>
      </w:r>
      <w:r w:rsidR="00830E8C" w:rsidRPr="00681E9F">
        <w:rPr>
          <w:sz w:val="26"/>
          <w:szCs w:val="28"/>
        </w:rPr>
        <w:t>. Встречи депутатов с избирателями  в  форме  публичного  мероприятия проводятся в  соответствии с законодательством Российской Федерации о  собраниях, митингах, демонстрациях, шествиях и пикетированиях.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9</w:t>
      </w:r>
      <w:r w:rsidR="00830E8C" w:rsidRPr="00681E9F">
        <w:rPr>
          <w:sz w:val="26"/>
          <w:szCs w:val="28"/>
        </w:rPr>
        <w:t>. Воспрепятствование организации или проведению встреч депутата с избирателями в форме публичного  мероприятия, определяемого законодательством Российской Федерации о  собраниях, митингах, демонстрациях, шествиях и пикетированиях,  влечет за собой административную ответственность в  соответствии с законодательством Российской Федерации.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10</w:t>
      </w:r>
      <w:r w:rsidR="00830E8C" w:rsidRPr="00681E9F">
        <w:rPr>
          <w:sz w:val="26"/>
          <w:szCs w:val="28"/>
        </w:rPr>
        <w:t>. Порядок и основания прекращения полномочий депутатов Совета определяются и регулируются федеральным законодательством, настоящим Уставом.</w:t>
      </w:r>
    </w:p>
    <w:p w:rsidR="00681E9F" w:rsidRPr="00681E9F" w:rsidRDefault="00681E9F" w:rsidP="00681E9F">
      <w:pPr>
        <w:ind w:firstLine="720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11. Порядок осуществления депутатами своих полномочий, порядок проведения депутатских отчетов, устанавливаются решениями Совета, в соответствии с федеральным законодательством.</w:t>
      </w:r>
    </w:p>
    <w:p w:rsidR="00830E8C" w:rsidRPr="00681E9F" w:rsidRDefault="00681E9F" w:rsidP="00681E9F">
      <w:pPr>
        <w:ind w:firstLine="708"/>
        <w:jc w:val="both"/>
        <w:rPr>
          <w:color w:val="00B050"/>
          <w:sz w:val="26"/>
          <w:szCs w:val="28"/>
        </w:rPr>
      </w:pPr>
      <w:r w:rsidRPr="00681E9F">
        <w:rPr>
          <w:sz w:val="26"/>
          <w:szCs w:val="28"/>
        </w:rPr>
        <w:t>12</w:t>
      </w:r>
      <w:r w:rsidR="00830E8C" w:rsidRPr="00681E9F">
        <w:rPr>
          <w:sz w:val="26"/>
          <w:szCs w:val="28"/>
        </w:rPr>
        <w:t>. Осуществляющие свои полномочия на постоянной основе депутат не вправе:</w:t>
      </w:r>
    </w:p>
    <w:p w:rsidR="00830E8C" w:rsidRPr="00681E9F" w:rsidRDefault="00830E8C" w:rsidP="00681E9F">
      <w:pPr>
        <w:ind w:firstLine="708"/>
        <w:jc w:val="both"/>
        <w:rPr>
          <w:sz w:val="26"/>
          <w:szCs w:val="28"/>
        </w:rPr>
      </w:pPr>
      <w:proofErr w:type="gramStart"/>
      <w:r w:rsidRPr="00681E9F">
        <w:rPr>
          <w:sz w:val="26"/>
          <w:szCs w:val="28"/>
        </w:rPr>
        <w:t>1)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 образований субъекта Российской Федерации, иных объединений муниципальных образований, политической партией, участия в 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</w:t>
      </w:r>
      <w:proofErr w:type="gramEnd"/>
      <w:r w:rsidRPr="00681E9F">
        <w:rPr>
          <w:sz w:val="26"/>
          <w:szCs w:val="28"/>
        </w:rPr>
        <w:t>)   кроме  случаев, предусмотренных федеральными законами, и случаев, если участие в управлении организацией осуществляется в  соответствии с  законодательством Российской Федерации от имени органа местного самоуправления;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2</w:t>
      </w:r>
      <w:r w:rsidR="00830E8C" w:rsidRPr="00681E9F">
        <w:rPr>
          <w:sz w:val="26"/>
          <w:szCs w:val="28"/>
        </w:rPr>
        <w:t>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3</w:t>
      </w:r>
      <w:r w:rsidR="00830E8C" w:rsidRPr="00681E9F">
        <w:rPr>
          <w:sz w:val="26"/>
          <w:szCs w:val="28"/>
        </w:rPr>
        <w:t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13</w:t>
      </w:r>
      <w:r w:rsidR="00830E8C" w:rsidRPr="00681E9F">
        <w:rPr>
          <w:sz w:val="26"/>
          <w:szCs w:val="28"/>
        </w:rPr>
        <w:t xml:space="preserve">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 w:rsidR="00830E8C" w:rsidRPr="00681E9F">
        <w:rPr>
          <w:sz w:val="26"/>
          <w:szCs w:val="28"/>
        </w:rPr>
        <w:t xml:space="preserve"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6" w:history="1">
        <w:r w:rsidR="00830E8C" w:rsidRPr="00681E9F">
          <w:rPr>
            <w:rStyle w:val="a3"/>
            <w:sz w:val="26"/>
            <w:szCs w:val="28"/>
          </w:rPr>
          <w:t>Федеральным законом</w:t>
        </w:r>
      </w:hyperlink>
      <w:r w:rsidR="00830E8C" w:rsidRPr="00681E9F">
        <w:rPr>
          <w:sz w:val="26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7" w:history="1">
        <w:r w:rsidR="00830E8C" w:rsidRPr="00681E9F">
          <w:rPr>
            <w:rStyle w:val="a3"/>
            <w:sz w:val="26"/>
            <w:szCs w:val="28"/>
          </w:rPr>
          <w:t>Федеральным законом</w:t>
        </w:r>
      </w:hyperlink>
      <w:r w:rsidR="00830E8C" w:rsidRPr="00681E9F">
        <w:rPr>
          <w:sz w:val="26"/>
          <w:szCs w:val="28"/>
        </w:rPr>
        <w:t xml:space="preserve"> от 7 мая 2013 года</w:t>
      </w:r>
      <w:proofErr w:type="gramEnd"/>
      <w:r w:rsidR="00830E8C" w:rsidRPr="00681E9F">
        <w:rPr>
          <w:sz w:val="26"/>
          <w:szCs w:val="28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14</w:t>
      </w:r>
      <w:r w:rsidR="00830E8C" w:rsidRPr="00681E9F">
        <w:rPr>
          <w:sz w:val="26"/>
          <w:szCs w:val="28"/>
        </w:rPr>
        <w:t>. Проверка достоверности и полноты сведений о доходах,  расходах, об имуществе и обязательствах имущественного  характера, представляемых в  соответствии с законодательством Российской Федерации о  противодействии  коррупции депутатом,  членом выборного  органа  местного самоуправления, выборным  должностным  лицом  местного самоуправления, проводится по решению высшего должностного  лица Саратовской области (руководителя высшего исполнительного  органа  государственной  власти Саратовской области</w:t>
      </w:r>
      <w:proofErr w:type="gramStart"/>
      <w:r w:rsidR="00830E8C" w:rsidRPr="00681E9F">
        <w:rPr>
          <w:sz w:val="26"/>
          <w:szCs w:val="28"/>
        </w:rPr>
        <w:t>)в</w:t>
      </w:r>
      <w:proofErr w:type="gramEnd"/>
      <w:r w:rsidR="00830E8C" w:rsidRPr="00681E9F">
        <w:rPr>
          <w:sz w:val="26"/>
          <w:szCs w:val="28"/>
        </w:rPr>
        <w:t xml:space="preserve"> порядке, установленном  законом  Саратовской области.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15</w:t>
      </w:r>
      <w:r w:rsidR="00830E8C" w:rsidRPr="00681E9F">
        <w:rPr>
          <w:sz w:val="26"/>
          <w:szCs w:val="28"/>
        </w:rPr>
        <w:t xml:space="preserve">. </w:t>
      </w:r>
      <w:proofErr w:type="gramStart"/>
      <w:r w:rsidR="00830E8C" w:rsidRPr="00681E9F">
        <w:rPr>
          <w:sz w:val="26"/>
          <w:szCs w:val="28"/>
        </w:rPr>
        <w:t>При  выявлении в  результате  проверки, проведенной  в  соответствии с п.13 настоящей  статьи,  фактов несоблюдения ограничений, запретов, неисполнения  обязанностей, которые  установлены  Федеральным  законом от 25 декабря 2008 года №273-ФЗ «О противодействии коррупции», Федеральным законом от 3  декабря 2012 года №230-ФЗ «О  контроле за  соответствием  расходов лиц, замещающих  государственные  должности, и иных лиц их доходам», Федеральным  законом от 07  мая 2013</w:t>
      </w:r>
      <w:proofErr w:type="gramEnd"/>
      <w:r w:rsidR="00830E8C" w:rsidRPr="00681E9F">
        <w:rPr>
          <w:sz w:val="26"/>
          <w:szCs w:val="28"/>
        </w:rPr>
        <w:t xml:space="preserve">  года №79-ФЗ «О  запрете отдельным  категориям  лиц открывать и иметь  счета (вклады), хранить наличные денежные  средства и ценности в иностранных  банках, расположенных за  пределами  территории Российской Федерации</w:t>
      </w:r>
      <w:proofErr w:type="gramStart"/>
      <w:r w:rsidR="00830E8C" w:rsidRPr="00681E9F">
        <w:rPr>
          <w:sz w:val="26"/>
          <w:szCs w:val="28"/>
        </w:rPr>
        <w:t>.</w:t>
      </w:r>
      <w:proofErr w:type="gramEnd"/>
      <w:r w:rsidR="00830E8C" w:rsidRPr="00681E9F">
        <w:rPr>
          <w:sz w:val="26"/>
          <w:szCs w:val="28"/>
        </w:rPr>
        <w:t xml:space="preserve"> </w:t>
      </w:r>
      <w:proofErr w:type="gramStart"/>
      <w:r w:rsidR="00830E8C" w:rsidRPr="00681E9F">
        <w:rPr>
          <w:sz w:val="26"/>
          <w:szCs w:val="28"/>
        </w:rPr>
        <w:t>в</w:t>
      </w:r>
      <w:proofErr w:type="gramEnd"/>
      <w:r w:rsidR="00830E8C" w:rsidRPr="00681E9F">
        <w:rPr>
          <w:sz w:val="26"/>
          <w:szCs w:val="28"/>
        </w:rPr>
        <w:t>ладеть и (или) пользоваться иностранными  финансовыми  инструментами», высшее должностное  лицо Саратовской области (руководитель высшего  исполнительного  органа государственной  власти Саратовской  области) обращается  с  заявлением  о  досрочном прекращении полномочий депутата, в орган местного самоуправления, уполномоченный  принимать соответствующее  решение, или в суд.</w:t>
      </w:r>
    </w:p>
    <w:p w:rsidR="00830E8C" w:rsidRPr="00681E9F" w:rsidRDefault="00681E9F" w:rsidP="00681E9F">
      <w:pPr>
        <w:ind w:firstLine="708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16</w:t>
      </w:r>
      <w:r w:rsidR="00830E8C" w:rsidRPr="00681E9F">
        <w:rPr>
          <w:sz w:val="26"/>
          <w:szCs w:val="28"/>
        </w:rPr>
        <w:t>. Сведения  о  доходах, расходах, об  имуществе и обязательствах имущественного  характера, представленные  лицами, замещающими муниципальные  должности, размещаются на официальных сайтах органов местного самоуправления в  информационно-телекоммуникационной  сети «Интернет» и (или) предоставляются  для  опубликования  средствам массовой  информации в порядке, определяемом муниципальными  правовыми  актами.</w:t>
      </w:r>
    </w:p>
    <w:p w:rsidR="00830E8C" w:rsidRPr="00681E9F" w:rsidRDefault="00681E9F" w:rsidP="00681E9F">
      <w:pPr>
        <w:ind w:firstLine="540"/>
        <w:jc w:val="both"/>
        <w:rPr>
          <w:sz w:val="26"/>
          <w:szCs w:val="28"/>
        </w:rPr>
      </w:pPr>
      <w:r w:rsidRPr="00681E9F">
        <w:rPr>
          <w:sz w:val="26"/>
          <w:szCs w:val="28"/>
        </w:rPr>
        <w:t>17</w:t>
      </w:r>
      <w:r w:rsidR="00830E8C" w:rsidRPr="00681E9F">
        <w:rPr>
          <w:sz w:val="26"/>
          <w:szCs w:val="28"/>
        </w:rPr>
        <w:t>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</w:t>
      </w:r>
      <w:r w:rsidR="00830E8C" w:rsidRPr="00681E9F">
        <w:rPr>
          <w:color w:val="00B050"/>
          <w:sz w:val="26"/>
          <w:szCs w:val="28"/>
        </w:rPr>
        <w:t xml:space="preserve"> </w:t>
      </w:r>
      <w:r w:rsidR="00830E8C" w:rsidRPr="00681E9F">
        <w:rPr>
          <w:sz w:val="26"/>
          <w:szCs w:val="28"/>
        </w:rPr>
        <w:t>или уголовному делу либо делу об административном правонарушении</w:t>
      </w:r>
      <w:proofErr w:type="gramStart"/>
      <w:r w:rsidR="00830E8C" w:rsidRPr="00681E9F">
        <w:rPr>
          <w:sz w:val="26"/>
          <w:szCs w:val="28"/>
        </w:rPr>
        <w:t>.»</w:t>
      </w:r>
      <w:proofErr w:type="gramEnd"/>
    </w:p>
    <w:p w:rsidR="00830E8C" w:rsidRPr="00830E8C" w:rsidRDefault="00830E8C" w:rsidP="00830E8C">
      <w:pPr>
        <w:pStyle w:val="a4"/>
        <w:ind w:left="1879"/>
        <w:jc w:val="both"/>
        <w:rPr>
          <w:sz w:val="28"/>
          <w:szCs w:val="28"/>
        </w:rPr>
      </w:pPr>
    </w:p>
    <w:p w:rsidR="00085C7E" w:rsidRPr="00631CE3" w:rsidRDefault="00AB4E47" w:rsidP="00631CE3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</w:t>
      </w:r>
      <w:r w:rsidR="00631CE3">
        <w:rPr>
          <w:rFonts w:asciiTheme="minorHAnsi" w:hAnsiTheme="minorHAnsi" w:cstheme="minorBidi"/>
        </w:rPr>
        <w:tab/>
      </w:r>
      <w:r w:rsidR="00631CE3" w:rsidRPr="00631CE3">
        <w:rPr>
          <w:sz w:val="26"/>
        </w:rPr>
        <w:t>1.2.</w:t>
      </w:r>
      <w:r w:rsidR="00631CE3">
        <w:rPr>
          <w:rFonts w:asciiTheme="minorHAnsi" w:hAnsiTheme="minorHAnsi" w:cstheme="minorBidi"/>
        </w:rPr>
        <w:t xml:space="preserve"> </w:t>
      </w:r>
      <w:r w:rsidR="00085C7E" w:rsidRPr="000B0726">
        <w:rPr>
          <w:sz w:val="26"/>
          <w:szCs w:val="28"/>
        </w:rPr>
        <w:t xml:space="preserve"> </w:t>
      </w:r>
      <w:r w:rsidR="004D1420">
        <w:rPr>
          <w:sz w:val="26"/>
          <w:szCs w:val="28"/>
        </w:rPr>
        <w:t>ч</w:t>
      </w:r>
      <w:r w:rsidR="004D1420">
        <w:rPr>
          <w:b/>
          <w:sz w:val="26"/>
          <w:szCs w:val="28"/>
        </w:rPr>
        <w:t>асть</w:t>
      </w:r>
      <w:r w:rsidR="00085C7E" w:rsidRPr="00631CE3">
        <w:rPr>
          <w:b/>
          <w:sz w:val="26"/>
          <w:szCs w:val="28"/>
        </w:rPr>
        <w:t xml:space="preserve">   1 статьи 27</w:t>
      </w:r>
      <w:r w:rsidR="00085C7E" w:rsidRPr="000B0726">
        <w:rPr>
          <w:sz w:val="26"/>
          <w:szCs w:val="28"/>
        </w:rPr>
        <w:t xml:space="preserve">  дополнить абзацем следующего содержания: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Pr="000B0726">
        <w:rPr>
          <w:sz w:val="26"/>
          <w:szCs w:val="28"/>
        </w:rPr>
        <w:t>.»;</w:t>
      </w:r>
      <w:proofErr w:type="gramEnd"/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</w:p>
    <w:p w:rsidR="00085C7E" w:rsidRPr="000B0726" w:rsidRDefault="00631CE3" w:rsidP="00085C7E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1.3. </w:t>
      </w:r>
      <w:r w:rsidR="004D1420">
        <w:rPr>
          <w:b/>
          <w:sz w:val="26"/>
          <w:szCs w:val="28"/>
        </w:rPr>
        <w:t>часть</w:t>
      </w:r>
      <w:r w:rsidR="00085C7E" w:rsidRPr="00631CE3">
        <w:rPr>
          <w:b/>
          <w:sz w:val="26"/>
          <w:szCs w:val="28"/>
        </w:rPr>
        <w:t xml:space="preserve">  9 статьи 29</w:t>
      </w:r>
      <w:r w:rsidR="00085C7E" w:rsidRPr="000B0726">
        <w:rPr>
          <w:sz w:val="26"/>
          <w:szCs w:val="28"/>
        </w:rPr>
        <w:t xml:space="preserve">  изложить в следующей редакции: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 xml:space="preserve">«9. </w:t>
      </w:r>
      <w:proofErr w:type="gramStart"/>
      <w:r w:rsidRPr="000B0726">
        <w:rPr>
          <w:sz w:val="26"/>
          <w:szCs w:val="28"/>
        </w:rPr>
        <w:t>Глава муниципального образования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0B0726"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0B0726">
        <w:rPr>
          <w:sz w:val="26"/>
          <w:szCs w:val="28"/>
        </w:rPr>
        <w:t>.»</w:t>
      </w:r>
      <w:proofErr w:type="gramEnd"/>
      <w:r w:rsidRPr="000B0726">
        <w:rPr>
          <w:sz w:val="26"/>
          <w:szCs w:val="28"/>
        </w:rPr>
        <w:t>;</w:t>
      </w:r>
    </w:p>
    <w:p w:rsidR="00085C7E" w:rsidRPr="000B0726" w:rsidRDefault="00085C7E" w:rsidP="00085C7E">
      <w:pPr>
        <w:ind w:firstLine="709"/>
        <w:jc w:val="both"/>
        <w:rPr>
          <w:sz w:val="26"/>
          <w:szCs w:val="28"/>
        </w:rPr>
      </w:pPr>
    </w:p>
    <w:p w:rsidR="00085C7E" w:rsidRPr="000B0726" w:rsidRDefault="00631CE3" w:rsidP="00085C7E">
      <w:pPr>
        <w:ind w:firstLine="540"/>
        <w:jc w:val="both"/>
        <w:outlineLvl w:val="0"/>
        <w:rPr>
          <w:sz w:val="26"/>
          <w:szCs w:val="18"/>
        </w:rPr>
      </w:pPr>
      <w:r w:rsidRPr="00631CE3">
        <w:rPr>
          <w:sz w:val="26"/>
          <w:szCs w:val="28"/>
        </w:rPr>
        <w:t>1.4.</w:t>
      </w:r>
      <w:r w:rsidRPr="00631CE3">
        <w:rPr>
          <w:b/>
          <w:sz w:val="26"/>
          <w:szCs w:val="28"/>
        </w:rPr>
        <w:t xml:space="preserve"> </w:t>
      </w:r>
      <w:r w:rsidR="00085C7E" w:rsidRPr="00631CE3">
        <w:rPr>
          <w:b/>
          <w:sz w:val="26"/>
          <w:szCs w:val="28"/>
        </w:rPr>
        <w:t xml:space="preserve">  Пункт 13 части 1 статьи 31</w:t>
      </w:r>
      <w:r w:rsidR="00085C7E" w:rsidRPr="000B0726">
        <w:rPr>
          <w:sz w:val="26"/>
          <w:szCs w:val="28"/>
        </w:rPr>
        <w:t xml:space="preserve"> </w:t>
      </w:r>
      <w:r w:rsidR="00085C7E" w:rsidRPr="000B0726">
        <w:rPr>
          <w:sz w:val="26"/>
          <w:szCs w:val="18"/>
        </w:rPr>
        <w:t xml:space="preserve"> </w:t>
      </w:r>
      <w:r w:rsidR="00085C7E" w:rsidRPr="000B0726">
        <w:rPr>
          <w:sz w:val="26"/>
          <w:szCs w:val="28"/>
        </w:rPr>
        <w:t>изложить в следующей редакции:</w:t>
      </w:r>
      <w:r w:rsidR="00085C7E" w:rsidRPr="000B0726">
        <w:rPr>
          <w:sz w:val="26"/>
          <w:szCs w:val="18"/>
        </w:rPr>
        <w:t xml:space="preserve"> 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proofErr w:type="gramStart"/>
      <w:r w:rsidRPr="000B0726">
        <w:rPr>
          <w:sz w:val="26"/>
          <w:szCs w:val="28"/>
        </w:rPr>
        <w:t>«__. несоблюдение ограничений, запретов, неисполнение обязанностей, которые установлены Федеральным законом от 25 декабря 2008 года № 273-ФЗ      «О противодействии коррупции», Федеральным законом от 3 декабря 2012 года     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 w:rsidRPr="000B0726">
        <w:rPr>
          <w:sz w:val="26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85C7E" w:rsidRPr="000B0726" w:rsidRDefault="00085C7E" w:rsidP="00085C7E">
      <w:pPr>
        <w:ind w:firstLine="709"/>
        <w:jc w:val="both"/>
        <w:rPr>
          <w:sz w:val="26"/>
          <w:szCs w:val="28"/>
        </w:rPr>
      </w:pPr>
    </w:p>
    <w:p w:rsidR="00085C7E" w:rsidRPr="000B0726" w:rsidRDefault="00631CE3" w:rsidP="00085C7E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1.5. </w:t>
      </w:r>
      <w:r w:rsidR="00085C7E" w:rsidRPr="000B0726">
        <w:rPr>
          <w:sz w:val="26"/>
          <w:szCs w:val="28"/>
        </w:rPr>
        <w:t xml:space="preserve">  </w:t>
      </w:r>
      <w:r w:rsidR="00085C7E" w:rsidRPr="00631CE3">
        <w:rPr>
          <w:b/>
          <w:sz w:val="26"/>
          <w:szCs w:val="28"/>
        </w:rPr>
        <w:t xml:space="preserve">Статью 33 дополнить </w:t>
      </w:r>
      <w:r w:rsidR="004D1420">
        <w:rPr>
          <w:b/>
          <w:sz w:val="26"/>
          <w:szCs w:val="28"/>
        </w:rPr>
        <w:t>частью</w:t>
      </w:r>
      <w:r w:rsidR="00085C7E" w:rsidRPr="00631CE3">
        <w:rPr>
          <w:b/>
          <w:sz w:val="26"/>
          <w:szCs w:val="28"/>
        </w:rPr>
        <w:t xml:space="preserve">  4</w:t>
      </w:r>
      <w:r w:rsidR="00085C7E" w:rsidRPr="000B0726">
        <w:rPr>
          <w:sz w:val="26"/>
          <w:szCs w:val="28"/>
        </w:rPr>
        <w:t xml:space="preserve"> следующего содержания: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 xml:space="preserve"> 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соответствии с федеральным законом</w:t>
      </w:r>
      <w:proofErr w:type="gramStart"/>
      <w:r w:rsidRPr="000B0726">
        <w:rPr>
          <w:sz w:val="26"/>
          <w:szCs w:val="28"/>
        </w:rPr>
        <w:t>.»;</w:t>
      </w:r>
      <w:proofErr w:type="gramEnd"/>
    </w:p>
    <w:p w:rsidR="00085C7E" w:rsidRDefault="00085C7E" w:rsidP="00085C7E">
      <w:pPr>
        <w:ind w:firstLine="540"/>
        <w:jc w:val="both"/>
        <w:rPr>
          <w:sz w:val="28"/>
          <w:szCs w:val="28"/>
        </w:rPr>
      </w:pPr>
    </w:p>
    <w:p w:rsidR="00631CE3" w:rsidRDefault="00631CE3" w:rsidP="00631CE3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8"/>
        </w:rPr>
        <w:t xml:space="preserve">  1.6.</w:t>
      </w:r>
      <w:r w:rsidRPr="00631CE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статью 34  внести следующие изменения и дополнения:</w:t>
      </w:r>
    </w:p>
    <w:p w:rsidR="00085C7E" w:rsidRPr="000B0726" w:rsidRDefault="00631CE3" w:rsidP="00085C7E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а)</w:t>
      </w:r>
      <w:r w:rsidR="00DD0304">
        <w:rPr>
          <w:sz w:val="26"/>
          <w:szCs w:val="28"/>
        </w:rPr>
        <w:t xml:space="preserve"> </w:t>
      </w:r>
      <w:r w:rsidR="00085C7E" w:rsidRPr="000B0726">
        <w:rPr>
          <w:sz w:val="26"/>
          <w:szCs w:val="28"/>
        </w:rPr>
        <w:t xml:space="preserve"> </w:t>
      </w:r>
      <w:r w:rsidRPr="00631CE3">
        <w:rPr>
          <w:sz w:val="26"/>
          <w:szCs w:val="28"/>
        </w:rPr>
        <w:t>А</w:t>
      </w:r>
      <w:r w:rsidR="000B0726" w:rsidRPr="00631CE3">
        <w:rPr>
          <w:sz w:val="26"/>
          <w:szCs w:val="28"/>
        </w:rPr>
        <w:t xml:space="preserve">бзац </w:t>
      </w:r>
      <w:r w:rsidR="00085C7E" w:rsidRPr="00631CE3">
        <w:rPr>
          <w:sz w:val="26"/>
          <w:szCs w:val="28"/>
        </w:rPr>
        <w:t xml:space="preserve">  3 </w:t>
      </w:r>
      <w:r w:rsidR="00AA70E6">
        <w:rPr>
          <w:sz w:val="26"/>
          <w:szCs w:val="28"/>
        </w:rPr>
        <w:t>части</w:t>
      </w:r>
      <w:r w:rsidRPr="00631CE3">
        <w:rPr>
          <w:sz w:val="26"/>
          <w:szCs w:val="28"/>
        </w:rPr>
        <w:t xml:space="preserve"> </w:t>
      </w:r>
      <w:r w:rsidR="00085C7E" w:rsidRPr="00631CE3">
        <w:rPr>
          <w:sz w:val="26"/>
          <w:szCs w:val="28"/>
        </w:rPr>
        <w:t xml:space="preserve"> 5</w:t>
      </w:r>
      <w:r w:rsidR="00085C7E" w:rsidRPr="00631CE3">
        <w:rPr>
          <w:b/>
          <w:sz w:val="26"/>
          <w:szCs w:val="28"/>
        </w:rPr>
        <w:t xml:space="preserve"> </w:t>
      </w:r>
      <w:r>
        <w:rPr>
          <w:b/>
          <w:sz w:val="26"/>
          <w:szCs w:val="28"/>
        </w:rPr>
        <w:t xml:space="preserve"> </w:t>
      </w:r>
      <w:r w:rsidR="00085C7E" w:rsidRPr="000B0726">
        <w:rPr>
          <w:sz w:val="26"/>
          <w:szCs w:val="28"/>
        </w:rPr>
        <w:t xml:space="preserve"> </w:t>
      </w:r>
      <w:r w:rsidR="00085C7E" w:rsidRPr="000B0726">
        <w:rPr>
          <w:sz w:val="26"/>
          <w:szCs w:val="18"/>
        </w:rPr>
        <w:t xml:space="preserve">  </w:t>
      </w:r>
      <w:r w:rsidR="00085C7E" w:rsidRPr="000B0726">
        <w:rPr>
          <w:sz w:val="26"/>
          <w:szCs w:val="28"/>
        </w:rPr>
        <w:t xml:space="preserve">изложить в следующей редакции: 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 xml:space="preserve"> «расторжения контракта в соответствии с частью 11 или 11.1 статьи 37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0B0726">
          <w:rPr>
            <w:sz w:val="26"/>
            <w:szCs w:val="28"/>
          </w:rPr>
          <w:t>2003 г</w:t>
        </w:r>
      </w:smartTag>
      <w:r w:rsidRPr="000B0726">
        <w:rPr>
          <w:sz w:val="26"/>
          <w:szCs w:val="28"/>
        </w:rPr>
        <w:t>. № 131-ФЗ»;</w:t>
      </w:r>
    </w:p>
    <w:p w:rsidR="00085C7E" w:rsidRPr="000B0726" w:rsidRDefault="00085C7E" w:rsidP="00085C7E">
      <w:pPr>
        <w:ind w:firstLine="709"/>
        <w:jc w:val="both"/>
        <w:rPr>
          <w:sz w:val="26"/>
          <w:szCs w:val="28"/>
        </w:rPr>
      </w:pPr>
    </w:p>
    <w:p w:rsidR="00085C7E" w:rsidRPr="000B0726" w:rsidRDefault="00DD0304" w:rsidP="00085C7E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б</w:t>
      </w:r>
      <w:r w:rsidR="00085C7E" w:rsidRPr="000B0726">
        <w:rPr>
          <w:sz w:val="26"/>
          <w:szCs w:val="28"/>
        </w:rPr>
        <w:t xml:space="preserve">) </w:t>
      </w:r>
      <w:r w:rsidR="004D1420">
        <w:rPr>
          <w:sz w:val="26"/>
          <w:szCs w:val="28"/>
        </w:rPr>
        <w:t xml:space="preserve">часть </w:t>
      </w:r>
      <w:r w:rsidR="00085C7E" w:rsidRPr="000B0726">
        <w:rPr>
          <w:sz w:val="26"/>
          <w:szCs w:val="28"/>
        </w:rPr>
        <w:t xml:space="preserve">   9 </w:t>
      </w:r>
      <w:r w:rsidR="00631CE3">
        <w:rPr>
          <w:sz w:val="26"/>
          <w:szCs w:val="28"/>
        </w:rPr>
        <w:t xml:space="preserve"> </w:t>
      </w:r>
      <w:r w:rsidR="00085C7E" w:rsidRPr="000B0726">
        <w:rPr>
          <w:sz w:val="26"/>
          <w:szCs w:val="18"/>
        </w:rPr>
        <w:t xml:space="preserve"> </w:t>
      </w:r>
      <w:r w:rsidR="00085C7E" w:rsidRPr="000B0726">
        <w:rPr>
          <w:sz w:val="26"/>
          <w:szCs w:val="28"/>
        </w:rPr>
        <w:t xml:space="preserve">  изложить в следующей редакции:</w:t>
      </w:r>
    </w:p>
    <w:p w:rsidR="00085C7E" w:rsidRPr="000B0726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 xml:space="preserve">«9. </w:t>
      </w:r>
      <w:proofErr w:type="gramStart"/>
      <w:r w:rsidRPr="000B0726">
        <w:rPr>
          <w:sz w:val="26"/>
          <w:szCs w:val="28"/>
        </w:rPr>
        <w:t>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Pr="000B0726">
        <w:rPr>
          <w:sz w:val="26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85C7E" w:rsidRPr="000B0726" w:rsidRDefault="00085C7E" w:rsidP="00085C7E">
      <w:pPr>
        <w:jc w:val="both"/>
        <w:rPr>
          <w:sz w:val="26"/>
          <w:szCs w:val="28"/>
        </w:rPr>
      </w:pPr>
    </w:p>
    <w:p w:rsidR="00085C7E" w:rsidRPr="000B0726" w:rsidRDefault="00DD0304" w:rsidP="00085C7E">
      <w:pPr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в</w:t>
      </w:r>
      <w:r w:rsidR="00085C7E" w:rsidRPr="000B0726">
        <w:rPr>
          <w:sz w:val="26"/>
          <w:szCs w:val="28"/>
        </w:rPr>
        <w:t xml:space="preserve">)  </w:t>
      </w:r>
      <w:r w:rsidR="00631CE3">
        <w:rPr>
          <w:sz w:val="26"/>
          <w:szCs w:val="28"/>
        </w:rPr>
        <w:t xml:space="preserve"> </w:t>
      </w:r>
      <w:r w:rsidR="00085C7E" w:rsidRPr="000B0726">
        <w:rPr>
          <w:sz w:val="26"/>
          <w:szCs w:val="28"/>
        </w:rPr>
        <w:t xml:space="preserve"> дополнить </w:t>
      </w:r>
      <w:r w:rsidR="004D1420">
        <w:rPr>
          <w:sz w:val="26"/>
          <w:szCs w:val="28"/>
        </w:rPr>
        <w:t>частью</w:t>
      </w:r>
      <w:r w:rsidR="00085C7E" w:rsidRPr="000B0726">
        <w:rPr>
          <w:sz w:val="26"/>
          <w:szCs w:val="28"/>
        </w:rPr>
        <w:t xml:space="preserve">  10 следующего содержания:</w:t>
      </w:r>
    </w:p>
    <w:p w:rsidR="00085C7E" w:rsidRDefault="00085C7E" w:rsidP="00085C7E">
      <w:pPr>
        <w:ind w:firstLine="540"/>
        <w:jc w:val="both"/>
        <w:rPr>
          <w:sz w:val="26"/>
          <w:szCs w:val="28"/>
        </w:rPr>
      </w:pPr>
      <w:r w:rsidRPr="000B0726">
        <w:rPr>
          <w:sz w:val="26"/>
          <w:szCs w:val="28"/>
        </w:rPr>
        <w:t xml:space="preserve"> «10. Контракт с главой местной </w:t>
      </w:r>
      <w:proofErr w:type="gramStart"/>
      <w:r w:rsidRPr="000B0726">
        <w:rPr>
          <w:sz w:val="26"/>
          <w:szCs w:val="28"/>
        </w:rPr>
        <w:t>администрации</w:t>
      </w:r>
      <w:proofErr w:type="gramEnd"/>
      <w:r w:rsidRPr="000B0726">
        <w:rPr>
          <w:sz w:val="26"/>
          <w:szCs w:val="28"/>
        </w:rPr>
        <w:t xml:space="preserve"> может быть расторгнут в судебном порядке на основании заявления Губернатора Саратовской области в связи с несоблюдением ограничений, запретов, неисполнением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</w:t>
      </w:r>
      <w:proofErr w:type="gramStart"/>
      <w:r w:rsidRPr="000B0726">
        <w:rPr>
          <w:sz w:val="26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</w:t>
      </w:r>
      <w:proofErr w:type="gramEnd"/>
      <w:r w:rsidRPr="000B0726">
        <w:rPr>
          <w:sz w:val="26"/>
          <w:szCs w:val="28"/>
        </w:rPr>
        <w:t xml:space="preserve"> с законодательством Российской Федерации о противодействии коррупции</w:t>
      </w:r>
      <w:proofErr w:type="gramStart"/>
      <w:r w:rsidRPr="000B0726">
        <w:rPr>
          <w:sz w:val="26"/>
          <w:szCs w:val="28"/>
        </w:rPr>
        <w:t>.»;</w:t>
      </w:r>
      <w:proofErr w:type="gramEnd"/>
    </w:p>
    <w:p w:rsidR="00126FCA" w:rsidRDefault="00126FCA" w:rsidP="00126FCA">
      <w:pPr>
        <w:ind w:firstLine="540"/>
        <w:rPr>
          <w:sz w:val="26"/>
        </w:rPr>
      </w:pPr>
      <w:r>
        <w:rPr>
          <w:sz w:val="26"/>
        </w:rPr>
        <w:t xml:space="preserve">г) дополнить </w:t>
      </w:r>
      <w:r w:rsidR="00AA70E6">
        <w:rPr>
          <w:sz w:val="26"/>
        </w:rPr>
        <w:t>частью</w:t>
      </w:r>
      <w:r>
        <w:rPr>
          <w:sz w:val="26"/>
        </w:rPr>
        <w:t xml:space="preserve">   11    следующего содержания:</w:t>
      </w:r>
    </w:p>
    <w:p w:rsidR="00126FCA" w:rsidRDefault="00126FCA" w:rsidP="00126FCA">
      <w:pPr>
        <w:ind w:firstLine="540"/>
        <w:jc w:val="both"/>
        <w:rPr>
          <w:color w:val="222222"/>
          <w:sz w:val="26"/>
          <w:shd w:val="clear" w:color="auto" w:fill="FFFFFF"/>
        </w:rPr>
      </w:pPr>
      <w:proofErr w:type="gramStart"/>
      <w:r>
        <w:rPr>
          <w:color w:val="222222"/>
          <w:sz w:val="26"/>
          <w:shd w:val="clear" w:color="auto" w:fill="FFFFFF"/>
        </w:rPr>
        <w:t>«  11 . 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</w:t>
      </w:r>
      <w:proofErr w:type="gramEnd"/>
      <w:r>
        <w:rPr>
          <w:color w:val="222222"/>
          <w:sz w:val="26"/>
          <w:shd w:val="clear" w:color="auto" w:fill="FFFFFF"/>
        </w:rPr>
        <w:t xml:space="preserve"> </w:t>
      </w:r>
      <w:proofErr w:type="gramStart"/>
      <w:r>
        <w:rPr>
          <w:color w:val="222222"/>
          <w:sz w:val="26"/>
          <w:shd w:val="clear" w:color="auto" w:fill="FFFFFF"/>
        </w:rPr>
        <w:t>Федерации) в порядке, установленном законом субъекта Российской Федерации.";</w:t>
      </w:r>
      <w:proofErr w:type="gramEnd"/>
    </w:p>
    <w:p w:rsidR="00126FCA" w:rsidRDefault="00126FCA" w:rsidP="00126FCA">
      <w:pPr>
        <w:ind w:firstLine="540"/>
        <w:jc w:val="both"/>
        <w:rPr>
          <w:sz w:val="26"/>
          <w:szCs w:val="28"/>
        </w:rPr>
      </w:pPr>
    </w:p>
    <w:p w:rsidR="00D05010" w:rsidRPr="00126FCA" w:rsidRDefault="00631CE3" w:rsidP="00126FCA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1.7. </w:t>
      </w:r>
      <w:r w:rsidR="00D05010">
        <w:rPr>
          <w:b/>
          <w:bCs/>
          <w:sz w:val="26"/>
          <w:szCs w:val="26"/>
        </w:rPr>
        <w:t xml:space="preserve"> статью 42 </w:t>
      </w:r>
      <w:r w:rsidR="00126FCA">
        <w:rPr>
          <w:b/>
          <w:bCs/>
          <w:sz w:val="26"/>
          <w:szCs w:val="26"/>
        </w:rPr>
        <w:t xml:space="preserve"> </w:t>
      </w:r>
      <w:r w:rsidR="00D05010" w:rsidRPr="00631CE3">
        <w:rPr>
          <w:bCs/>
          <w:sz w:val="26"/>
          <w:szCs w:val="26"/>
        </w:rPr>
        <w:t xml:space="preserve"> дополнить </w:t>
      </w:r>
      <w:r w:rsidR="00AA70E6">
        <w:rPr>
          <w:bCs/>
          <w:sz w:val="26"/>
          <w:szCs w:val="26"/>
        </w:rPr>
        <w:t xml:space="preserve">частью </w:t>
      </w:r>
      <w:r w:rsidR="00D05010" w:rsidRPr="00631CE3">
        <w:rPr>
          <w:bCs/>
          <w:sz w:val="26"/>
          <w:szCs w:val="26"/>
        </w:rPr>
        <w:t>7 следующего содержания:</w:t>
      </w:r>
    </w:p>
    <w:p w:rsidR="00D05010" w:rsidRDefault="00DD0304" w:rsidP="00D05010">
      <w:pPr>
        <w:pStyle w:val="a5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«7</w:t>
      </w:r>
      <w:r w:rsidR="00D05010">
        <w:rPr>
          <w:bCs/>
          <w:sz w:val="26"/>
          <w:szCs w:val="26"/>
        </w:rPr>
        <w:t>.</w:t>
      </w:r>
      <w:r w:rsidR="00D05010">
        <w:rPr>
          <w:bCs/>
          <w:color w:val="000000"/>
          <w:sz w:val="26"/>
          <w:szCs w:val="26"/>
          <w:shd w:val="clear" w:color="auto" w:fill="FFFFFF"/>
        </w:rPr>
        <w:t xml:space="preserve">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</w:t>
      </w:r>
      <w:proofErr w:type="gramStart"/>
      <w:r w:rsidR="00D05010">
        <w:rPr>
          <w:bCs/>
          <w:color w:val="000000"/>
          <w:sz w:val="26"/>
          <w:szCs w:val="26"/>
          <w:shd w:val="clear" w:color="auto" w:fill="FFFFFF"/>
        </w:rPr>
        <w:t>.»;</w:t>
      </w:r>
      <w:proofErr w:type="gramEnd"/>
    </w:p>
    <w:p w:rsidR="00D05010" w:rsidRDefault="00631CE3" w:rsidP="00D05010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1.8 </w:t>
      </w:r>
      <w:r w:rsidR="00D05010">
        <w:rPr>
          <w:b/>
          <w:bCs/>
          <w:sz w:val="26"/>
          <w:szCs w:val="26"/>
        </w:rPr>
        <w:t xml:space="preserve"> статью 47 дополнить </w:t>
      </w:r>
      <w:r w:rsidR="00AA70E6">
        <w:rPr>
          <w:b/>
          <w:bCs/>
          <w:sz w:val="26"/>
          <w:szCs w:val="26"/>
        </w:rPr>
        <w:t xml:space="preserve">частью </w:t>
      </w:r>
      <w:r w:rsidR="00D05010">
        <w:rPr>
          <w:b/>
          <w:bCs/>
          <w:sz w:val="26"/>
          <w:szCs w:val="26"/>
        </w:rPr>
        <w:t xml:space="preserve"> </w:t>
      </w:r>
      <w:r w:rsidR="00020588">
        <w:rPr>
          <w:b/>
          <w:bCs/>
          <w:sz w:val="26"/>
          <w:szCs w:val="26"/>
        </w:rPr>
        <w:t>6</w:t>
      </w:r>
      <w:r w:rsidR="00D05010">
        <w:rPr>
          <w:b/>
          <w:bCs/>
          <w:sz w:val="26"/>
          <w:szCs w:val="26"/>
        </w:rPr>
        <w:t xml:space="preserve"> следующего содержания:</w:t>
      </w:r>
    </w:p>
    <w:p w:rsidR="00D05010" w:rsidRDefault="00D05010" w:rsidP="00D05010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«</w:t>
      </w:r>
      <w:r w:rsidR="0049576A">
        <w:rPr>
          <w:bCs/>
          <w:sz w:val="26"/>
          <w:szCs w:val="26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bCs/>
          <w:color w:val="000000"/>
          <w:sz w:val="26"/>
          <w:szCs w:val="26"/>
          <w:shd w:val="clear" w:color="auto" w:fill="FFFFFF"/>
        </w:rPr>
        <w:t>.»</w:t>
      </w:r>
      <w:proofErr w:type="gramEnd"/>
      <w:r>
        <w:rPr>
          <w:bCs/>
          <w:color w:val="000000"/>
          <w:sz w:val="26"/>
          <w:szCs w:val="26"/>
          <w:shd w:val="clear" w:color="auto" w:fill="FFFFFF"/>
        </w:rPr>
        <w:t>;</w:t>
      </w:r>
    </w:p>
    <w:p w:rsidR="00D05010" w:rsidRDefault="00DD0304" w:rsidP="00D05010">
      <w:pPr>
        <w:pStyle w:val="a5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D05010">
        <w:rPr>
          <w:b/>
          <w:sz w:val="26"/>
          <w:szCs w:val="26"/>
        </w:rPr>
        <w:t>) статью 60 дополнить частью 4 следующего содержания:</w:t>
      </w:r>
    </w:p>
    <w:p w:rsidR="00D05010" w:rsidRDefault="006C4950" w:rsidP="00D05010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«2. Пункт 1 части 12</w:t>
      </w:r>
      <w:r w:rsidR="00D05010">
        <w:rPr>
          <w:sz w:val="26"/>
          <w:szCs w:val="26"/>
        </w:rPr>
        <w:t xml:space="preserve"> статьи 24 вступает в силу с 1 января 2019 года».</w:t>
      </w:r>
    </w:p>
    <w:p w:rsidR="00AA70E6" w:rsidRDefault="00AA70E6" w:rsidP="00AA70E6">
      <w:pPr>
        <w:jc w:val="both"/>
        <w:rPr>
          <w:sz w:val="26"/>
          <w:szCs w:val="28"/>
        </w:rPr>
      </w:pPr>
    </w:p>
    <w:p w:rsidR="00085C7E" w:rsidRPr="00AA70E6" w:rsidRDefault="00085C7E" w:rsidP="00AA70E6">
      <w:pPr>
        <w:ind w:firstLine="540"/>
        <w:jc w:val="both"/>
        <w:rPr>
          <w:sz w:val="26"/>
          <w:szCs w:val="28"/>
        </w:rPr>
      </w:pPr>
      <w:r w:rsidRPr="00AA70E6">
        <w:rPr>
          <w:sz w:val="26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085C7E" w:rsidRPr="00AA70E6" w:rsidRDefault="00085C7E" w:rsidP="00085C7E">
      <w:pPr>
        <w:ind w:firstLine="540"/>
        <w:jc w:val="both"/>
        <w:rPr>
          <w:sz w:val="26"/>
          <w:szCs w:val="28"/>
        </w:rPr>
      </w:pPr>
      <w:r w:rsidRPr="00AA70E6">
        <w:rPr>
          <w:sz w:val="26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085C7E" w:rsidRPr="00AA70E6" w:rsidRDefault="00085C7E" w:rsidP="00085C7E">
      <w:pPr>
        <w:ind w:left="1069"/>
        <w:jc w:val="both"/>
        <w:rPr>
          <w:sz w:val="26"/>
          <w:szCs w:val="28"/>
        </w:rPr>
      </w:pPr>
    </w:p>
    <w:p w:rsidR="00AA70E6" w:rsidRDefault="00AA70E6" w:rsidP="00085C7E">
      <w:pPr>
        <w:jc w:val="both"/>
        <w:rPr>
          <w:b/>
          <w:sz w:val="28"/>
          <w:szCs w:val="28"/>
        </w:rPr>
      </w:pPr>
    </w:p>
    <w:p w:rsidR="00AA70E6" w:rsidRDefault="00AA70E6" w:rsidP="00085C7E">
      <w:pPr>
        <w:jc w:val="both"/>
        <w:rPr>
          <w:b/>
          <w:sz w:val="28"/>
          <w:szCs w:val="28"/>
        </w:rPr>
      </w:pPr>
    </w:p>
    <w:p w:rsidR="00AA70E6" w:rsidRDefault="00AA70E6" w:rsidP="00085C7E">
      <w:pPr>
        <w:jc w:val="both"/>
        <w:rPr>
          <w:b/>
          <w:sz w:val="28"/>
          <w:szCs w:val="28"/>
        </w:rPr>
      </w:pPr>
    </w:p>
    <w:p w:rsidR="00085C7E" w:rsidRDefault="00085C7E" w:rsidP="00085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 муниципального образования</w:t>
      </w:r>
    </w:p>
    <w:p w:rsidR="00085C7E" w:rsidRDefault="00085C7E" w:rsidP="00085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085C7E" w:rsidRDefault="00085C7E" w:rsidP="00085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                                     </w:t>
      </w:r>
      <w:r w:rsidR="006F2216">
        <w:rPr>
          <w:b/>
          <w:sz w:val="28"/>
          <w:szCs w:val="28"/>
        </w:rPr>
        <w:t xml:space="preserve">                       </w:t>
      </w:r>
      <w:proofErr w:type="spellStart"/>
      <w:r w:rsidR="006F2216">
        <w:rPr>
          <w:b/>
          <w:sz w:val="28"/>
          <w:szCs w:val="28"/>
        </w:rPr>
        <w:t>Т.А.Курыш</w:t>
      </w:r>
      <w:r>
        <w:rPr>
          <w:b/>
          <w:sz w:val="28"/>
          <w:szCs w:val="28"/>
        </w:rPr>
        <w:t>ова</w:t>
      </w:r>
      <w:proofErr w:type="spellEnd"/>
      <w:r>
        <w:rPr>
          <w:b/>
          <w:sz w:val="28"/>
          <w:szCs w:val="28"/>
        </w:rPr>
        <w:t xml:space="preserve">                                          </w:t>
      </w:r>
    </w:p>
    <w:p w:rsidR="00085C7E" w:rsidRDefault="00085C7E" w:rsidP="00085C7E">
      <w:pPr>
        <w:rPr>
          <w:b/>
        </w:rPr>
      </w:pPr>
    </w:p>
    <w:p w:rsidR="00085C7E" w:rsidRDefault="00085C7E" w:rsidP="00085C7E">
      <w:pPr>
        <w:rPr>
          <w:b/>
        </w:rPr>
      </w:pPr>
    </w:p>
    <w:p w:rsidR="00A3452B" w:rsidRDefault="00A3452B"/>
    <w:sectPr w:rsidR="00A3452B" w:rsidSect="00A3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547260"/>
    <w:multiLevelType w:val="multilevel"/>
    <w:tmpl w:val="53A2EC38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6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85C7E"/>
    <w:rsid w:val="00005F61"/>
    <w:rsid w:val="00020588"/>
    <w:rsid w:val="00085C7E"/>
    <w:rsid w:val="000B0726"/>
    <w:rsid w:val="00126FCA"/>
    <w:rsid w:val="00291D89"/>
    <w:rsid w:val="002E254C"/>
    <w:rsid w:val="0031787B"/>
    <w:rsid w:val="0049576A"/>
    <w:rsid w:val="004D1420"/>
    <w:rsid w:val="00631CE3"/>
    <w:rsid w:val="00681E9F"/>
    <w:rsid w:val="006C4950"/>
    <w:rsid w:val="006F2216"/>
    <w:rsid w:val="00830E8C"/>
    <w:rsid w:val="008D599E"/>
    <w:rsid w:val="008D6C2E"/>
    <w:rsid w:val="00972092"/>
    <w:rsid w:val="009B02C0"/>
    <w:rsid w:val="009D1B15"/>
    <w:rsid w:val="00A3452B"/>
    <w:rsid w:val="00AA70E6"/>
    <w:rsid w:val="00AB4E47"/>
    <w:rsid w:val="00B81E79"/>
    <w:rsid w:val="00D05010"/>
    <w:rsid w:val="00DD0304"/>
    <w:rsid w:val="00F7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5C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C7E"/>
    <w:pPr>
      <w:ind w:left="720"/>
      <w:contextualSpacing/>
    </w:pPr>
  </w:style>
  <w:style w:type="paragraph" w:customStyle="1" w:styleId="ConsPlusNormal">
    <w:name w:val="ConsPlusNormal"/>
    <w:rsid w:val="00085C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0B0726"/>
  </w:style>
  <w:style w:type="paragraph" w:styleId="a5">
    <w:name w:val="Normal (Web)"/>
    <w:basedOn w:val="a"/>
    <w:semiHidden/>
    <w:unhideWhenUsed/>
    <w:rsid w:val="00D0501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semiHidden/>
    <w:rsid w:val="00D0501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j">
    <w:name w:val="pj"/>
    <w:basedOn w:val="a"/>
    <w:rsid w:val="00AB4E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27295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0/" TargetMode="External"/><Relationship Id="rId5" Type="http://schemas.openxmlformats.org/officeDocument/2006/relationships/hyperlink" Target="consultantplus://offline/ref=AA76AFF3C054294111B4CFF240BE758248BBE035A86A9672E8C32ACFE5A6BF02EEE9E5AED56E21FEiC3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2744</Words>
  <Characters>15645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В соответствии со статьей 44 Федерального Закона от 6 октября 2003 года № 131- Ф</vt:lpstr>
      <vt:lpstr>    РЕШИЛ:</vt:lpstr>
      <vt:lpstr>1.4.   Пункт 13 части 1 статьи 31  изложить в следующей редакции: </vt:lpstr>
    </vt:vector>
  </TitlesOfParts>
  <Company>MultiDVD Team</Company>
  <LinksUpToDate>false</LinksUpToDate>
  <CharactersWithSpaces>18353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15</cp:revision>
  <dcterms:created xsi:type="dcterms:W3CDTF">2017-11-27T06:54:00Z</dcterms:created>
  <dcterms:modified xsi:type="dcterms:W3CDTF">2017-12-06T05:59:00Z</dcterms:modified>
</cp:coreProperties>
</file>