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E4" w:rsidRDefault="002A76E4" w:rsidP="002A76E4">
      <w:pPr>
        <w:pStyle w:val="a7"/>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C92D53" w:rsidRDefault="00C92D53" w:rsidP="002A76E4">
      <w:pPr>
        <w:pStyle w:val="a7"/>
        <w:jc w:val="center"/>
        <w:rPr>
          <w:rFonts w:ascii="Times New Roman" w:hAnsi="Times New Roman"/>
          <w:b/>
          <w:sz w:val="28"/>
          <w:szCs w:val="28"/>
          <w:lang w:eastAsia="ru-RU"/>
        </w:rPr>
      </w:pPr>
    </w:p>
    <w:p w:rsidR="002A76E4" w:rsidRDefault="002A76E4" w:rsidP="002A76E4">
      <w:pPr>
        <w:pStyle w:val="a7"/>
        <w:jc w:val="center"/>
        <w:rPr>
          <w:rFonts w:ascii="Times New Roman" w:hAnsi="Times New Roman"/>
          <w:b/>
          <w:sz w:val="28"/>
          <w:szCs w:val="28"/>
          <w:lang w:eastAsia="ru-RU"/>
        </w:rPr>
      </w:pPr>
    </w:p>
    <w:p w:rsidR="002A76E4" w:rsidRDefault="002A76E4" w:rsidP="002A76E4">
      <w:pPr>
        <w:pStyle w:val="a7"/>
        <w:jc w:val="center"/>
        <w:rPr>
          <w:rFonts w:ascii="Times New Roman" w:hAnsi="Times New Roman"/>
          <w:b/>
          <w:sz w:val="28"/>
          <w:szCs w:val="28"/>
          <w:lang w:eastAsia="ru-RU"/>
        </w:rPr>
      </w:pPr>
    </w:p>
    <w:p w:rsidR="002A76E4" w:rsidRDefault="002A76E4" w:rsidP="002A76E4">
      <w:pPr>
        <w:pStyle w:val="a7"/>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2A76E4" w:rsidRPr="00F65144" w:rsidRDefault="002A76E4" w:rsidP="002A76E4">
      <w:pPr>
        <w:spacing w:after="0" w:line="240" w:lineRule="auto"/>
        <w:jc w:val="center"/>
        <w:rPr>
          <w:rFonts w:ascii="Times New Roman" w:hAnsi="Times New Roman" w:cs="Times New Roman"/>
          <w:sz w:val="28"/>
          <w:szCs w:val="28"/>
        </w:rPr>
      </w:pPr>
    </w:p>
    <w:p w:rsidR="002A76E4" w:rsidRDefault="00F2746E" w:rsidP="002A76E4">
      <w:pPr>
        <w:spacing w:after="0"/>
        <w:rPr>
          <w:rFonts w:ascii="Times New Roman" w:hAnsi="Times New Roman" w:cs="Times New Roman"/>
          <w:b/>
          <w:sz w:val="28"/>
          <w:szCs w:val="28"/>
        </w:rPr>
      </w:pPr>
      <w:r>
        <w:rPr>
          <w:rFonts w:ascii="Times New Roman" w:hAnsi="Times New Roman" w:cs="Times New Roman"/>
          <w:b/>
          <w:sz w:val="28"/>
          <w:szCs w:val="28"/>
        </w:rPr>
        <w:t>О</w:t>
      </w:r>
      <w:r w:rsidR="002A76E4">
        <w:rPr>
          <w:rFonts w:ascii="Times New Roman" w:hAnsi="Times New Roman" w:cs="Times New Roman"/>
          <w:b/>
          <w:sz w:val="28"/>
          <w:szCs w:val="28"/>
        </w:rPr>
        <w:t>т</w:t>
      </w:r>
      <w:r>
        <w:rPr>
          <w:rFonts w:ascii="Times New Roman" w:hAnsi="Times New Roman" w:cs="Times New Roman"/>
          <w:b/>
          <w:sz w:val="28"/>
          <w:szCs w:val="28"/>
        </w:rPr>
        <w:t xml:space="preserve"> 20сентября</w:t>
      </w:r>
      <w:r w:rsidR="002A76E4">
        <w:rPr>
          <w:rFonts w:ascii="Times New Roman" w:hAnsi="Times New Roman" w:cs="Times New Roman"/>
          <w:b/>
          <w:sz w:val="28"/>
          <w:szCs w:val="28"/>
        </w:rPr>
        <w:t xml:space="preserve"> 2016</w:t>
      </w:r>
      <w:r w:rsidR="002A76E4" w:rsidRPr="00E028CF">
        <w:rPr>
          <w:rFonts w:ascii="Times New Roman" w:hAnsi="Times New Roman" w:cs="Times New Roman"/>
          <w:b/>
          <w:sz w:val="28"/>
          <w:szCs w:val="28"/>
        </w:rPr>
        <w:t xml:space="preserve"> </w:t>
      </w:r>
      <w:r w:rsidR="002A76E4">
        <w:rPr>
          <w:rFonts w:ascii="Times New Roman" w:hAnsi="Times New Roman" w:cs="Times New Roman"/>
          <w:b/>
          <w:sz w:val="28"/>
          <w:szCs w:val="28"/>
        </w:rPr>
        <w:t>г.</w:t>
      </w:r>
      <w:r w:rsidR="002A76E4" w:rsidRPr="00E028CF">
        <w:rPr>
          <w:rFonts w:ascii="Times New Roman" w:hAnsi="Times New Roman" w:cs="Times New Roman"/>
          <w:b/>
          <w:sz w:val="28"/>
          <w:szCs w:val="28"/>
        </w:rPr>
        <w:t xml:space="preserve">    </w:t>
      </w:r>
      <w:r w:rsidR="00666F66">
        <w:rPr>
          <w:rFonts w:ascii="Times New Roman" w:hAnsi="Times New Roman" w:cs="Times New Roman"/>
          <w:b/>
          <w:sz w:val="28"/>
          <w:szCs w:val="28"/>
        </w:rPr>
        <w:t xml:space="preserve">                         №</w:t>
      </w:r>
      <w:r>
        <w:rPr>
          <w:rFonts w:ascii="Times New Roman" w:hAnsi="Times New Roman" w:cs="Times New Roman"/>
          <w:b/>
          <w:sz w:val="28"/>
          <w:szCs w:val="28"/>
        </w:rPr>
        <w:t>44</w:t>
      </w:r>
      <w:r w:rsidR="00666F66">
        <w:rPr>
          <w:rFonts w:ascii="Times New Roman" w:hAnsi="Times New Roman" w:cs="Times New Roman"/>
          <w:b/>
          <w:sz w:val="28"/>
          <w:szCs w:val="28"/>
        </w:rPr>
        <w:t xml:space="preserve"> </w:t>
      </w:r>
      <w:r w:rsidR="002A76E4">
        <w:rPr>
          <w:rFonts w:ascii="Times New Roman" w:hAnsi="Times New Roman" w:cs="Times New Roman"/>
          <w:b/>
          <w:sz w:val="28"/>
          <w:szCs w:val="28"/>
        </w:rPr>
        <w:t xml:space="preserve"> </w:t>
      </w:r>
      <w:r w:rsidR="002A76E4" w:rsidRPr="00E028CF">
        <w:rPr>
          <w:rFonts w:ascii="Times New Roman" w:hAnsi="Times New Roman" w:cs="Times New Roman"/>
          <w:b/>
          <w:sz w:val="28"/>
          <w:szCs w:val="28"/>
        </w:rPr>
        <w:t xml:space="preserve">    </w:t>
      </w:r>
      <w:r w:rsidR="002A76E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A76E4" w:rsidRPr="00E028CF">
        <w:rPr>
          <w:rFonts w:ascii="Times New Roman" w:hAnsi="Times New Roman" w:cs="Times New Roman"/>
          <w:b/>
          <w:sz w:val="28"/>
          <w:szCs w:val="28"/>
        </w:rPr>
        <w:t xml:space="preserve"> с.Новосёловка</w:t>
      </w:r>
    </w:p>
    <w:p w:rsidR="00C92D53" w:rsidRDefault="00C92D53" w:rsidP="002A76E4">
      <w:pPr>
        <w:spacing w:after="0"/>
        <w:rPr>
          <w:rFonts w:ascii="Times New Roman" w:hAnsi="Times New Roman" w:cs="Times New Roman"/>
          <w:b/>
          <w:sz w:val="28"/>
          <w:szCs w:val="28"/>
        </w:rPr>
      </w:pPr>
    </w:p>
    <w:p w:rsidR="005F0928" w:rsidRPr="00BB5D51" w:rsidRDefault="005F0928" w:rsidP="00BB5D51"/>
    <w:p w:rsidR="003F48FE" w:rsidRPr="00BB5D51" w:rsidRDefault="00043A54" w:rsidP="00BB5D51">
      <w:pPr>
        <w:rPr>
          <w:rFonts w:ascii="Times New Roman" w:hAnsi="Times New Roman" w:cs="Times New Roman"/>
          <w:sz w:val="28"/>
          <w:szCs w:val="28"/>
        </w:rPr>
      </w:pPr>
      <w:r w:rsidRPr="00BB5D51">
        <w:rPr>
          <w:rFonts w:ascii="Times New Roman" w:hAnsi="Times New Roman" w:cs="Times New Roman"/>
          <w:sz w:val="28"/>
          <w:szCs w:val="28"/>
        </w:rPr>
        <w:t>Об утверждении Правил рассмотрения </w:t>
      </w:r>
      <w:r w:rsidRPr="00BB5D51">
        <w:rPr>
          <w:rFonts w:ascii="Times New Roman" w:hAnsi="Times New Roman" w:cs="Times New Roman"/>
          <w:sz w:val="28"/>
          <w:szCs w:val="28"/>
        </w:rPr>
        <w:br/>
        <w:t>запросов субъектов персональных данных </w:t>
      </w:r>
      <w:r w:rsidRPr="00BB5D51">
        <w:rPr>
          <w:rFonts w:ascii="Times New Roman" w:hAnsi="Times New Roman" w:cs="Times New Roman"/>
          <w:sz w:val="28"/>
          <w:szCs w:val="28"/>
        </w:rPr>
        <w:br/>
        <w:t>или их представителей в администрации </w:t>
      </w:r>
      <w:r w:rsidRPr="00BB5D51">
        <w:rPr>
          <w:rFonts w:ascii="Times New Roman" w:hAnsi="Times New Roman" w:cs="Times New Roman"/>
          <w:sz w:val="28"/>
          <w:szCs w:val="28"/>
        </w:rPr>
        <w:br/>
      </w:r>
      <w:r w:rsidR="0090006B" w:rsidRPr="00BB5D51">
        <w:rPr>
          <w:rFonts w:ascii="Times New Roman" w:hAnsi="Times New Roman" w:cs="Times New Roman"/>
          <w:sz w:val="28"/>
          <w:szCs w:val="28"/>
        </w:rPr>
        <w:t>Новосёловского МО</w:t>
      </w:r>
      <w:r w:rsidRPr="00BB5D51">
        <w:rPr>
          <w:rFonts w:ascii="Times New Roman" w:hAnsi="Times New Roman" w:cs="Times New Roman"/>
          <w:sz w:val="28"/>
          <w:szCs w:val="28"/>
        </w:rPr>
        <w:br/>
      </w:r>
      <w:r w:rsidRPr="00BB5D51">
        <w:rPr>
          <w:rFonts w:ascii="Times New Roman" w:hAnsi="Times New Roman" w:cs="Times New Roman"/>
          <w:sz w:val="28"/>
          <w:szCs w:val="28"/>
        </w:rPr>
        <w:br/>
        <w:t>В соответствии с Постановлением Правительства Российской Федерации от 21.03.2012г.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 правовыми актами, операторами, являющимися государственными или муниципальными органами»</w:t>
      </w:r>
      <w:r w:rsidR="003F48FE" w:rsidRPr="00BB5D51">
        <w:rPr>
          <w:rFonts w:ascii="Times New Roman" w:hAnsi="Times New Roman" w:cs="Times New Roman"/>
          <w:sz w:val="28"/>
          <w:szCs w:val="28"/>
        </w:rPr>
        <w:t xml:space="preserve"> и на основании Устава Новосёловского муниципального образования</w:t>
      </w:r>
    </w:p>
    <w:p w:rsidR="00043A54" w:rsidRPr="00BB5D51" w:rsidRDefault="003F48FE" w:rsidP="00BB5D51">
      <w:pPr>
        <w:rPr>
          <w:rFonts w:ascii="Times New Roman" w:hAnsi="Times New Roman" w:cs="Times New Roman"/>
          <w:sz w:val="28"/>
          <w:szCs w:val="28"/>
        </w:rPr>
      </w:pPr>
      <w:r w:rsidRPr="00BB5D51">
        <w:rPr>
          <w:rFonts w:ascii="Times New Roman" w:hAnsi="Times New Roman" w:cs="Times New Roman"/>
          <w:sz w:val="28"/>
          <w:szCs w:val="28"/>
        </w:rPr>
        <w:t xml:space="preserve">                                                       ПОСТАНОВЛЯЮ:</w:t>
      </w:r>
      <w:r w:rsidR="00043A54" w:rsidRPr="00BB5D51">
        <w:rPr>
          <w:rFonts w:ascii="Times New Roman" w:hAnsi="Times New Roman" w:cs="Times New Roman"/>
          <w:sz w:val="28"/>
          <w:szCs w:val="28"/>
        </w:rPr>
        <w:br/>
      </w:r>
      <w:r w:rsidR="00043A54" w:rsidRPr="00BB5D51">
        <w:rPr>
          <w:rFonts w:ascii="Times New Roman" w:hAnsi="Times New Roman" w:cs="Times New Roman"/>
          <w:sz w:val="28"/>
          <w:szCs w:val="28"/>
        </w:rPr>
        <w:br/>
        <w:t xml:space="preserve">1. Утвердить «Правила рассмотрения запросов субъектов персональных данных или их представителей в администрации </w:t>
      </w:r>
      <w:r w:rsidR="0090006B" w:rsidRPr="00BB5D51">
        <w:rPr>
          <w:rFonts w:ascii="Times New Roman" w:hAnsi="Times New Roman" w:cs="Times New Roman"/>
          <w:sz w:val="28"/>
          <w:szCs w:val="28"/>
        </w:rPr>
        <w:t>Новосёловского МО Екатериновского муниципального района</w:t>
      </w:r>
      <w:r w:rsidR="00043A54" w:rsidRPr="00BB5D51">
        <w:rPr>
          <w:rFonts w:ascii="Times New Roman" w:hAnsi="Times New Roman" w:cs="Times New Roman"/>
          <w:sz w:val="28"/>
          <w:szCs w:val="28"/>
        </w:rPr>
        <w:t>» (Приложение №1).</w:t>
      </w:r>
      <w:r w:rsidR="00043A54" w:rsidRPr="00BB5D51">
        <w:rPr>
          <w:rFonts w:ascii="Times New Roman" w:hAnsi="Times New Roman" w:cs="Times New Roman"/>
          <w:sz w:val="28"/>
          <w:szCs w:val="28"/>
        </w:rPr>
        <w:br/>
        <w:t>2. Утвердить форму Журнала учета запросов граждан (субъектов перс</w:t>
      </w:r>
      <w:r w:rsidR="006C2AB9">
        <w:rPr>
          <w:rFonts w:ascii="Times New Roman" w:hAnsi="Times New Roman" w:cs="Times New Roman"/>
          <w:sz w:val="28"/>
          <w:szCs w:val="28"/>
        </w:rPr>
        <w:t>ональных данных) в администрации</w:t>
      </w:r>
      <w:r w:rsidR="00043A54" w:rsidRPr="00BB5D51">
        <w:rPr>
          <w:rFonts w:ascii="Times New Roman" w:hAnsi="Times New Roman" w:cs="Times New Roman"/>
          <w:sz w:val="28"/>
          <w:szCs w:val="28"/>
        </w:rPr>
        <w:t xml:space="preserve"> </w:t>
      </w:r>
      <w:r w:rsidR="00296023" w:rsidRPr="00BB5D51">
        <w:rPr>
          <w:rFonts w:ascii="Times New Roman" w:hAnsi="Times New Roman" w:cs="Times New Roman"/>
          <w:sz w:val="28"/>
          <w:szCs w:val="28"/>
        </w:rPr>
        <w:t xml:space="preserve">Новосёловского МО </w:t>
      </w:r>
      <w:r w:rsidR="00043A54" w:rsidRPr="00BB5D51">
        <w:rPr>
          <w:rFonts w:ascii="Times New Roman" w:hAnsi="Times New Roman" w:cs="Times New Roman"/>
          <w:sz w:val="28"/>
          <w:szCs w:val="28"/>
        </w:rPr>
        <w:t>по вопросам обработки персональных данных (Приложение № 2).</w:t>
      </w:r>
      <w:r w:rsidR="00043A54" w:rsidRPr="00BB5D51">
        <w:rPr>
          <w:rFonts w:ascii="Times New Roman" w:hAnsi="Times New Roman" w:cs="Times New Roman"/>
          <w:sz w:val="28"/>
          <w:szCs w:val="28"/>
        </w:rPr>
        <w:br/>
        <w:t xml:space="preserve">3. Разместить настоящее </w:t>
      </w:r>
      <w:r w:rsidR="00296023" w:rsidRPr="00BB5D51">
        <w:rPr>
          <w:rFonts w:ascii="Times New Roman" w:hAnsi="Times New Roman" w:cs="Times New Roman"/>
          <w:sz w:val="28"/>
          <w:szCs w:val="28"/>
        </w:rPr>
        <w:t>постановление</w:t>
      </w:r>
      <w:r w:rsidRPr="00BB5D51">
        <w:rPr>
          <w:rFonts w:ascii="Times New Roman" w:hAnsi="Times New Roman" w:cs="Times New Roman"/>
          <w:sz w:val="28"/>
          <w:szCs w:val="28"/>
        </w:rPr>
        <w:t xml:space="preserve"> </w:t>
      </w:r>
      <w:r w:rsidR="00043A54" w:rsidRPr="00BB5D51">
        <w:rPr>
          <w:rFonts w:ascii="Times New Roman" w:hAnsi="Times New Roman" w:cs="Times New Roman"/>
          <w:sz w:val="28"/>
          <w:szCs w:val="28"/>
        </w:rPr>
        <w:t xml:space="preserve">на официальном сайте администрации, </w:t>
      </w:r>
      <w:r w:rsidR="00296023" w:rsidRPr="00BB5D51">
        <w:rPr>
          <w:rFonts w:ascii="Times New Roman" w:hAnsi="Times New Roman" w:cs="Times New Roman"/>
          <w:sz w:val="28"/>
          <w:szCs w:val="28"/>
        </w:rPr>
        <w:t xml:space="preserve">Новосёловского </w:t>
      </w:r>
      <w:r w:rsidR="00043A54" w:rsidRPr="00BB5D51">
        <w:rPr>
          <w:rFonts w:ascii="Times New Roman" w:hAnsi="Times New Roman" w:cs="Times New Roman"/>
          <w:sz w:val="28"/>
          <w:szCs w:val="28"/>
        </w:rPr>
        <w:t>муниципального</w:t>
      </w:r>
      <w:r w:rsidR="006C2AB9">
        <w:rPr>
          <w:rFonts w:ascii="Times New Roman" w:hAnsi="Times New Roman" w:cs="Times New Roman"/>
          <w:sz w:val="28"/>
          <w:szCs w:val="28"/>
        </w:rPr>
        <w:t xml:space="preserve"> образования</w:t>
      </w:r>
      <w:r w:rsidR="00043A54" w:rsidRPr="00BB5D51">
        <w:rPr>
          <w:rFonts w:ascii="Times New Roman" w:hAnsi="Times New Roman" w:cs="Times New Roman"/>
          <w:sz w:val="28"/>
          <w:szCs w:val="28"/>
        </w:rPr>
        <w:t>.</w:t>
      </w:r>
      <w:r w:rsidR="00043A54" w:rsidRPr="00BB5D51">
        <w:rPr>
          <w:rFonts w:ascii="Times New Roman" w:hAnsi="Times New Roman" w:cs="Times New Roman"/>
          <w:sz w:val="28"/>
          <w:szCs w:val="28"/>
        </w:rPr>
        <w:br/>
        <w:t xml:space="preserve">4. Контроль за исполнением настоящего </w:t>
      </w:r>
      <w:r w:rsidRPr="00BB5D51">
        <w:rPr>
          <w:rFonts w:ascii="Times New Roman" w:hAnsi="Times New Roman" w:cs="Times New Roman"/>
          <w:sz w:val="28"/>
          <w:szCs w:val="28"/>
        </w:rPr>
        <w:t>постановления оставляю за собой.</w:t>
      </w:r>
    </w:p>
    <w:p w:rsidR="003F48FE" w:rsidRPr="00BB5D51" w:rsidRDefault="003F48FE" w:rsidP="00BB5D51">
      <w:pPr>
        <w:rPr>
          <w:rFonts w:ascii="Times New Roman" w:hAnsi="Times New Roman" w:cs="Times New Roman"/>
          <w:sz w:val="28"/>
          <w:szCs w:val="28"/>
        </w:rPr>
      </w:pPr>
    </w:p>
    <w:p w:rsidR="003F48FE" w:rsidRPr="00BB5D51" w:rsidRDefault="003F48FE" w:rsidP="00BB5D51">
      <w:pPr>
        <w:rPr>
          <w:rFonts w:ascii="Times New Roman" w:hAnsi="Times New Roman" w:cs="Times New Roman"/>
          <w:sz w:val="28"/>
          <w:szCs w:val="28"/>
        </w:rPr>
      </w:pPr>
    </w:p>
    <w:p w:rsidR="003F48FE" w:rsidRPr="00BB5D51" w:rsidRDefault="003F48FE" w:rsidP="00BB5D51">
      <w:pPr>
        <w:spacing w:after="0"/>
        <w:rPr>
          <w:rFonts w:ascii="Times New Roman" w:hAnsi="Times New Roman" w:cs="Times New Roman"/>
          <w:sz w:val="28"/>
          <w:szCs w:val="28"/>
        </w:rPr>
      </w:pPr>
      <w:r w:rsidRPr="00BB5D51">
        <w:rPr>
          <w:rFonts w:ascii="Times New Roman" w:hAnsi="Times New Roman" w:cs="Times New Roman"/>
          <w:sz w:val="28"/>
          <w:szCs w:val="28"/>
        </w:rPr>
        <w:t xml:space="preserve">Глава администрации </w:t>
      </w:r>
    </w:p>
    <w:p w:rsidR="003F48FE" w:rsidRPr="00BB5D51" w:rsidRDefault="003F48FE" w:rsidP="00BB5D51">
      <w:pPr>
        <w:spacing w:after="0"/>
        <w:rPr>
          <w:rFonts w:ascii="Times New Roman" w:hAnsi="Times New Roman" w:cs="Times New Roman"/>
          <w:sz w:val="28"/>
          <w:szCs w:val="28"/>
        </w:rPr>
      </w:pPr>
      <w:r w:rsidRPr="00BB5D51">
        <w:rPr>
          <w:rFonts w:ascii="Times New Roman" w:hAnsi="Times New Roman" w:cs="Times New Roman"/>
          <w:sz w:val="28"/>
          <w:szCs w:val="28"/>
        </w:rPr>
        <w:t>Новосёловского МО                                                                      А.А.Постников</w:t>
      </w:r>
    </w:p>
    <w:p w:rsidR="003F48FE" w:rsidRPr="00BB5D51" w:rsidRDefault="003F48FE" w:rsidP="00BB5D51">
      <w:pPr>
        <w:rPr>
          <w:rFonts w:ascii="Times New Roman" w:eastAsia="Times New Roman" w:hAnsi="Times New Roman" w:cs="Times New Roman"/>
          <w:color w:val="6E2A01"/>
          <w:sz w:val="28"/>
          <w:szCs w:val="28"/>
          <w:shd w:val="clear" w:color="auto" w:fill="FBECC1"/>
        </w:rPr>
      </w:pPr>
    </w:p>
    <w:p w:rsidR="00043A54" w:rsidRPr="00BB5D51" w:rsidRDefault="00043A54" w:rsidP="00BB5D51">
      <w:pPr>
        <w:jc w:val="right"/>
        <w:rPr>
          <w:rFonts w:ascii="Times New Roman" w:hAnsi="Times New Roman" w:cs="Times New Roman"/>
          <w:sz w:val="28"/>
          <w:szCs w:val="28"/>
        </w:rPr>
      </w:pPr>
      <w:r w:rsidRPr="00BB5D51">
        <w:rPr>
          <w:rFonts w:ascii="Times New Roman" w:hAnsi="Times New Roman" w:cs="Times New Roman"/>
          <w:sz w:val="28"/>
          <w:szCs w:val="28"/>
        </w:rPr>
        <w:lastRenderedPageBreak/>
        <w:t>Приложение №1</w:t>
      </w:r>
      <w:r w:rsidRPr="00BB5D51">
        <w:rPr>
          <w:rFonts w:ascii="Times New Roman" w:hAnsi="Times New Roman" w:cs="Times New Roman"/>
          <w:sz w:val="28"/>
          <w:szCs w:val="28"/>
        </w:rPr>
        <w:br/>
        <w:t>к</w:t>
      </w:r>
      <w:r w:rsidR="00BB5D51">
        <w:rPr>
          <w:rFonts w:ascii="Times New Roman" w:hAnsi="Times New Roman" w:cs="Times New Roman"/>
          <w:sz w:val="28"/>
          <w:szCs w:val="28"/>
        </w:rPr>
        <w:t xml:space="preserve"> </w:t>
      </w:r>
      <w:r w:rsidR="003F48FE" w:rsidRPr="00BB5D51">
        <w:rPr>
          <w:rFonts w:ascii="Times New Roman" w:hAnsi="Times New Roman" w:cs="Times New Roman"/>
          <w:sz w:val="28"/>
          <w:szCs w:val="28"/>
        </w:rPr>
        <w:t>постановлению</w:t>
      </w:r>
      <w:r w:rsidRPr="00BB5D51">
        <w:rPr>
          <w:rFonts w:ascii="Times New Roman" w:hAnsi="Times New Roman" w:cs="Times New Roman"/>
          <w:sz w:val="28"/>
          <w:szCs w:val="28"/>
        </w:rPr>
        <w:t xml:space="preserve"> администрации </w:t>
      </w:r>
      <w:r w:rsidRPr="00BB5D51">
        <w:rPr>
          <w:rFonts w:ascii="Times New Roman" w:hAnsi="Times New Roman" w:cs="Times New Roman"/>
          <w:sz w:val="28"/>
          <w:szCs w:val="28"/>
        </w:rPr>
        <w:br/>
      </w:r>
      <w:r w:rsidR="003F48FE" w:rsidRPr="00BB5D51">
        <w:rPr>
          <w:rFonts w:ascii="Times New Roman" w:hAnsi="Times New Roman" w:cs="Times New Roman"/>
          <w:sz w:val="28"/>
          <w:szCs w:val="28"/>
        </w:rPr>
        <w:t>Новосёловского муниципального образования</w:t>
      </w:r>
      <w:r w:rsidRPr="00BB5D51">
        <w:rPr>
          <w:rFonts w:ascii="Times New Roman" w:hAnsi="Times New Roman" w:cs="Times New Roman"/>
          <w:sz w:val="28"/>
          <w:szCs w:val="28"/>
        </w:rPr>
        <w:t> </w:t>
      </w:r>
      <w:r w:rsidRPr="00BB5D51">
        <w:rPr>
          <w:rFonts w:ascii="Times New Roman" w:hAnsi="Times New Roman" w:cs="Times New Roman"/>
          <w:sz w:val="28"/>
          <w:szCs w:val="28"/>
        </w:rPr>
        <w:br/>
        <w:t>от</w:t>
      </w:r>
      <w:r w:rsidR="00F2746E">
        <w:rPr>
          <w:rFonts w:ascii="Times New Roman" w:hAnsi="Times New Roman" w:cs="Times New Roman"/>
          <w:sz w:val="28"/>
          <w:szCs w:val="28"/>
        </w:rPr>
        <w:t>20.09.</w:t>
      </w:r>
      <w:r w:rsidRPr="00BB5D51">
        <w:rPr>
          <w:rFonts w:ascii="Times New Roman" w:hAnsi="Times New Roman" w:cs="Times New Roman"/>
          <w:sz w:val="28"/>
          <w:szCs w:val="28"/>
        </w:rPr>
        <w:t xml:space="preserve"> </w:t>
      </w:r>
      <w:r w:rsidR="003F48FE" w:rsidRPr="00BB5D51">
        <w:rPr>
          <w:rFonts w:ascii="Times New Roman" w:hAnsi="Times New Roman" w:cs="Times New Roman"/>
          <w:sz w:val="28"/>
          <w:szCs w:val="28"/>
        </w:rPr>
        <w:t xml:space="preserve">2016 </w:t>
      </w:r>
      <w:r w:rsidRPr="00BB5D51">
        <w:rPr>
          <w:rFonts w:ascii="Times New Roman" w:hAnsi="Times New Roman" w:cs="Times New Roman"/>
          <w:sz w:val="28"/>
          <w:szCs w:val="28"/>
        </w:rPr>
        <w:t>г. №</w:t>
      </w:r>
      <w:r w:rsidR="00F2746E">
        <w:rPr>
          <w:rFonts w:ascii="Times New Roman" w:hAnsi="Times New Roman" w:cs="Times New Roman"/>
          <w:sz w:val="28"/>
          <w:szCs w:val="28"/>
        </w:rPr>
        <w:t>44</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br/>
        <w:t>Правила</w:t>
      </w:r>
      <w:r w:rsidRPr="00BB5D51">
        <w:rPr>
          <w:rFonts w:ascii="Times New Roman" w:hAnsi="Times New Roman" w:cs="Times New Roman"/>
          <w:sz w:val="28"/>
          <w:szCs w:val="28"/>
        </w:rPr>
        <w:br/>
        <w:t>рассмотрения запросов субъектов персональных данных </w:t>
      </w:r>
      <w:r w:rsidRPr="00BB5D51">
        <w:rPr>
          <w:rFonts w:ascii="Times New Roman" w:hAnsi="Times New Roman" w:cs="Times New Roman"/>
          <w:sz w:val="28"/>
          <w:szCs w:val="28"/>
        </w:rPr>
        <w:br/>
        <w:t>или их представителей</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hAnsi="Times New Roman" w:cs="Times New Roman"/>
          <w:sz w:val="28"/>
          <w:szCs w:val="28"/>
        </w:rPr>
        <w:br/>
        <w:t>1. Общие положения</w:t>
      </w:r>
      <w:r w:rsidRPr="00BB5D51">
        <w:rPr>
          <w:rFonts w:ascii="Times New Roman" w:hAnsi="Times New Roman" w:cs="Times New Roman"/>
          <w:sz w:val="28"/>
          <w:szCs w:val="28"/>
        </w:rPr>
        <w:br/>
      </w:r>
      <w:r w:rsidRPr="00BB5D51">
        <w:rPr>
          <w:rFonts w:ascii="Times New Roman" w:hAnsi="Times New Roman" w:cs="Times New Roman"/>
          <w:sz w:val="28"/>
          <w:szCs w:val="28"/>
        </w:rPr>
        <w:br/>
        <w:t xml:space="preserve">1.1. Настоящие Правила рассмотрения запросов субъектов персональных данных или их представителей (далее - Правила) регулируют отношения, возникающие при выполнении администрацией </w:t>
      </w:r>
      <w:r w:rsidR="003F48FE" w:rsidRPr="00BB5D51">
        <w:rPr>
          <w:rFonts w:ascii="Times New Roman" w:hAnsi="Times New Roman" w:cs="Times New Roman"/>
          <w:sz w:val="28"/>
          <w:szCs w:val="28"/>
        </w:rPr>
        <w:t xml:space="preserve">Новосёловского МО </w:t>
      </w:r>
      <w:r w:rsidRPr="00BB5D51">
        <w:rPr>
          <w:rFonts w:ascii="Times New Roman" w:hAnsi="Times New Roman" w:cs="Times New Roman"/>
          <w:sz w:val="28"/>
          <w:szCs w:val="28"/>
        </w:rPr>
        <w:t>(далее - Оператор) обязательств согласно требованиям статей 14, 20 и 21 Федерального закона от 27.07.2006 №152-ФЗ «О персональных данных» (далее - Федеральный закон).</w:t>
      </w:r>
      <w:r w:rsidRPr="00BB5D51">
        <w:rPr>
          <w:rFonts w:ascii="Times New Roman" w:hAnsi="Times New Roman" w:cs="Times New Roman"/>
          <w:sz w:val="28"/>
          <w:szCs w:val="28"/>
        </w:rPr>
        <w:br/>
        <w:t xml:space="preserve">1.2. Положения настоящих Правил определяют порядок учета (регистрации), рассмотрение запросов на подтверждение наличия, ознакомления, уточнения, уничтожения персональных данных </w:t>
      </w:r>
      <w:r w:rsidR="006C2AB9">
        <w:rPr>
          <w:rFonts w:ascii="Times New Roman" w:hAnsi="Times New Roman" w:cs="Times New Roman"/>
          <w:sz w:val="28"/>
          <w:szCs w:val="28"/>
        </w:rPr>
        <w:t xml:space="preserve"> </w:t>
      </w:r>
      <w:r w:rsidRPr="00BB5D51">
        <w:rPr>
          <w:rFonts w:ascii="Times New Roman" w:hAnsi="Times New Roman" w:cs="Times New Roman"/>
          <w:sz w:val="28"/>
          <w:szCs w:val="28"/>
        </w:rPr>
        <w:t>(ПДн) или отзыв согласия на обработку ПДн, а также на устранение нарушений законодательства, допущенных при обработке ПДн.</w:t>
      </w:r>
      <w:r w:rsidRPr="00BB5D51">
        <w:rPr>
          <w:rFonts w:ascii="Times New Roman" w:hAnsi="Times New Roman" w:cs="Times New Roman"/>
          <w:sz w:val="28"/>
          <w:szCs w:val="28"/>
        </w:rPr>
        <w:br/>
        <w:t>1.3. Настоящие Правила разработаны в соответствии с Трудовым кодексом Российской Федерации, Федеральным законом от 27.07.2006 №152-ФЗ «О персональных данных», Федеральным законом от 02.05.2006 №59-ФЗ «О порядке рассмотрения обращений граждан Российской Федерации», Федеральным законом от 07.02.2007 №25-ФЗ «О муниципальной службе в Российской Федерации», Постановлением Правительства Российской Федерации от 15.09..2008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Pr="00BB5D51">
        <w:rPr>
          <w:rFonts w:ascii="Times New Roman" w:hAnsi="Times New Roman" w:cs="Times New Roman"/>
          <w:sz w:val="28"/>
          <w:szCs w:val="28"/>
        </w:rPr>
        <w:br/>
      </w:r>
      <w:r w:rsidRPr="00BB5D51">
        <w:rPr>
          <w:rFonts w:ascii="Times New Roman" w:hAnsi="Times New Roman" w:cs="Times New Roman"/>
          <w:sz w:val="28"/>
          <w:szCs w:val="28"/>
        </w:rPr>
        <w:br/>
        <w:t>2. Организация и проведение работ Оператором по запросу персональных данных</w:t>
      </w:r>
      <w:r w:rsidRPr="00BB5D51">
        <w:rPr>
          <w:rFonts w:ascii="Times New Roman" w:hAnsi="Times New Roman" w:cs="Times New Roman"/>
          <w:sz w:val="28"/>
          <w:szCs w:val="28"/>
        </w:rPr>
        <w:br/>
      </w:r>
      <w:r w:rsidRPr="00BB5D51">
        <w:rPr>
          <w:rFonts w:ascii="Times New Roman" w:hAnsi="Times New Roman" w:cs="Times New Roman"/>
          <w:sz w:val="28"/>
          <w:szCs w:val="28"/>
        </w:rPr>
        <w:br/>
        <w:t>2.1. Субъект персональных данных имеет право на получение информации, касающейся обработки его ПДн в соответствии с частью 7 статьи 14 Федерального закона.</w:t>
      </w:r>
      <w:r w:rsidRPr="00BB5D51">
        <w:rPr>
          <w:rFonts w:ascii="Times New Roman" w:hAnsi="Times New Roman" w:cs="Times New Roman"/>
          <w:sz w:val="28"/>
          <w:szCs w:val="28"/>
        </w:rPr>
        <w:br/>
        <w:t>2.2. Право субъекта персональных данных на доступ к его ПДн может быть ограничено в соответствии с частью 8 статьи 14 Федерального закона.</w:t>
      </w:r>
      <w:r w:rsidRPr="00BB5D51">
        <w:rPr>
          <w:rFonts w:ascii="Times New Roman" w:hAnsi="Times New Roman" w:cs="Times New Roman"/>
          <w:sz w:val="28"/>
          <w:szCs w:val="28"/>
        </w:rPr>
        <w:br/>
        <w:t>2.3. Субъект персональных данных вправе требовать от Оператора уточнения его ПДн, их блокирования или уничтожения в случае, если ПДн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BB5D51">
        <w:rPr>
          <w:rFonts w:ascii="Times New Roman" w:hAnsi="Times New Roman" w:cs="Times New Roman"/>
          <w:sz w:val="28"/>
          <w:szCs w:val="28"/>
        </w:rPr>
        <w:br/>
        <w:t xml:space="preserve">2.4. Сведения, указанные в части 7 статьи 14 Федерального закона, предоставляются </w:t>
      </w:r>
      <w:r w:rsidRPr="00BB5D51">
        <w:rPr>
          <w:rFonts w:ascii="Times New Roman" w:hAnsi="Times New Roman" w:cs="Times New Roman"/>
          <w:sz w:val="28"/>
          <w:szCs w:val="28"/>
        </w:rPr>
        <w:lastRenderedPageBreak/>
        <w:t>субъекту персональных данных Оператором при получении запроса от субъекта персональных данных.</w:t>
      </w:r>
      <w:r w:rsidRPr="00BB5D51">
        <w:rPr>
          <w:rFonts w:ascii="Times New Roman" w:hAnsi="Times New Roman" w:cs="Times New Roman"/>
          <w:sz w:val="28"/>
          <w:szCs w:val="28"/>
        </w:rPr>
        <w:br/>
        <w:t>2.5. Сведения, указанные в части 7 статьи 14 Федерального закона, должны быть предоставлены субъекту персональных данных в доступной форме и в них не должны содержаться ПДн, относящиеся к другим субъектам персональных данных, за исключением случаев, если имеются законные основания для раскрытия таких ПДн.</w:t>
      </w:r>
      <w:r w:rsidRPr="00BB5D51">
        <w:rPr>
          <w:rFonts w:ascii="Times New Roman" w:hAnsi="Times New Roman" w:cs="Times New Roman"/>
          <w:sz w:val="28"/>
          <w:szCs w:val="28"/>
        </w:rPr>
        <w:br/>
        <w:t>2.6. Запрос субъекта персональных данных должен содержать номер основного документа, удостоверяющего личность субъекта персональных данных,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трудового договора, дата заключения трудового договора, условное словесное обозначение и (или) иные сведения), либо сведения, иным образом подтверждающие факт обработки ПДн Оператором, подпись субъекта персональных данных. </w:t>
      </w:r>
      <w:r w:rsidRPr="00BB5D51">
        <w:rPr>
          <w:rFonts w:ascii="Times New Roman" w:hAnsi="Times New Roman" w:cs="Times New Roman"/>
          <w:sz w:val="28"/>
          <w:szCs w:val="28"/>
        </w:rPr>
        <w:br/>
        <w:t>2.7.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BB5D51">
        <w:rPr>
          <w:rFonts w:ascii="Times New Roman" w:hAnsi="Times New Roman" w:cs="Times New Roman"/>
          <w:sz w:val="28"/>
          <w:szCs w:val="28"/>
        </w:rPr>
        <w:br/>
        <w:t>2.8. Рассмотрение запросов является служебной обязанностью должностных лиц Оператора, в чьи обязанности входит обработка ПДн.</w:t>
      </w:r>
      <w:r w:rsidRPr="00BB5D51">
        <w:rPr>
          <w:rFonts w:ascii="Times New Roman" w:hAnsi="Times New Roman" w:cs="Times New Roman"/>
          <w:sz w:val="28"/>
          <w:szCs w:val="28"/>
        </w:rPr>
        <w:br/>
        <w:t>Должностные лица Оператора обеспечивают:</w:t>
      </w:r>
      <w:r w:rsidRPr="00BB5D51">
        <w:rPr>
          <w:rFonts w:ascii="Times New Roman" w:hAnsi="Times New Roman" w:cs="Times New Roman"/>
          <w:sz w:val="28"/>
          <w:szCs w:val="28"/>
        </w:rPr>
        <w:br/>
        <w:t>- объективное, всестороннее и своевременное рассмотрения запроса;</w:t>
      </w:r>
      <w:r w:rsidRPr="00BB5D51">
        <w:rPr>
          <w:rFonts w:ascii="Times New Roman" w:hAnsi="Times New Roman" w:cs="Times New Roman"/>
          <w:sz w:val="28"/>
          <w:szCs w:val="28"/>
        </w:rPr>
        <w:br/>
        <w:t>- принятие мер, направленных на восстановление или защиту нарушенных прав, - - свобод и законных интересов субъектов персональных данных;</w:t>
      </w:r>
      <w:r w:rsidRPr="00BB5D51">
        <w:rPr>
          <w:rFonts w:ascii="Times New Roman" w:hAnsi="Times New Roman" w:cs="Times New Roman"/>
          <w:sz w:val="28"/>
          <w:szCs w:val="28"/>
        </w:rPr>
        <w:br/>
        <w:t>- направление письменных ответов по существу запроса.</w:t>
      </w:r>
      <w:r w:rsidRPr="00BB5D51">
        <w:rPr>
          <w:rFonts w:ascii="Times New Roman" w:hAnsi="Times New Roman" w:cs="Times New Roman"/>
          <w:sz w:val="28"/>
          <w:szCs w:val="28"/>
        </w:rPr>
        <w:br/>
        <w:t>2.9. Ведение делопроизводства по запросам осуществляется</w:t>
      </w:r>
      <w:r w:rsidR="00BB5D51" w:rsidRPr="00BB5D51">
        <w:rPr>
          <w:rFonts w:ascii="Times New Roman" w:hAnsi="Times New Roman" w:cs="Times New Roman"/>
          <w:sz w:val="28"/>
          <w:szCs w:val="28"/>
        </w:rPr>
        <w:t xml:space="preserve"> специалистом администрации Новосёловского МО.</w:t>
      </w:r>
      <w:r w:rsidRPr="00BB5D51">
        <w:rPr>
          <w:rFonts w:ascii="Times New Roman" w:hAnsi="Times New Roman" w:cs="Times New Roman"/>
          <w:sz w:val="28"/>
          <w:szCs w:val="28"/>
        </w:rPr>
        <w:br/>
        <w:t>2.10. Все поступившие запросы регистрируются в день их поступления в журнале учета запросов граждан (субъектов персональных данных) по вопросам обработки ПДн. На запросе проставляется штамп, в котором указывается входящий номер и дата регистрации.</w:t>
      </w:r>
      <w:r w:rsidRPr="00BB5D51">
        <w:rPr>
          <w:rFonts w:ascii="Times New Roman" w:hAnsi="Times New Roman" w:cs="Times New Roman"/>
          <w:sz w:val="28"/>
          <w:szCs w:val="28"/>
        </w:rPr>
        <w:br/>
        <w:t>2.11. В случае подачи субъектом персональных данных повторного запроса, в целях получения сведений, указанных в части 7 статьи 14 Федерального закона, необходимо руководствоваться частями 4 и 5 статьи 14 Федерального закона. Повторный запрос наряду со сведениями, указанными выше, должен содержать обоснование направления повторного запроса.</w:t>
      </w:r>
      <w:r w:rsidRPr="00BB5D51">
        <w:rPr>
          <w:rFonts w:ascii="Times New Roman" w:hAnsi="Times New Roman" w:cs="Times New Roman"/>
          <w:sz w:val="28"/>
          <w:szCs w:val="28"/>
        </w:rPr>
        <w:br/>
        <w:t>2.12. Оператор 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Такой отказ должен быть мотивированным.</w:t>
      </w:r>
      <w:r w:rsidRPr="00BB5D51">
        <w:rPr>
          <w:rFonts w:ascii="Times New Roman" w:hAnsi="Times New Roman" w:cs="Times New Roman"/>
          <w:sz w:val="28"/>
          <w:szCs w:val="28"/>
        </w:rPr>
        <w:br/>
        <w:t xml:space="preserve">2.13. Прошедшие регистрацию запросы в тот же день направляются </w:t>
      </w:r>
      <w:r w:rsidR="00DC3C9B">
        <w:rPr>
          <w:rFonts w:ascii="Times New Roman" w:hAnsi="Times New Roman" w:cs="Times New Roman"/>
          <w:sz w:val="28"/>
          <w:szCs w:val="28"/>
        </w:rPr>
        <w:t xml:space="preserve">главе администрации Новосёловского </w:t>
      </w:r>
      <w:r w:rsidRPr="00BB5D51">
        <w:rPr>
          <w:rFonts w:ascii="Times New Roman" w:hAnsi="Times New Roman" w:cs="Times New Roman"/>
          <w:sz w:val="28"/>
          <w:szCs w:val="28"/>
        </w:rPr>
        <w:t>муниципального</w:t>
      </w:r>
      <w:r w:rsidR="00F13FE2">
        <w:rPr>
          <w:rFonts w:ascii="Times New Roman" w:hAnsi="Times New Roman" w:cs="Times New Roman"/>
          <w:sz w:val="28"/>
          <w:szCs w:val="28"/>
        </w:rPr>
        <w:t xml:space="preserve"> образования</w:t>
      </w:r>
      <w:r w:rsidRPr="00BB5D51">
        <w:rPr>
          <w:rFonts w:ascii="Times New Roman" w:hAnsi="Times New Roman" w:cs="Times New Roman"/>
          <w:sz w:val="28"/>
          <w:szCs w:val="28"/>
        </w:rPr>
        <w:t>, либо лицу, его заменяющему, который дает по каждому из них письменное указание исполнителям.</w:t>
      </w:r>
      <w:r w:rsidRPr="00BB5D51">
        <w:rPr>
          <w:rFonts w:ascii="Times New Roman" w:hAnsi="Times New Roman" w:cs="Times New Roman"/>
          <w:sz w:val="28"/>
          <w:szCs w:val="28"/>
        </w:rPr>
        <w:br/>
        <w:t>2.14. Исполнители при рассмотрении и разрешении запроса обязаны:</w:t>
      </w:r>
      <w:r w:rsidRPr="00BB5D51">
        <w:rPr>
          <w:rFonts w:ascii="Times New Roman" w:hAnsi="Times New Roman" w:cs="Times New Roman"/>
          <w:sz w:val="28"/>
          <w:szCs w:val="28"/>
        </w:rPr>
        <w:br/>
        <w:t>- внимательно разобраться в их существе, в случае необходимости истребовать дополнительные материалы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ПДн;</w:t>
      </w:r>
      <w:r w:rsidRPr="00BB5D51">
        <w:rPr>
          <w:rFonts w:ascii="Times New Roman" w:hAnsi="Times New Roman" w:cs="Times New Roman"/>
          <w:sz w:val="28"/>
          <w:szCs w:val="28"/>
        </w:rPr>
        <w:br/>
        <w:t xml:space="preserve">- принимать по ним законные, обоснованные и мотивированные решения и </w:t>
      </w:r>
      <w:r w:rsidRPr="00BB5D51">
        <w:rPr>
          <w:rFonts w:ascii="Times New Roman" w:hAnsi="Times New Roman" w:cs="Times New Roman"/>
          <w:sz w:val="28"/>
          <w:szCs w:val="28"/>
        </w:rPr>
        <w:lastRenderedPageBreak/>
        <w:t>обеспечивать своевременное и качественное их исполнение;</w:t>
      </w:r>
      <w:r w:rsidRPr="00BB5D51">
        <w:rPr>
          <w:rFonts w:ascii="Times New Roman" w:hAnsi="Times New Roman" w:cs="Times New Roman"/>
          <w:sz w:val="28"/>
          <w:szCs w:val="28"/>
        </w:rPr>
        <w:br/>
        <w:t>- 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r w:rsidRPr="00BB5D51">
        <w:rPr>
          <w:rFonts w:ascii="Times New Roman" w:hAnsi="Times New Roman" w:cs="Times New Roman"/>
          <w:sz w:val="28"/>
          <w:szCs w:val="28"/>
        </w:rPr>
        <w:br/>
        <w:t>2.15. Оператор обязан сообщить субъекту персональных данных информацию о наличии ПДн, относящихся к соответствующему субъекту персональных данных, а также предоставить возможность ознакомления с этими ПДн при запросе субъекта персональных данных в течение тридцати дней с даты получения запроса субъекта персональных данных.</w:t>
      </w:r>
      <w:r w:rsidRPr="00BB5D51">
        <w:rPr>
          <w:rFonts w:ascii="Times New Roman" w:hAnsi="Times New Roman" w:cs="Times New Roman"/>
          <w:sz w:val="28"/>
          <w:szCs w:val="28"/>
        </w:rPr>
        <w:br/>
        <w:t>2.16. В случае отказа в предоставлении информации о наличии ПДн о соответствующем субъекте персональных данных или ПДн субъекту персональных данных при получении запроса субъекта персональных данных Оператор обязан руководствоваться частью 2 статьи 20 Федерального закона № 152-ФЗ.</w:t>
      </w:r>
      <w:r w:rsidRPr="00BB5D51">
        <w:rPr>
          <w:rFonts w:ascii="Times New Roman" w:hAnsi="Times New Roman" w:cs="Times New Roman"/>
          <w:sz w:val="28"/>
          <w:szCs w:val="28"/>
        </w:rPr>
        <w:br/>
        <w:t>2.17. Оператор обязан:</w:t>
      </w:r>
      <w:r w:rsidRPr="00BB5D51">
        <w:rPr>
          <w:rFonts w:ascii="Times New Roman" w:hAnsi="Times New Roman" w:cs="Times New Roman"/>
          <w:sz w:val="28"/>
          <w:szCs w:val="28"/>
        </w:rPr>
        <w:br/>
        <w:t>- предоставить безвозмездно субъекту персональных данных возможность ознакомления с ПДн, относящимися к этому субъекту персональных данных;</w:t>
      </w:r>
      <w:r w:rsidRPr="00BB5D51">
        <w:rPr>
          <w:rFonts w:ascii="Times New Roman" w:hAnsi="Times New Roman" w:cs="Times New Roman"/>
          <w:sz w:val="28"/>
          <w:szCs w:val="28"/>
        </w:rPr>
        <w:br/>
        <w:t>- уведомить субъекта персональных данных о внесенных изменениях и предпринятых мерах и принять разумные меры для уведомления третьих лиц, которым ПДн этого субъекта были переданы.</w:t>
      </w:r>
      <w:r w:rsidRPr="00BB5D51">
        <w:rPr>
          <w:rFonts w:ascii="Times New Roman" w:hAnsi="Times New Roman" w:cs="Times New Roman"/>
          <w:sz w:val="28"/>
          <w:szCs w:val="28"/>
        </w:rPr>
        <w:br/>
        <w:t>2.18. Запрос считается исполненным, если рассмотрены все поставленные в нем вопросы, приняты необходимые меры и даны исчерпывающие ответы заявителю.</w:t>
      </w:r>
      <w:r w:rsidRPr="00BB5D51">
        <w:rPr>
          <w:rFonts w:ascii="Times New Roman" w:hAnsi="Times New Roman" w:cs="Times New Roman"/>
          <w:sz w:val="28"/>
          <w:szCs w:val="28"/>
        </w:rPr>
        <w:br/>
        <w:t xml:space="preserve">2.19. Ответы на запросы оформляются в соответствии с Правилами делопроизводства, установленными в администрации </w:t>
      </w:r>
      <w:r w:rsidR="00B15959">
        <w:rPr>
          <w:rFonts w:ascii="Times New Roman" w:hAnsi="Times New Roman" w:cs="Times New Roman"/>
          <w:sz w:val="28"/>
          <w:szCs w:val="28"/>
        </w:rPr>
        <w:t xml:space="preserve">Новосёловского МО.           </w:t>
      </w:r>
      <w:r w:rsidRPr="00BB5D51">
        <w:rPr>
          <w:rFonts w:ascii="Times New Roman" w:hAnsi="Times New Roman" w:cs="Times New Roman"/>
          <w:sz w:val="28"/>
          <w:szCs w:val="28"/>
        </w:rPr>
        <w:t>2.20. Непосредственный контроль за соблюдением установленного законодательством и настоящими Правилами порядка рассмотрения запросов осуществляет</w:t>
      </w:r>
      <w:r w:rsidR="00B15959">
        <w:rPr>
          <w:rFonts w:ascii="Times New Roman" w:hAnsi="Times New Roman" w:cs="Times New Roman"/>
          <w:sz w:val="28"/>
          <w:szCs w:val="28"/>
        </w:rPr>
        <w:t xml:space="preserve"> глава администрации Новосёловского МО.</w:t>
      </w:r>
      <w:r w:rsidRPr="00BB5D51">
        <w:rPr>
          <w:rFonts w:ascii="Times New Roman" w:hAnsi="Times New Roman" w:cs="Times New Roman"/>
          <w:sz w:val="28"/>
          <w:szCs w:val="28"/>
        </w:rPr>
        <w:t xml:space="preserve"> На контроль берутся все запросы.</w:t>
      </w:r>
      <w:r w:rsidRPr="00BB5D51">
        <w:rPr>
          <w:rFonts w:ascii="Times New Roman" w:hAnsi="Times New Roman" w:cs="Times New Roman"/>
          <w:sz w:val="28"/>
          <w:szCs w:val="28"/>
        </w:rPr>
        <w:br/>
        <w:t>2.21. При осуществлении контроля обращается внимание на сроки исполнения запроса и полноту рассмотрения поставленных вопросов, своевременность их исполнения и направления ответов заявителям.</w:t>
      </w:r>
      <w:r w:rsidRPr="00BB5D51">
        <w:rPr>
          <w:rFonts w:ascii="Times New Roman" w:hAnsi="Times New Roman" w:cs="Times New Roman"/>
          <w:sz w:val="28"/>
          <w:szCs w:val="28"/>
        </w:rPr>
        <w:br/>
      </w:r>
      <w:r w:rsidRPr="00BB5D51">
        <w:rPr>
          <w:rFonts w:ascii="Times New Roman" w:hAnsi="Times New Roman" w:cs="Times New Roman"/>
          <w:sz w:val="28"/>
          <w:szCs w:val="28"/>
        </w:rPr>
        <w:br/>
        <w:t>3. Действия Оператора в ответ на запросы по персональным данным</w:t>
      </w:r>
      <w:r w:rsidRPr="00BB5D51">
        <w:rPr>
          <w:rFonts w:ascii="Times New Roman" w:hAnsi="Times New Roman" w:cs="Times New Roman"/>
          <w:sz w:val="28"/>
          <w:szCs w:val="28"/>
        </w:rPr>
        <w:br/>
      </w:r>
      <w:r w:rsidRPr="00BB5D51">
        <w:rPr>
          <w:rFonts w:ascii="Times New Roman" w:hAnsi="Times New Roman" w:cs="Times New Roman"/>
          <w:sz w:val="28"/>
          <w:szCs w:val="28"/>
        </w:rPr>
        <w:br/>
        <w:t>3.1. В случае поступления запроса субъекта персональных данных по ПДн необходимо выполнить следующие действия:</w:t>
      </w:r>
      <w:r w:rsidRPr="00BB5D51">
        <w:rPr>
          <w:rFonts w:ascii="Times New Roman" w:hAnsi="Times New Roman" w:cs="Times New Roman"/>
          <w:sz w:val="28"/>
          <w:szCs w:val="28"/>
        </w:rPr>
        <w:br/>
        <w:t>- при получении запроса субъекта персональных данных на наличие ПДн необходимо в течение 30 дней с даты получения запроса (согласно части 1 статьи 20 Федерального закона) подтвердить обработку ПДн в случае ее осуществления. Если обработка ПДн субъекта не ведется, то в течение 30 дней с даты получения запроса (согласно части 2 статьи 20 Федерального закона) необходимо отправить уведомление об отказе в предоставлении информации о наличии персональных данных;</w:t>
      </w:r>
      <w:r w:rsidRPr="00BB5D51">
        <w:rPr>
          <w:rFonts w:ascii="Times New Roman" w:hAnsi="Times New Roman" w:cs="Times New Roman"/>
          <w:sz w:val="28"/>
          <w:szCs w:val="28"/>
        </w:rPr>
        <w:br/>
        <w:t xml:space="preserve">- при получении запроса субъекта персональных данных на ознакомление с ПДн необходимо в течение 30 дней с даты получения запроса (согласно части 1 статьи 20 Федерального закона) предоставить для ознакомления ПДн, в случае осуществления обработки этих ПДн. Если обработка ПДн субъекта не ведется, то в течение 30 дней с даты получения запроса (согласно части 2 статьи 20 </w:t>
      </w:r>
      <w:r w:rsidR="00B15959">
        <w:rPr>
          <w:rFonts w:ascii="Times New Roman" w:hAnsi="Times New Roman" w:cs="Times New Roman"/>
          <w:sz w:val="28"/>
          <w:szCs w:val="28"/>
        </w:rPr>
        <w:t>Ф</w:t>
      </w:r>
      <w:r w:rsidRPr="00BB5D51">
        <w:rPr>
          <w:rFonts w:ascii="Times New Roman" w:hAnsi="Times New Roman" w:cs="Times New Roman"/>
          <w:sz w:val="28"/>
          <w:szCs w:val="28"/>
        </w:rPr>
        <w:t xml:space="preserve">едерального закона) необходимо отправить уведомление об отказе в предоставлении информации по </w:t>
      </w:r>
      <w:r w:rsidRPr="00BB5D51">
        <w:rPr>
          <w:rFonts w:ascii="Times New Roman" w:hAnsi="Times New Roman" w:cs="Times New Roman"/>
          <w:sz w:val="28"/>
          <w:szCs w:val="28"/>
        </w:rPr>
        <w:lastRenderedPageBreak/>
        <w:t>ПДн.</w:t>
      </w:r>
      <w:r w:rsidRPr="00BB5D51">
        <w:rPr>
          <w:rFonts w:ascii="Times New Roman" w:hAnsi="Times New Roman" w:cs="Times New Roman"/>
          <w:sz w:val="28"/>
          <w:szCs w:val="28"/>
        </w:rPr>
        <w:br/>
        <w:t>3.2. Субъект персональных данных имеет право на получение информации, касающейся обработки его персональных данных, в том числе содержащей:</w:t>
      </w:r>
      <w:r w:rsidRPr="00BB5D51">
        <w:rPr>
          <w:rFonts w:ascii="Times New Roman" w:hAnsi="Times New Roman" w:cs="Times New Roman"/>
          <w:sz w:val="28"/>
          <w:szCs w:val="28"/>
        </w:rPr>
        <w:br/>
        <w:t>- подтверждение факта обработки персональных данных Оператором;</w:t>
      </w:r>
      <w:r w:rsidRPr="00BB5D51">
        <w:rPr>
          <w:rFonts w:ascii="Times New Roman" w:hAnsi="Times New Roman" w:cs="Times New Roman"/>
          <w:sz w:val="28"/>
          <w:szCs w:val="28"/>
        </w:rPr>
        <w:br/>
        <w:t>- правовые основания и цели обработки персональных данных;</w:t>
      </w:r>
      <w:r w:rsidRPr="00BB5D51">
        <w:rPr>
          <w:rFonts w:ascii="Times New Roman" w:hAnsi="Times New Roman" w:cs="Times New Roman"/>
          <w:sz w:val="28"/>
          <w:szCs w:val="28"/>
        </w:rPr>
        <w:br/>
        <w:t>- цели и применяемые оператором способы обработки персональных данных;</w:t>
      </w:r>
      <w:r w:rsidRPr="00BB5D51">
        <w:rPr>
          <w:rFonts w:ascii="Times New Roman" w:hAnsi="Times New Roman" w:cs="Times New Roman"/>
          <w:sz w:val="28"/>
          <w:szCs w:val="28"/>
        </w:rPr>
        <w:b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BB5D51">
        <w:rPr>
          <w:rFonts w:ascii="Times New Roman" w:hAnsi="Times New Roman" w:cs="Times New Roman"/>
          <w:sz w:val="28"/>
          <w:szCs w:val="28"/>
        </w:rPr>
        <w:b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BB5D51">
        <w:rPr>
          <w:rFonts w:ascii="Times New Roman" w:hAnsi="Times New Roman" w:cs="Times New Roman"/>
          <w:sz w:val="28"/>
          <w:szCs w:val="28"/>
        </w:rPr>
        <w:br/>
        <w:t>- сроки обработки персональных данных, в том числе сроки их хранения;</w:t>
      </w:r>
      <w:r w:rsidRPr="00BB5D51">
        <w:rPr>
          <w:rFonts w:ascii="Times New Roman" w:hAnsi="Times New Roman" w:cs="Times New Roman"/>
          <w:sz w:val="28"/>
          <w:szCs w:val="28"/>
        </w:rPr>
        <w:br/>
        <w:t>- порядок осуществления субъектом персональных данных прав, предусмотренных Федеральным законом;</w:t>
      </w:r>
      <w:r w:rsidRPr="00BB5D51">
        <w:rPr>
          <w:rFonts w:ascii="Times New Roman" w:hAnsi="Times New Roman" w:cs="Times New Roman"/>
          <w:sz w:val="28"/>
          <w:szCs w:val="28"/>
        </w:rPr>
        <w:br/>
        <w:t>- информацию об осуществленной или о предполагаемой трансграничной передаче данных;</w:t>
      </w:r>
      <w:r w:rsidRPr="00BB5D51">
        <w:rPr>
          <w:rFonts w:ascii="Times New Roman" w:hAnsi="Times New Roman" w:cs="Times New Roman"/>
          <w:sz w:val="28"/>
          <w:szCs w:val="28"/>
        </w:rPr>
        <w:b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BB5D51">
        <w:rPr>
          <w:rFonts w:ascii="Times New Roman" w:hAnsi="Times New Roman" w:cs="Times New Roman"/>
          <w:sz w:val="28"/>
          <w:szCs w:val="28"/>
        </w:rPr>
        <w:br/>
        <w:t>- иные сведения, предусмотренные Федеральным законом или другими федеральными законами;</w:t>
      </w:r>
      <w:r w:rsidRPr="00BB5D51">
        <w:rPr>
          <w:rFonts w:ascii="Times New Roman" w:hAnsi="Times New Roman" w:cs="Times New Roman"/>
          <w:sz w:val="28"/>
          <w:szCs w:val="28"/>
        </w:rPr>
        <w:br/>
        <w:t>- при получении запроса субъекта персональных данных или его представителя на уточнение ПДн необходимо внести в них необходимые изменения в срок, не превышающий 7 рабочих дней со дня предоставления субъектом ПДн или его представителем сведений, подтверждающих, что ПДн являются неполными, неточными или неактуальными, по предоставлению субъектом ПДн или его сведений, подтверждающих, что ПДн, которые относятся к соответствующему субъекту и обработку которых осуществляет Оператор, являются неполными, неточными или неактуальными (согласно части 3 статьи 20 Федерального закона) и отправить уведомление о внесенных изменениях. Если обработка ПДн субъекта не ведется или не были предоставлены сведения, подтверждающие, что ПДн, которые относятся к соответствующему субъекту и обработку которых осуществляет Оператор, являются неполными, неточными или неактуальными, то необходимо в течение 30 дней с даты получения запроса отправить уведомление об отказе в осуществлении изменения ПДн;</w:t>
      </w:r>
      <w:r w:rsidRPr="00BB5D51">
        <w:rPr>
          <w:rFonts w:ascii="Times New Roman" w:hAnsi="Times New Roman" w:cs="Times New Roman"/>
          <w:sz w:val="28"/>
          <w:szCs w:val="28"/>
        </w:rPr>
        <w:br/>
        <w:t xml:space="preserve">- при получении запроса субъекта персональных данных на уничтожение ПДн необходимо их уничтожить в срок, не превышающий 7 рабочих дней со дня представления субъектом персональных данных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 (согласно части 3 статьи 20 Федерального закона), и отправить уведомление об уничтожении. Если обработка ПДн субъекта не ведется или не были предоставлены сведения, подтверждающие, что ПДн, которые относятся к соответствующему субъекту и обработку которых осуществляет Оператор, являются незаконно полученными или не являются необходимыми для заявленной цели обработки, а также в силу необходимости обработки ПДн по требованиям иных законодательных актов, то необходимо в </w:t>
      </w:r>
      <w:r w:rsidRPr="00BB5D51">
        <w:rPr>
          <w:rFonts w:ascii="Times New Roman" w:hAnsi="Times New Roman" w:cs="Times New Roman"/>
          <w:sz w:val="28"/>
          <w:szCs w:val="28"/>
        </w:rPr>
        <w:lastRenderedPageBreak/>
        <w:t>течение 30 дней с даты получения запроса отправить уведомление об отказе в уничтожении ПДн;</w:t>
      </w:r>
      <w:r w:rsidRPr="00BB5D51">
        <w:rPr>
          <w:rFonts w:ascii="Times New Roman" w:hAnsi="Times New Roman" w:cs="Times New Roman"/>
          <w:sz w:val="28"/>
          <w:szCs w:val="28"/>
        </w:rPr>
        <w:br/>
        <w:t>- при получении запроса на отзыв согласия субъекта персональных данных на обработку ПДн необходимо прекратить их обработку и, в случае, если сохранение ПДн более не требуется для целей обработки ПДн, уничтожить ПДн в срок, не превышающий 30 дней с даты поступления указанного отзыва (согласно части 5 статьи 21 Федерального закона),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ПДн без согласия субъекта персональных данных на основаниях, предусмотренных настоящим Федеральным законом или другими федеральными законами (согласно части 5 статьи 21 Федерального закона № 152-ФЗ);</w:t>
      </w:r>
      <w:r w:rsidRPr="00BB5D51">
        <w:rPr>
          <w:rFonts w:ascii="Times New Roman" w:hAnsi="Times New Roman" w:cs="Times New Roman"/>
          <w:sz w:val="28"/>
          <w:szCs w:val="28"/>
        </w:rPr>
        <w:br/>
        <w:t>- при выявлении недостоверности ПДн при обращении или по запросу субъекта ПДн необходимо их блокировать с момента такого обращения или получения такого запроса на период проверки (согласно части 1 статьи 21 Федерального закона). Если факт недостоверности ПДн подтвержден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необходимо уточнить ПДн в течение 7 рабочих дней со дня представления таких сведений и снять блокирование ПДн (согласно части 2 статьи 21 Федерального закона). Если факт недостоверности ПДн не подтвержден, то необходимо отправить уведомление об отказе в изменении ПДн;</w:t>
      </w:r>
      <w:r w:rsidRPr="00BB5D51">
        <w:rPr>
          <w:rFonts w:ascii="Times New Roman" w:hAnsi="Times New Roman" w:cs="Times New Roman"/>
          <w:sz w:val="28"/>
          <w:szCs w:val="28"/>
        </w:rPr>
        <w:br/>
        <w:t>- при выявлении неправомерных действий с ПДн Оператору по запросу субъекта ПДн необходимо в срок, не превышающий трех рабочих дней с даты этого выявления, прекратить неправомерную обработку ПДн (согласно части 3 статьи 21 Федерального закона). В случае, если обеспечить правомерность обработки ПДн невозможно, Оператор в срок, не превышающий 10 рабочих дней с даты выявления неправомерной обработки ПДн (согласно части 3 статьи 21 Федерального закона), обязан уничтожить такие ПДн. Об устранении допущенных нарушений или об уничтожении ПДн Оператор обязан уведомить субъекта персональных данных, а в случае, если обращение субъекта персональных данных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BB5D51">
        <w:rPr>
          <w:rFonts w:ascii="Times New Roman" w:hAnsi="Times New Roman" w:cs="Times New Roman"/>
          <w:sz w:val="28"/>
          <w:szCs w:val="28"/>
        </w:rPr>
        <w:br/>
        <w:t>- при достижении целей обработки ПДн Оператор обязан незамедлительно прекратить обработку ПДн и уничтожить соответствующие ПДн в течение 30 дней с даты достижения цели обработки ПДн (согласно части 4 статьи 21 Федерального закона),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ПДн без согласия субъекта персональных данных на основаниях, предусмотренных Федеральным законом или другими федеральными законами, и отправить уведомление об уничтожении ПДн.</w:t>
      </w:r>
      <w:r w:rsidRPr="00BB5D51">
        <w:rPr>
          <w:rFonts w:ascii="Times New Roman" w:hAnsi="Times New Roman" w:cs="Times New Roman"/>
          <w:sz w:val="28"/>
          <w:szCs w:val="28"/>
        </w:rPr>
        <w:br/>
        <w:t>3.3. В случае поступления запроса уполномоченного органа по защите прав субъекта персональных данных по ПДн, необходимо выполнить следующие действия:</w:t>
      </w:r>
      <w:r w:rsidRPr="00BB5D51">
        <w:rPr>
          <w:rFonts w:ascii="Times New Roman" w:hAnsi="Times New Roman" w:cs="Times New Roman"/>
          <w:sz w:val="28"/>
          <w:szCs w:val="28"/>
        </w:rPr>
        <w:br/>
        <w:t xml:space="preserve">- при получении запроса необходимо в течение 30 дней (согласно части 4 статьи 20 </w:t>
      </w:r>
      <w:r w:rsidRPr="00BB5D51">
        <w:rPr>
          <w:rFonts w:ascii="Times New Roman" w:hAnsi="Times New Roman" w:cs="Times New Roman"/>
          <w:sz w:val="28"/>
          <w:szCs w:val="28"/>
        </w:rPr>
        <w:lastRenderedPageBreak/>
        <w:t>Федерального закона) предоставить информацию, необходимую для осуществления деятельности указанного органа;</w:t>
      </w:r>
      <w:r w:rsidRPr="00BB5D51">
        <w:rPr>
          <w:rFonts w:ascii="Times New Roman" w:hAnsi="Times New Roman" w:cs="Times New Roman"/>
          <w:sz w:val="28"/>
          <w:szCs w:val="28"/>
        </w:rPr>
        <w:br/>
        <w:t>- при выявлении недостоверных ПДн по запросу уполномоченного органа по защите прав субъекта ПДн необходимо их блокировать с момента такого обращения или получения такого запроса на период проверки (согласно части 1 статьи 21 Федерального закона). Если факт недостоверности ПДн подтвержден на основании документов, предоставленных субъектом ПДн, необходимо в течение 7 рабочих дней уточнить ПДн и снять их блокирование (согласно части 2 статьи 21 Федерального закона). Если факт недостоверности ПДн не подтвержден, то необходимо отправить уведомление об отказе изменения и снять блокирование ПДн;</w:t>
      </w:r>
      <w:r w:rsidRPr="00BB5D51">
        <w:rPr>
          <w:rFonts w:ascii="Times New Roman" w:hAnsi="Times New Roman" w:cs="Times New Roman"/>
          <w:sz w:val="28"/>
          <w:szCs w:val="28"/>
        </w:rPr>
        <w:br/>
        <w:t>- при выявлении неправомерных действий Оператора с ПДн по запросу уполномоченного органа по защите прав субъекта ПДн необходимо прекратить неправомерную обработку ПДн в срок, не превышающий 3 рабочих дней с момента такого обращения или получения такого запроса на период проверки (согласно части 1 статьи 21 Федерального закона). В случае невозможности обеспечения правомерности обработки оператором ПДн в срок, не превышающий 10 рабочих дней с даты выявления неправомерности действий с ПДн, необходимо уничтожить ПДн и отправить уведомление об уничтожении ПДн.</w:t>
      </w:r>
      <w:r w:rsidRPr="00BB5D51">
        <w:rPr>
          <w:rFonts w:ascii="Times New Roman" w:hAnsi="Times New Roman" w:cs="Times New Roman"/>
          <w:sz w:val="28"/>
          <w:szCs w:val="28"/>
        </w:rPr>
        <w:br/>
      </w:r>
      <w:r w:rsidRPr="00BB5D51">
        <w:rPr>
          <w:rFonts w:ascii="Times New Roman" w:hAnsi="Times New Roman" w:cs="Times New Roman"/>
          <w:sz w:val="28"/>
          <w:szCs w:val="28"/>
        </w:rPr>
        <w:br/>
        <w:t>4. Ответственность Оператора</w:t>
      </w:r>
      <w:r w:rsidRPr="00BB5D51">
        <w:rPr>
          <w:rFonts w:ascii="Times New Roman" w:hAnsi="Times New Roman" w:cs="Times New Roman"/>
          <w:sz w:val="28"/>
          <w:szCs w:val="28"/>
        </w:rPr>
        <w:br/>
      </w:r>
      <w:r w:rsidRPr="00BB5D51">
        <w:rPr>
          <w:rFonts w:ascii="Times New Roman" w:hAnsi="Times New Roman" w:cs="Times New Roman"/>
          <w:sz w:val="28"/>
          <w:szCs w:val="28"/>
        </w:rPr>
        <w:br/>
        <w:t xml:space="preserve">4.1. Персональные данные не подлежат разглашению (распространению). Прекращение доступа к такой информации не освобождает сотрудника администрации </w:t>
      </w:r>
      <w:r w:rsidR="00CF56BD">
        <w:rPr>
          <w:rFonts w:ascii="Times New Roman" w:hAnsi="Times New Roman" w:cs="Times New Roman"/>
          <w:sz w:val="28"/>
          <w:szCs w:val="28"/>
        </w:rPr>
        <w:t xml:space="preserve">Новосёловского МО </w:t>
      </w:r>
      <w:r w:rsidRPr="00BB5D51">
        <w:rPr>
          <w:rFonts w:ascii="Times New Roman" w:hAnsi="Times New Roman" w:cs="Times New Roman"/>
          <w:sz w:val="28"/>
          <w:szCs w:val="28"/>
        </w:rPr>
        <w:t>от взятых им обязательств по неразглашению информации ограниченного доступа.</w:t>
      </w:r>
      <w:r w:rsidRPr="00BB5D51">
        <w:rPr>
          <w:rFonts w:ascii="Times New Roman" w:hAnsi="Times New Roman" w:cs="Times New Roman"/>
          <w:sz w:val="28"/>
          <w:szCs w:val="28"/>
        </w:rPr>
        <w:br/>
        <w:t xml:space="preserve">4.2. Организация и проведение работ по ответам на запросы, устранению нарушений, а также уточнению, блокированию и уничтожению ПДн возлагается на специалистов администрации </w:t>
      </w:r>
      <w:r w:rsidR="00CF56BD">
        <w:rPr>
          <w:rFonts w:ascii="Times New Roman" w:hAnsi="Times New Roman" w:cs="Times New Roman"/>
          <w:sz w:val="28"/>
          <w:szCs w:val="28"/>
        </w:rPr>
        <w:t xml:space="preserve">Новосёловского </w:t>
      </w:r>
      <w:r w:rsidRPr="00BB5D51">
        <w:rPr>
          <w:rFonts w:ascii="Times New Roman" w:hAnsi="Times New Roman" w:cs="Times New Roman"/>
          <w:sz w:val="28"/>
          <w:szCs w:val="28"/>
        </w:rPr>
        <w:t>муниципального</w:t>
      </w:r>
      <w:r w:rsidR="00CF56BD">
        <w:rPr>
          <w:rFonts w:ascii="Times New Roman" w:hAnsi="Times New Roman" w:cs="Times New Roman"/>
          <w:sz w:val="28"/>
          <w:szCs w:val="28"/>
        </w:rPr>
        <w:t xml:space="preserve"> образования</w:t>
      </w:r>
      <w:r w:rsidRPr="00BB5D51">
        <w:rPr>
          <w:rFonts w:ascii="Times New Roman" w:hAnsi="Times New Roman" w:cs="Times New Roman"/>
          <w:sz w:val="28"/>
          <w:szCs w:val="28"/>
        </w:rPr>
        <w:t>, обрабатывающих ПДн.</w:t>
      </w:r>
      <w:r w:rsidRPr="00BB5D51">
        <w:rPr>
          <w:rFonts w:ascii="Times New Roman" w:hAnsi="Times New Roman" w:cs="Times New Roman"/>
          <w:sz w:val="28"/>
          <w:szCs w:val="28"/>
        </w:rPr>
        <w:br/>
        <w:t xml:space="preserve">4.3. Нарушение установленного порядка рассмотрения запросов влечет в отношении виновных должностных лиц </w:t>
      </w:r>
      <w:r w:rsidR="00CF56BD">
        <w:rPr>
          <w:rFonts w:ascii="Times New Roman" w:hAnsi="Times New Roman" w:cs="Times New Roman"/>
          <w:sz w:val="28"/>
          <w:szCs w:val="28"/>
        </w:rPr>
        <w:t xml:space="preserve"> администрации Новосёловского МО </w:t>
      </w:r>
      <w:r w:rsidRPr="00BB5D51">
        <w:rPr>
          <w:rFonts w:ascii="Times New Roman" w:hAnsi="Times New Roman" w:cs="Times New Roman"/>
          <w:sz w:val="28"/>
          <w:szCs w:val="28"/>
        </w:rPr>
        <w:t>ответственность в соответствии с законодательством Российской Федерации.</w:t>
      </w:r>
      <w:r w:rsidRPr="00BB5D51">
        <w:rPr>
          <w:rFonts w:ascii="Times New Roman" w:hAnsi="Times New Roman" w:cs="Times New Roman"/>
          <w:sz w:val="28"/>
          <w:szCs w:val="28"/>
        </w:rPr>
        <w:br/>
        <w:t>Обобщенный алгоритм действий по запросу ПДн приведен в приложении к настоящим Правилам.</w:t>
      </w:r>
      <w:r w:rsidRPr="00BB5D51">
        <w:rPr>
          <w:rFonts w:ascii="Times New Roman" w:hAnsi="Times New Roman" w:cs="Times New Roman"/>
          <w:sz w:val="28"/>
          <w:szCs w:val="28"/>
        </w:rPr>
        <w:br/>
      </w:r>
      <w:r w:rsidRPr="00BB5D51">
        <w:rPr>
          <w:rFonts w:ascii="Times New Roman" w:eastAsia="Times New Roman" w:hAnsi="Times New Roman" w:cs="Times New Roman"/>
          <w:sz w:val="28"/>
          <w:szCs w:val="28"/>
        </w:rPr>
        <w:br/>
      </w:r>
      <w:r w:rsidRPr="00BB5D51">
        <w:rPr>
          <w:rFonts w:ascii="Times New Roman" w:eastAsia="Times New Roman" w:hAnsi="Times New Roman" w:cs="Times New Roman"/>
          <w:sz w:val="28"/>
          <w:szCs w:val="28"/>
        </w:rPr>
        <w:br/>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Приложение </w:t>
      </w:r>
      <w:r w:rsidRPr="00BB5D51">
        <w:rPr>
          <w:rFonts w:ascii="Times New Roman" w:hAnsi="Times New Roman" w:cs="Times New Roman"/>
          <w:sz w:val="28"/>
          <w:szCs w:val="28"/>
        </w:rPr>
        <w:br/>
        <w:t>к Правилам рассмотрения запросов субъектов </w:t>
      </w:r>
      <w:r w:rsidRPr="00BB5D51">
        <w:rPr>
          <w:rFonts w:ascii="Times New Roman" w:hAnsi="Times New Roman" w:cs="Times New Roman"/>
          <w:sz w:val="28"/>
          <w:szCs w:val="28"/>
        </w:rPr>
        <w:br/>
        <w:t>персональных данных или их представителей</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br/>
      </w:r>
      <w:r w:rsidRPr="00BB5D51">
        <w:rPr>
          <w:rFonts w:ascii="Times New Roman" w:hAnsi="Times New Roman" w:cs="Times New Roman"/>
          <w:sz w:val="28"/>
          <w:szCs w:val="28"/>
        </w:rPr>
        <w:br/>
      </w:r>
      <w:r w:rsidRPr="00BB5D51">
        <w:rPr>
          <w:rFonts w:ascii="Times New Roman" w:hAnsi="Times New Roman" w:cs="Times New Roman"/>
          <w:sz w:val="28"/>
          <w:szCs w:val="28"/>
        </w:rPr>
        <w:br/>
        <w:t>Действия по запросу персональных данных</w:t>
      </w:r>
    </w:p>
    <w:p w:rsidR="00043A54" w:rsidRPr="00BB5D51" w:rsidRDefault="00043A54" w:rsidP="00BB5D51">
      <w:pPr>
        <w:spacing w:after="0" w:line="240" w:lineRule="auto"/>
        <w:rPr>
          <w:rFonts w:ascii="Times New Roman" w:hAnsi="Times New Roman" w:cs="Times New Roman"/>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87"/>
        <w:gridCol w:w="1741"/>
        <w:gridCol w:w="2759"/>
        <w:gridCol w:w="2633"/>
        <w:gridCol w:w="2765"/>
      </w:tblGrid>
      <w:tr w:rsidR="00043A54"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Запрос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Действия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Срок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Ответ</w:t>
            </w:r>
          </w:p>
        </w:tc>
      </w:tr>
      <w:tr w:rsidR="00043A54"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5</w:t>
            </w:r>
          </w:p>
        </w:tc>
      </w:tr>
      <w:tr w:rsidR="00043A54" w:rsidRPr="00BB5D51" w:rsidTr="00BB5D51">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 Запрос</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субъекта</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персональных</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данных</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или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его представителя</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w:t>
            </w:r>
            <w:r w:rsidR="00F57B52">
              <w:rPr>
                <w:rFonts w:ascii="Times New Roman" w:hAnsi="Times New Roman" w:cs="Times New Roman"/>
                <w:sz w:val="28"/>
                <w:szCs w:val="28"/>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Наличие</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Подтверждение</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Обработки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  (согласно  части  1 статьи 20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Подтверждение обработкиПДн</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Отказ в предоставлении информации о наличии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  (согласно  части  2 статьи 20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об отказе</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в предоставлении информации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о наличии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Ознакомление с ПДн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Предоставление информации по ПДн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  (согласно  части  1 статьи 20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Подтверждение обработки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ПДн, а также правовые основания и цели такой</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обработки</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Способы обработки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Сведения</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о</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лицах, которые имеют доступ кПДн</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Перечень обрабатываемых ПДн и источник их получения</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Сроки обработки ПДн,</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в</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том</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числе сроки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их хранения</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Информация об осуществленных или о предполагаемой трансграничной передаче</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Другое</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Отказ предоставления информации по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  (согласно  части  2 статьи 20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отказе предоставления информации по 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Уточнение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Изменение</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7 рабочих дней со дня предоставления</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 xml:space="preserve">уточняющих </w:t>
            </w:r>
            <w:r w:rsidRPr="00BB5D51">
              <w:rPr>
                <w:rFonts w:ascii="Times New Roman" w:hAnsi="Times New Roman" w:cs="Times New Roman"/>
                <w:sz w:val="28"/>
                <w:szCs w:val="28"/>
              </w:rPr>
              <w:lastRenderedPageBreak/>
              <w:t>сведений  (согласно части 3 статьи 20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lastRenderedPageBreak/>
              <w:t>Уведомление о внесенных изменениях</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Отказ изменения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отказе предоставления изменения 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Уничтожение</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Уничтожение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7 рабочих дней со дня прередоставления сведений</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о незаконном получении</w:t>
            </w:r>
            <w:r w:rsidR="00F57B52">
              <w:rPr>
                <w:rFonts w:ascii="Times New Roman" w:hAnsi="Times New Roman" w:cs="Times New Roman"/>
                <w:sz w:val="28"/>
                <w:szCs w:val="28"/>
              </w:rPr>
              <w:t xml:space="preserve"> </w:t>
            </w:r>
            <w:r w:rsidRPr="00BB5D51">
              <w:rPr>
                <w:rFonts w:ascii="Times New Roman" w:hAnsi="Times New Roman" w:cs="Times New Roman"/>
                <w:sz w:val="28"/>
                <w:szCs w:val="28"/>
              </w:rPr>
              <w:t>ПДн или отсутствии необходимости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 для заявленной цели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обработки (согласночасти3статьи20 Федеральногозакона№152- 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уничтожении</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Отказ</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уничтожения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ПДн    30 дней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отказе уничтожения 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Отзыв согласия на</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обработку</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Прекращение обработки и уничтожение</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 рабочих дня (согласно части 5 статьи 21 Федеральногозакона'№152-ФЗ)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 прекращении обработки и уничтожении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Отказ прекращения обработки и уничтожения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отказе прекращения обработки и уничтожения 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Недостоверность ПДн субъекта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Блокировка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 момента обращения субъекта ПДн о недостоверности или с момента получения запроса на период  проверки (согласно</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части1статьи21 Федеральногозакон</w:t>
            </w:r>
            <w:r w:rsidRPr="00BB5D51">
              <w:rPr>
                <w:rFonts w:ascii="Times New Roman" w:hAnsi="Times New Roman" w:cs="Times New Roman"/>
                <w:sz w:val="28"/>
                <w:szCs w:val="28"/>
              </w:rPr>
              <w:lastRenderedPageBreak/>
              <w:t>а№152- ФЗ)</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lastRenderedPageBreak/>
              <w:t>Уведомление о внесенных изменениях</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Изменение</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7 рабочих дней со дня предоставления уточненных сведений(согласно части2 статьи21 Федерального закона№152-ФЗ)</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Снятие</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блокировки    ПДн</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Отказ изменения</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отказе  изменения 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Неправомерность</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действий с ПДн субъекта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Прекращение неправомерной обработки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 рабочих дня (согласно части 3 статьи 21 Федеральногозакона№152-ФЗ)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устранении нарушений</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Уничтожение  ПДн  в  случае невозможности обеспечения правомерности обработки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10 рабочих  дней (согласно</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Части 3 статьи 21 Федеральногозакона№152-ФЗ)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уничтожении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r w:rsidR="00043A54"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Достижение целей обработки ПДн субъекта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Прекращение обработки ПДн. Уничтожение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дней(согласно части 4 статьи 21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уничтожении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r w:rsidR="00043A54" w:rsidRPr="00BB5D51" w:rsidTr="00BB5D51">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2. Запрос</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уполномоченного органа</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по защите</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прав субъекта</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r w:rsidR="00043A54"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Информация для осуществления деятельности уполномоченного органа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Предоставление затребованной информации по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 (согласно части 4 статьи 20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Предоставление затребованной информации по 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2.2.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Недостоверность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 xml:space="preserve">Блокировка </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w:t>
            </w:r>
            <w:r w:rsidR="00FB1A38">
              <w:rPr>
                <w:rFonts w:ascii="Times New Roman" w:hAnsi="Times New Roman" w:cs="Times New Roman"/>
                <w:sz w:val="28"/>
                <w:szCs w:val="28"/>
              </w:rPr>
              <w:t xml:space="preserve"> момента обращения у</w:t>
            </w:r>
            <w:r w:rsidRPr="00BB5D51">
              <w:rPr>
                <w:rFonts w:ascii="Times New Roman" w:hAnsi="Times New Roman" w:cs="Times New Roman"/>
                <w:sz w:val="28"/>
                <w:szCs w:val="28"/>
              </w:rPr>
              <w:t>полномоченного органа</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 xml:space="preserve">о недостоверности или с момента получения запроса </w:t>
            </w:r>
            <w:r w:rsidRPr="00BB5D51">
              <w:rPr>
                <w:rFonts w:ascii="Times New Roman" w:hAnsi="Times New Roman" w:cs="Times New Roman"/>
                <w:sz w:val="28"/>
                <w:szCs w:val="28"/>
              </w:rPr>
              <w:lastRenderedPageBreak/>
              <w:t>на период  проверки (согласно</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части1статьи21 Федеральногозакона№152- ФЗ)</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lastRenderedPageBreak/>
              <w:t>Уведомление о внесенных изменениях</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Изменение</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 xml:space="preserve">7 рабочих дней со дня </w:t>
            </w:r>
            <w:r w:rsidR="00FB1A38">
              <w:rPr>
                <w:rFonts w:ascii="Times New Roman" w:hAnsi="Times New Roman" w:cs="Times New Roman"/>
                <w:sz w:val="28"/>
                <w:szCs w:val="28"/>
              </w:rPr>
              <w:t>п</w:t>
            </w:r>
            <w:r w:rsidRPr="00BB5D51">
              <w:rPr>
                <w:rFonts w:ascii="Times New Roman" w:hAnsi="Times New Roman" w:cs="Times New Roman"/>
                <w:sz w:val="28"/>
                <w:szCs w:val="28"/>
              </w:rPr>
              <w:t>редоставления уточненных сведений</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(согласно части2 статьи21 Федерального закона№152-ФЗ)</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Снятие</w:t>
            </w:r>
          </w:p>
          <w:p w:rsidR="00043A54" w:rsidRPr="00BB5D51" w:rsidRDefault="00FB1A38"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Б</w:t>
            </w:r>
            <w:r w:rsidR="00043A54" w:rsidRPr="00BB5D51">
              <w:rPr>
                <w:rFonts w:ascii="Times New Roman" w:hAnsi="Times New Roman" w:cs="Times New Roman"/>
                <w:sz w:val="28"/>
                <w:szCs w:val="28"/>
              </w:rPr>
              <w:t>локировки</w:t>
            </w:r>
            <w:r>
              <w:rPr>
                <w:rFonts w:ascii="Times New Roman" w:hAnsi="Times New Roman" w:cs="Times New Roman"/>
                <w:sz w:val="28"/>
                <w:szCs w:val="28"/>
              </w:rPr>
              <w:t xml:space="preserve"> </w:t>
            </w:r>
            <w:r w:rsidR="00043A54" w:rsidRPr="00BB5D51">
              <w:rPr>
                <w:rFonts w:ascii="Times New Roman" w:hAnsi="Times New Roman" w:cs="Times New Roman"/>
                <w:sz w:val="28"/>
                <w:szCs w:val="28"/>
              </w:rPr>
              <w:t>ПДн</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 xml:space="preserve">Отказ изменения </w:t>
            </w:r>
            <w:r w:rsidR="00FB1A38">
              <w:rPr>
                <w:rFonts w:ascii="Times New Roman" w:hAnsi="Times New Roman" w:cs="Times New Roman"/>
                <w:sz w:val="28"/>
                <w:szCs w:val="28"/>
              </w:rPr>
              <w:t>П</w:t>
            </w:r>
            <w:r w:rsidRPr="00BB5D51">
              <w:rPr>
                <w:rFonts w:ascii="Times New Roman" w:hAnsi="Times New Roman" w:cs="Times New Roman"/>
                <w:sz w:val="28"/>
                <w:szCs w:val="28"/>
              </w:rPr>
              <w:t>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 дней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отказе  изменения ПДн</w:t>
            </w:r>
          </w:p>
        </w:tc>
      </w:tr>
      <w:tr w:rsidR="00043A54" w:rsidRPr="00BB5D51" w:rsidTr="00BB5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2.3.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Неправомерность</w:t>
            </w:r>
          </w:p>
          <w:p w:rsidR="00043A54" w:rsidRPr="00BB5D51" w:rsidRDefault="00FB1A38" w:rsidP="00BB5D51">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043A54" w:rsidRPr="00BB5D51">
              <w:rPr>
                <w:rFonts w:ascii="Times New Roman" w:hAnsi="Times New Roman" w:cs="Times New Roman"/>
                <w:sz w:val="28"/>
                <w:szCs w:val="28"/>
              </w:rPr>
              <w:t>ействий</w:t>
            </w:r>
            <w:r>
              <w:rPr>
                <w:rFonts w:ascii="Times New Roman" w:hAnsi="Times New Roman" w:cs="Times New Roman"/>
                <w:sz w:val="28"/>
                <w:szCs w:val="28"/>
              </w:rPr>
              <w:t xml:space="preserve"> </w:t>
            </w:r>
            <w:r w:rsidR="00043A54" w:rsidRPr="00BB5D51">
              <w:rPr>
                <w:rFonts w:ascii="Times New Roman" w:hAnsi="Times New Roman" w:cs="Times New Roman"/>
                <w:sz w:val="28"/>
                <w:szCs w:val="28"/>
              </w:rPr>
              <w:t>с</w:t>
            </w:r>
            <w:r>
              <w:rPr>
                <w:rFonts w:ascii="Times New Roman" w:hAnsi="Times New Roman" w:cs="Times New Roman"/>
                <w:sz w:val="28"/>
                <w:szCs w:val="28"/>
              </w:rPr>
              <w:t xml:space="preserve"> </w:t>
            </w:r>
            <w:r w:rsidR="00043A54"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Прекращение неправомерной обработки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 рабочих</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дня (согласно</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части3 статьи 21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устранении нарушений</w:t>
            </w:r>
          </w:p>
        </w:tc>
      </w:tr>
      <w:tr w:rsidR="00043A54" w:rsidRPr="00BB5D51" w:rsidTr="00BB5D5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Уничтожение ПДн в случае невозможности обеспечения правомерности обработки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10 рабочих</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дней</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согласно</w:t>
            </w:r>
          </w:p>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части3 статьи21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уничтожении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r w:rsidR="00043A54"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Достижение целей обработки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Блокировка ПДн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30дней(согласно части 4 статьи 21 Федерального закона№152-ФЗ)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hAnsi="Times New Roman" w:cs="Times New Roman"/>
                <w:sz w:val="28"/>
                <w:szCs w:val="28"/>
              </w:rPr>
            </w:pPr>
            <w:r w:rsidRPr="00BB5D51">
              <w:rPr>
                <w:rFonts w:ascii="Times New Roman" w:hAnsi="Times New Roman" w:cs="Times New Roman"/>
                <w:sz w:val="28"/>
                <w:szCs w:val="28"/>
              </w:rPr>
              <w:t>Уведомление об уничтожении</w:t>
            </w:r>
            <w:r w:rsidR="00FB1A38">
              <w:rPr>
                <w:rFonts w:ascii="Times New Roman" w:hAnsi="Times New Roman" w:cs="Times New Roman"/>
                <w:sz w:val="28"/>
                <w:szCs w:val="28"/>
              </w:rPr>
              <w:t xml:space="preserve"> </w:t>
            </w:r>
            <w:r w:rsidRPr="00BB5D51">
              <w:rPr>
                <w:rFonts w:ascii="Times New Roman" w:hAnsi="Times New Roman" w:cs="Times New Roman"/>
                <w:sz w:val="28"/>
                <w:szCs w:val="28"/>
              </w:rPr>
              <w:t>ПДн</w:t>
            </w:r>
          </w:p>
        </w:tc>
      </w:tr>
    </w:tbl>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hAnsi="Times New Roman" w:cs="Times New Roman"/>
          <w:sz w:val="28"/>
          <w:szCs w:val="28"/>
        </w:rPr>
        <w:br/>
      </w:r>
      <w:r w:rsidRPr="00BB5D51">
        <w:rPr>
          <w:rFonts w:ascii="Times New Roman" w:eastAsia="Times New Roman" w:hAnsi="Times New Roman" w:cs="Times New Roman"/>
          <w:sz w:val="28"/>
          <w:szCs w:val="28"/>
        </w:rPr>
        <w:br/>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Приложение № 2</w:t>
      </w:r>
      <w:r w:rsidRPr="00BB5D51">
        <w:rPr>
          <w:rFonts w:ascii="Times New Roman" w:eastAsia="Times New Roman" w:hAnsi="Times New Roman" w:cs="Times New Roman"/>
          <w:sz w:val="28"/>
          <w:szCs w:val="28"/>
        </w:rPr>
        <w:br/>
        <w:t xml:space="preserve">к </w:t>
      </w:r>
      <w:r w:rsidR="00FB1A38">
        <w:rPr>
          <w:rFonts w:ascii="Times New Roman" w:eastAsia="Times New Roman" w:hAnsi="Times New Roman" w:cs="Times New Roman"/>
          <w:sz w:val="28"/>
          <w:szCs w:val="28"/>
        </w:rPr>
        <w:t xml:space="preserve">постановлению </w:t>
      </w:r>
      <w:r w:rsidRPr="00BB5D51">
        <w:rPr>
          <w:rFonts w:ascii="Times New Roman" w:eastAsia="Times New Roman" w:hAnsi="Times New Roman" w:cs="Times New Roman"/>
          <w:sz w:val="28"/>
          <w:szCs w:val="28"/>
        </w:rPr>
        <w:t>администрации </w:t>
      </w:r>
      <w:r w:rsidRPr="00BB5D51">
        <w:rPr>
          <w:rFonts w:ascii="Times New Roman" w:eastAsia="Times New Roman" w:hAnsi="Times New Roman" w:cs="Times New Roman"/>
          <w:sz w:val="28"/>
          <w:szCs w:val="28"/>
        </w:rPr>
        <w:br/>
      </w:r>
      <w:r w:rsidR="00FB1A38">
        <w:rPr>
          <w:rFonts w:ascii="Times New Roman" w:eastAsia="Times New Roman" w:hAnsi="Times New Roman" w:cs="Times New Roman"/>
          <w:sz w:val="28"/>
          <w:szCs w:val="28"/>
        </w:rPr>
        <w:t>Новосёловского МО</w:t>
      </w:r>
      <w:r w:rsidRPr="00BB5D51">
        <w:rPr>
          <w:rFonts w:ascii="Times New Roman" w:eastAsia="Times New Roman" w:hAnsi="Times New Roman" w:cs="Times New Roman"/>
          <w:sz w:val="28"/>
          <w:szCs w:val="28"/>
        </w:rPr>
        <w:br/>
        <w:t>от</w:t>
      </w:r>
      <w:r w:rsidR="00F2746E">
        <w:rPr>
          <w:rFonts w:ascii="Times New Roman" w:eastAsia="Times New Roman" w:hAnsi="Times New Roman" w:cs="Times New Roman"/>
          <w:sz w:val="28"/>
          <w:szCs w:val="28"/>
        </w:rPr>
        <w:t>20.09.</w:t>
      </w:r>
      <w:r w:rsidRPr="00BB5D51">
        <w:rPr>
          <w:rFonts w:ascii="Times New Roman" w:eastAsia="Times New Roman" w:hAnsi="Times New Roman" w:cs="Times New Roman"/>
          <w:sz w:val="28"/>
          <w:szCs w:val="28"/>
        </w:rPr>
        <w:t xml:space="preserve"> </w:t>
      </w:r>
      <w:r w:rsidR="00FB1A38">
        <w:rPr>
          <w:rFonts w:ascii="Times New Roman" w:eastAsia="Times New Roman" w:hAnsi="Times New Roman" w:cs="Times New Roman"/>
          <w:sz w:val="28"/>
          <w:szCs w:val="28"/>
        </w:rPr>
        <w:t>2016</w:t>
      </w:r>
      <w:r w:rsidRPr="00BB5D51">
        <w:rPr>
          <w:rFonts w:ascii="Times New Roman" w:eastAsia="Times New Roman" w:hAnsi="Times New Roman" w:cs="Times New Roman"/>
          <w:sz w:val="28"/>
          <w:szCs w:val="28"/>
        </w:rPr>
        <w:t xml:space="preserve"> г. № </w:t>
      </w:r>
      <w:r w:rsidR="00F2746E">
        <w:rPr>
          <w:rFonts w:ascii="Times New Roman" w:eastAsia="Times New Roman" w:hAnsi="Times New Roman" w:cs="Times New Roman"/>
          <w:sz w:val="28"/>
          <w:szCs w:val="28"/>
        </w:rPr>
        <w:t>44</w:t>
      </w:r>
    </w:p>
    <w:p w:rsidR="00043A54" w:rsidRPr="00BB5D51" w:rsidRDefault="00043A54" w:rsidP="00BB5D51">
      <w:pPr>
        <w:spacing w:after="0" w:line="240" w:lineRule="auto"/>
        <w:rPr>
          <w:rFonts w:ascii="Times New Roman" w:eastAsia="Times New Roman" w:hAnsi="Times New Roman" w:cs="Times New Roman"/>
          <w:sz w:val="28"/>
          <w:szCs w:val="28"/>
        </w:rPr>
      </w:pP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bCs/>
          <w:sz w:val="28"/>
          <w:szCs w:val="28"/>
        </w:rPr>
        <w:br/>
        <w:t>ЖУРНАЛ</w:t>
      </w:r>
      <w:r w:rsidRPr="00BB5D51">
        <w:rPr>
          <w:rFonts w:ascii="Times New Roman" w:eastAsia="Times New Roman" w:hAnsi="Times New Roman" w:cs="Times New Roman"/>
          <w:bCs/>
          <w:sz w:val="28"/>
          <w:szCs w:val="28"/>
        </w:rPr>
        <w:br/>
        <w:t>учета запросов граждан (субъектов персональных данных)</w:t>
      </w:r>
      <w:r w:rsidRPr="00BB5D51">
        <w:rPr>
          <w:rFonts w:ascii="Times New Roman" w:eastAsia="Times New Roman" w:hAnsi="Times New Roman" w:cs="Times New Roman"/>
          <w:bCs/>
          <w:sz w:val="28"/>
          <w:szCs w:val="28"/>
        </w:rPr>
        <w:br/>
        <w:t xml:space="preserve">в администрацию </w:t>
      </w:r>
      <w:r w:rsidR="00FB1A38">
        <w:rPr>
          <w:rFonts w:ascii="Times New Roman" w:eastAsia="Times New Roman" w:hAnsi="Times New Roman" w:cs="Times New Roman"/>
          <w:bCs/>
          <w:sz w:val="28"/>
          <w:szCs w:val="28"/>
        </w:rPr>
        <w:t xml:space="preserve">Новосёловского </w:t>
      </w:r>
      <w:r w:rsidR="00700273">
        <w:rPr>
          <w:rFonts w:ascii="Times New Roman" w:eastAsia="Times New Roman" w:hAnsi="Times New Roman" w:cs="Times New Roman"/>
          <w:bCs/>
          <w:sz w:val="28"/>
          <w:szCs w:val="28"/>
        </w:rPr>
        <w:t xml:space="preserve">муниципального образования </w:t>
      </w:r>
      <w:r w:rsidRPr="00BB5D51">
        <w:rPr>
          <w:rFonts w:ascii="Times New Roman" w:eastAsia="Times New Roman" w:hAnsi="Times New Roman" w:cs="Times New Roman"/>
          <w:bCs/>
          <w:sz w:val="28"/>
          <w:szCs w:val="28"/>
        </w:rPr>
        <w:t>по вопросам обработки персональных данных</w:t>
      </w:r>
    </w:p>
    <w:p w:rsidR="00043A54" w:rsidRPr="00BB5D51" w:rsidRDefault="00043A54" w:rsidP="00BB5D51">
      <w:pPr>
        <w:spacing w:after="0" w:line="240" w:lineRule="auto"/>
        <w:rPr>
          <w:rFonts w:ascii="Times New Roman" w:eastAsia="Times New Roman" w:hAnsi="Times New Roman" w:cs="Times New Roman"/>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51"/>
        <w:gridCol w:w="1616"/>
        <w:gridCol w:w="1196"/>
        <w:gridCol w:w="837"/>
        <w:gridCol w:w="1556"/>
        <w:gridCol w:w="1556"/>
        <w:gridCol w:w="1671"/>
        <w:gridCol w:w="1502"/>
      </w:tblGrid>
      <w:tr w:rsidR="00BB5D51"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lastRenderedPageBreak/>
              <w:t>№</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п/п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Сведения</w:t>
            </w:r>
            <w:r w:rsidR="00700273">
              <w:rPr>
                <w:rFonts w:ascii="Times New Roman" w:eastAsia="Times New Roman" w:hAnsi="Times New Roman" w:cs="Times New Roman"/>
                <w:sz w:val="28"/>
                <w:szCs w:val="28"/>
              </w:rPr>
              <w:t xml:space="preserve"> </w:t>
            </w:r>
            <w:r w:rsidRPr="00BB5D51">
              <w:rPr>
                <w:rFonts w:ascii="Times New Roman" w:eastAsia="Times New Roman" w:hAnsi="Times New Roman" w:cs="Times New Roman"/>
                <w:sz w:val="28"/>
                <w:szCs w:val="28"/>
              </w:rPr>
              <w:t>о</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запрашивающем лице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Краткое</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содержание запроса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Цель</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запроса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Отметка</w:t>
            </w:r>
            <w:r w:rsidR="00700273">
              <w:rPr>
                <w:rFonts w:ascii="Times New Roman" w:eastAsia="Times New Roman" w:hAnsi="Times New Roman" w:cs="Times New Roman"/>
                <w:sz w:val="28"/>
                <w:szCs w:val="28"/>
              </w:rPr>
              <w:t xml:space="preserve"> </w:t>
            </w:r>
            <w:r w:rsidRPr="00BB5D51">
              <w:rPr>
                <w:rFonts w:ascii="Times New Roman" w:eastAsia="Times New Roman" w:hAnsi="Times New Roman" w:cs="Times New Roman"/>
                <w:sz w:val="28"/>
                <w:szCs w:val="28"/>
              </w:rPr>
              <w:t>о</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предоставлении информации или</w:t>
            </w:r>
            <w:r w:rsidR="00700273">
              <w:rPr>
                <w:rFonts w:ascii="Times New Roman" w:eastAsia="Times New Roman" w:hAnsi="Times New Roman" w:cs="Times New Roman"/>
                <w:sz w:val="28"/>
                <w:szCs w:val="28"/>
              </w:rPr>
              <w:t xml:space="preserve"> </w:t>
            </w:r>
            <w:r w:rsidRPr="00BB5D51">
              <w:rPr>
                <w:rFonts w:ascii="Times New Roman" w:eastAsia="Times New Roman" w:hAnsi="Times New Roman" w:cs="Times New Roman"/>
                <w:sz w:val="28"/>
                <w:szCs w:val="28"/>
              </w:rPr>
              <w:t>отказе</w:t>
            </w:r>
            <w:r w:rsidR="00700273">
              <w:rPr>
                <w:rFonts w:ascii="Times New Roman" w:eastAsia="Times New Roman" w:hAnsi="Times New Roman" w:cs="Times New Roman"/>
                <w:sz w:val="28"/>
                <w:szCs w:val="28"/>
              </w:rPr>
              <w:t xml:space="preserve"> </w:t>
            </w:r>
            <w:r w:rsidRPr="00BB5D51">
              <w:rPr>
                <w:rFonts w:ascii="Times New Roman" w:eastAsia="Times New Roman" w:hAnsi="Times New Roman" w:cs="Times New Roman"/>
                <w:sz w:val="28"/>
                <w:szCs w:val="28"/>
              </w:rPr>
              <w:t>в</w:t>
            </w:r>
            <w:r w:rsidR="00700273">
              <w:rPr>
                <w:rFonts w:ascii="Times New Roman" w:eastAsia="Times New Roman" w:hAnsi="Times New Roman" w:cs="Times New Roman"/>
                <w:sz w:val="28"/>
                <w:szCs w:val="28"/>
              </w:rPr>
              <w:t xml:space="preserve"> </w:t>
            </w:r>
            <w:r w:rsidRPr="00BB5D51">
              <w:rPr>
                <w:rFonts w:ascii="Times New Roman" w:eastAsia="Times New Roman" w:hAnsi="Times New Roman" w:cs="Times New Roman"/>
                <w:sz w:val="28"/>
                <w:szCs w:val="28"/>
              </w:rPr>
              <w:t>ее</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предоставлении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Дата</w:t>
            </w:r>
            <w:r w:rsidR="00700273">
              <w:rPr>
                <w:rFonts w:ascii="Times New Roman" w:eastAsia="Times New Roman" w:hAnsi="Times New Roman" w:cs="Times New Roman"/>
                <w:sz w:val="28"/>
                <w:szCs w:val="28"/>
              </w:rPr>
              <w:t xml:space="preserve"> </w:t>
            </w:r>
            <w:r w:rsidRPr="00BB5D51">
              <w:rPr>
                <w:rFonts w:ascii="Times New Roman" w:eastAsia="Times New Roman" w:hAnsi="Times New Roman" w:cs="Times New Roman"/>
                <w:sz w:val="28"/>
                <w:szCs w:val="28"/>
              </w:rPr>
              <w:t>передачи/</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отказав предоставлении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Подпись</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запрашивающего лица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Подпись</w:t>
            </w:r>
          </w:p>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ответственного сотрудника</w:t>
            </w:r>
          </w:p>
        </w:tc>
      </w:tr>
      <w:tr w:rsidR="00BB5D51"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8</w:t>
            </w:r>
          </w:p>
        </w:tc>
      </w:tr>
      <w:tr w:rsidR="00BB5D51" w:rsidRPr="00BB5D51" w:rsidTr="00BB5D5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43A54" w:rsidRPr="00BB5D51" w:rsidRDefault="00043A54" w:rsidP="00BB5D51">
            <w:pPr>
              <w:spacing w:after="0" w:line="240" w:lineRule="auto"/>
              <w:rPr>
                <w:rFonts w:ascii="Times New Roman" w:eastAsia="Times New Roman" w:hAnsi="Times New Roman" w:cs="Times New Roman"/>
                <w:sz w:val="28"/>
                <w:szCs w:val="28"/>
              </w:rPr>
            </w:pPr>
            <w:r w:rsidRPr="00BB5D51">
              <w:rPr>
                <w:rFonts w:ascii="Times New Roman" w:eastAsia="Times New Roman" w:hAnsi="Times New Roman" w:cs="Times New Roman"/>
                <w:sz w:val="28"/>
                <w:szCs w:val="28"/>
              </w:rPr>
              <w:t> </w:t>
            </w:r>
          </w:p>
        </w:tc>
      </w:tr>
    </w:tbl>
    <w:p w:rsidR="002A76E4" w:rsidRPr="00BB5D51" w:rsidRDefault="002A76E4" w:rsidP="00BB5D51">
      <w:pPr>
        <w:spacing w:after="0" w:line="240" w:lineRule="auto"/>
        <w:jc w:val="both"/>
        <w:rPr>
          <w:rFonts w:ascii="Times New Roman" w:hAnsi="Times New Roman" w:cs="Times New Roman"/>
          <w:b/>
          <w:sz w:val="28"/>
          <w:szCs w:val="28"/>
        </w:rPr>
      </w:pPr>
    </w:p>
    <w:p w:rsidR="00292B2B" w:rsidRDefault="00292B2B" w:rsidP="00BB5D51">
      <w:pPr>
        <w:spacing w:after="0"/>
        <w:rPr>
          <w:rFonts w:ascii="Times New Roman" w:hAnsi="Times New Roman" w:cs="Times New Roman"/>
          <w:sz w:val="28"/>
          <w:szCs w:val="28"/>
        </w:rPr>
      </w:pPr>
    </w:p>
    <w:sectPr w:rsidR="00292B2B" w:rsidSect="006451D6">
      <w:footerReference w:type="default" r:id="rId8"/>
      <w:pgSz w:w="11906" w:h="16838"/>
      <w:pgMar w:top="567"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D45" w:rsidRDefault="00FE7D45" w:rsidP="006451D6">
      <w:pPr>
        <w:spacing w:after="0" w:line="240" w:lineRule="auto"/>
      </w:pPr>
      <w:r>
        <w:separator/>
      </w:r>
    </w:p>
  </w:endnote>
  <w:endnote w:type="continuationSeparator" w:id="1">
    <w:p w:rsidR="00FE7D45" w:rsidRDefault="00FE7D45" w:rsidP="00645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0547"/>
      <w:docPartObj>
        <w:docPartGallery w:val="Page Numbers (Bottom of Page)"/>
        <w:docPartUnique/>
      </w:docPartObj>
    </w:sdtPr>
    <w:sdtContent>
      <w:p w:rsidR="00BB5D51" w:rsidRDefault="00782F66">
        <w:pPr>
          <w:pStyle w:val="aa"/>
          <w:jc w:val="right"/>
        </w:pPr>
        <w:fldSimple w:instr=" PAGE   \* MERGEFORMAT ">
          <w:r w:rsidR="00AD2937">
            <w:rPr>
              <w:noProof/>
            </w:rPr>
            <w:t>1</w:t>
          </w:r>
        </w:fldSimple>
      </w:p>
    </w:sdtContent>
  </w:sdt>
  <w:p w:rsidR="00BB5D51" w:rsidRDefault="00BB5D5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D45" w:rsidRDefault="00FE7D45" w:rsidP="006451D6">
      <w:pPr>
        <w:spacing w:after="0" w:line="240" w:lineRule="auto"/>
      </w:pPr>
      <w:r>
        <w:separator/>
      </w:r>
    </w:p>
  </w:footnote>
  <w:footnote w:type="continuationSeparator" w:id="1">
    <w:p w:rsidR="00FE7D45" w:rsidRDefault="00FE7D45" w:rsidP="00645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D13EC"/>
    <w:multiLevelType w:val="hybridMultilevel"/>
    <w:tmpl w:val="BB18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267BD6"/>
    <w:multiLevelType w:val="hybridMultilevel"/>
    <w:tmpl w:val="08D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85FD4"/>
    <w:rsid w:val="00043A54"/>
    <w:rsid w:val="00076582"/>
    <w:rsid w:val="000B060F"/>
    <w:rsid w:val="000D5B9E"/>
    <w:rsid w:val="000D74E8"/>
    <w:rsid w:val="00122F05"/>
    <w:rsid w:val="001D7230"/>
    <w:rsid w:val="00213B84"/>
    <w:rsid w:val="002642E7"/>
    <w:rsid w:val="00267D51"/>
    <w:rsid w:val="00284AFD"/>
    <w:rsid w:val="00292B2B"/>
    <w:rsid w:val="00296023"/>
    <w:rsid w:val="002A76E4"/>
    <w:rsid w:val="003206DA"/>
    <w:rsid w:val="00325359"/>
    <w:rsid w:val="003305D2"/>
    <w:rsid w:val="003607A8"/>
    <w:rsid w:val="00362146"/>
    <w:rsid w:val="003737F8"/>
    <w:rsid w:val="0037578D"/>
    <w:rsid w:val="003B2004"/>
    <w:rsid w:val="003F48FE"/>
    <w:rsid w:val="004045D2"/>
    <w:rsid w:val="00434B1E"/>
    <w:rsid w:val="004353CE"/>
    <w:rsid w:val="00442A19"/>
    <w:rsid w:val="004D3DDC"/>
    <w:rsid w:val="00537BEC"/>
    <w:rsid w:val="00543995"/>
    <w:rsid w:val="005D6122"/>
    <w:rsid w:val="005E38A9"/>
    <w:rsid w:val="005F0928"/>
    <w:rsid w:val="005F3CD4"/>
    <w:rsid w:val="005F4FE6"/>
    <w:rsid w:val="006451D6"/>
    <w:rsid w:val="00666F66"/>
    <w:rsid w:val="006C2AB9"/>
    <w:rsid w:val="006C5567"/>
    <w:rsid w:val="00700273"/>
    <w:rsid w:val="00713010"/>
    <w:rsid w:val="00745FF2"/>
    <w:rsid w:val="00762685"/>
    <w:rsid w:val="007714F8"/>
    <w:rsid w:val="00782F66"/>
    <w:rsid w:val="00792317"/>
    <w:rsid w:val="007E3034"/>
    <w:rsid w:val="008066DF"/>
    <w:rsid w:val="00885FD4"/>
    <w:rsid w:val="008F6C6A"/>
    <w:rsid w:val="0090006B"/>
    <w:rsid w:val="00914050"/>
    <w:rsid w:val="00974616"/>
    <w:rsid w:val="00982F89"/>
    <w:rsid w:val="00991411"/>
    <w:rsid w:val="00993923"/>
    <w:rsid w:val="00A52B4A"/>
    <w:rsid w:val="00A54AC6"/>
    <w:rsid w:val="00A65CFE"/>
    <w:rsid w:val="00A71E4C"/>
    <w:rsid w:val="00AA1EF7"/>
    <w:rsid w:val="00AD2937"/>
    <w:rsid w:val="00B15959"/>
    <w:rsid w:val="00B60709"/>
    <w:rsid w:val="00B6254B"/>
    <w:rsid w:val="00B817A8"/>
    <w:rsid w:val="00BB5D51"/>
    <w:rsid w:val="00BC0F3D"/>
    <w:rsid w:val="00BC5C08"/>
    <w:rsid w:val="00BE6093"/>
    <w:rsid w:val="00C53CBD"/>
    <w:rsid w:val="00C92D53"/>
    <w:rsid w:val="00CB2A3F"/>
    <w:rsid w:val="00CE2E8A"/>
    <w:rsid w:val="00CE45A3"/>
    <w:rsid w:val="00CF56BD"/>
    <w:rsid w:val="00D61DF1"/>
    <w:rsid w:val="00D62222"/>
    <w:rsid w:val="00D978FA"/>
    <w:rsid w:val="00DC3C9B"/>
    <w:rsid w:val="00DC555B"/>
    <w:rsid w:val="00DC7647"/>
    <w:rsid w:val="00E051AB"/>
    <w:rsid w:val="00E21C86"/>
    <w:rsid w:val="00E319FF"/>
    <w:rsid w:val="00E931CF"/>
    <w:rsid w:val="00EB4AF6"/>
    <w:rsid w:val="00F1105D"/>
    <w:rsid w:val="00F13FE2"/>
    <w:rsid w:val="00F24B88"/>
    <w:rsid w:val="00F2746E"/>
    <w:rsid w:val="00F57B52"/>
    <w:rsid w:val="00FA497A"/>
    <w:rsid w:val="00FB1A38"/>
    <w:rsid w:val="00FB6437"/>
    <w:rsid w:val="00FB6907"/>
    <w:rsid w:val="00FE7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D4"/>
  </w:style>
  <w:style w:type="paragraph" w:styleId="1">
    <w:name w:val="heading 1"/>
    <w:basedOn w:val="a"/>
    <w:next w:val="a"/>
    <w:link w:val="10"/>
    <w:uiPriority w:val="9"/>
    <w:qFormat/>
    <w:rsid w:val="00BB5D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C6"/>
    <w:pPr>
      <w:ind w:left="720"/>
      <w:contextualSpacing/>
    </w:pPr>
  </w:style>
  <w:style w:type="paragraph" w:styleId="a4">
    <w:name w:val="Balloon Text"/>
    <w:basedOn w:val="a"/>
    <w:link w:val="a5"/>
    <w:uiPriority w:val="99"/>
    <w:semiHidden/>
    <w:unhideWhenUsed/>
    <w:rsid w:val="008F6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C6A"/>
    <w:rPr>
      <w:rFonts w:ascii="Tahoma" w:hAnsi="Tahoma" w:cs="Tahoma"/>
      <w:sz w:val="16"/>
      <w:szCs w:val="16"/>
    </w:rPr>
  </w:style>
  <w:style w:type="table" w:styleId="a6">
    <w:name w:val="Table Grid"/>
    <w:basedOn w:val="a1"/>
    <w:uiPriority w:val="59"/>
    <w:rsid w:val="005D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D6122"/>
    <w:pPr>
      <w:spacing w:after="0" w:line="240" w:lineRule="auto"/>
    </w:pPr>
    <w:rPr>
      <w:rFonts w:ascii="Calibri" w:eastAsia="Calibri" w:hAnsi="Calibri" w:cs="Times New Roman"/>
      <w:lang w:eastAsia="en-US"/>
    </w:rPr>
  </w:style>
  <w:style w:type="paragraph" w:styleId="a8">
    <w:name w:val="header"/>
    <w:basedOn w:val="a"/>
    <w:link w:val="a9"/>
    <w:uiPriority w:val="99"/>
    <w:semiHidden/>
    <w:unhideWhenUsed/>
    <w:rsid w:val="006451D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451D6"/>
  </w:style>
  <w:style w:type="paragraph" w:styleId="aa">
    <w:name w:val="footer"/>
    <w:basedOn w:val="a"/>
    <w:link w:val="ab"/>
    <w:uiPriority w:val="99"/>
    <w:unhideWhenUsed/>
    <w:rsid w:val="00645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51D6"/>
  </w:style>
  <w:style w:type="character" w:customStyle="1" w:styleId="apple-converted-space">
    <w:name w:val="apple-converted-space"/>
    <w:basedOn w:val="a0"/>
    <w:rsid w:val="00043A54"/>
  </w:style>
  <w:style w:type="character" w:styleId="ac">
    <w:name w:val="Strong"/>
    <w:basedOn w:val="a0"/>
    <w:uiPriority w:val="22"/>
    <w:qFormat/>
    <w:rsid w:val="00043A54"/>
    <w:rPr>
      <w:b/>
      <w:bCs/>
    </w:rPr>
  </w:style>
  <w:style w:type="paragraph" w:styleId="ad">
    <w:name w:val="Normal (Web)"/>
    <w:basedOn w:val="a"/>
    <w:uiPriority w:val="99"/>
    <w:unhideWhenUsed/>
    <w:rsid w:val="00043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B5D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89911309">
      <w:bodyDiv w:val="1"/>
      <w:marLeft w:val="0"/>
      <w:marRight w:val="0"/>
      <w:marTop w:val="0"/>
      <w:marBottom w:val="0"/>
      <w:divBdr>
        <w:top w:val="none" w:sz="0" w:space="0" w:color="auto"/>
        <w:left w:val="none" w:sz="0" w:space="0" w:color="auto"/>
        <w:bottom w:val="none" w:sz="0" w:space="0" w:color="auto"/>
        <w:right w:val="none" w:sz="0" w:space="0" w:color="auto"/>
      </w:divBdr>
    </w:div>
    <w:div w:id="1540169394">
      <w:bodyDiv w:val="1"/>
      <w:marLeft w:val="0"/>
      <w:marRight w:val="0"/>
      <w:marTop w:val="0"/>
      <w:marBottom w:val="0"/>
      <w:divBdr>
        <w:top w:val="none" w:sz="0" w:space="0" w:color="auto"/>
        <w:left w:val="none" w:sz="0" w:space="0" w:color="auto"/>
        <w:bottom w:val="none" w:sz="0" w:space="0" w:color="auto"/>
        <w:right w:val="none" w:sz="0" w:space="0" w:color="auto"/>
      </w:divBdr>
      <w:divsChild>
        <w:div w:id="994652668">
          <w:marLeft w:val="0"/>
          <w:marRight w:val="0"/>
          <w:marTop w:val="0"/>
          <w:marBottom w:val="0"/>
          <w:divBdr>
            <w:top w:val="none" w:sz="0" w:space="0" w:color="auto"/>
            <w:left w:val="none" w:sz="0" w:space="0" w:color="auto"/>
            <w:bottom w:val="none" w:sz="0" w:space="0" w:color="auto"/>
            <w:right w:val="none" w:sz="0" w:space="0" w:color="auto"/>
          </w:divBdr>
        </w:div>
        <w:div w:id="763233516">
          <w:marLeft w:val="0"/>
          <w:marRight w:val="0"/>
          <w:marTop w:val="0"/>
          <w:marBottom w:val="0"/>
          <w:divBdr>
            <w:top w:val="none" w:sz="0" w:space="0" w:color="auto"/>
            <w:left w:val="none" w:sz="0" w:space="0" w:color="auto"/>
            <w:bottom w:val="none" w:sz="0" w:space="0" w:color="auto"/>
            <w:right w:val="none" w:sz="0" w:space="0" w:color="auto"/>
          </w:divBdr>
        </w:div>
        <w:div w:id="1832284857">
          <w:marLeft w:val="0"/>
          <w:marRight w:val="0"/>
          <w:marTop w:val="0"/>
          <w:marBottom w:val="0"/>
          <w:divBdr>
            <w:top w:val="none" w:sz="0" w:space="0" w:color="auto"/>
            <w:left w:val="none" w:sz="0" w:space="0" w:color="auto"/>
            <w:bottom w:val="none" w:sz="0" w:space="0" w:color="auto"/>
            <w:right w:val="none" w:sz="0" w:space="0" w:color="auto"/>
          </w:divBdr>
        </w:div>
        <w:div w:id="1107047168">
          <w:marLeft w:val="0"/>
          <w:marRight w:val="0"/>
          <w:marTop w:val="0"/>
          <w:marBottom w:val="0"/>
          <w:divBdr>
            <w:top w:val="none" w:sz="0" w:space="0" w:color="auto"/>
            <w:left w:val="none" w:sz="0" w:space="0" w:color="auto"/>
            <w:bottom w:val="none" w:sz="0" w:space="0" w:color="auto"/>
            <w:right w:val="none" w:sz="0" w:space="0" w:color="auto"/>
          </w:divBdr>
        </w:div>
        <w:div w:id="263071471">
          <w:marLeft w:val="0"/>
          <w:marRight w:val="0"/>
          <w:marTop w:val="0"/>
          <w:marBottom w:val="0"/>
          <w:divBdr>
            <w:top w:val="none" w:sz="0" w:space="0" w:color="auto"/>
            <w:left w:val="none" w:sz="0" w:space="0" w:color="auto"/>
            <w:bottom w:val="none" w:sz="0" w:space="0" w:color="auto"/>
            <w:right w:val="none" w:sz="0" w:space="0" w:color="auto"/>
          </w:divBdr>
        </w:div>
        <w:div w:id="867107287">
          <w:marLeft w:val="0"/>
          <w:marRight w:val="0"/>
          <w:marTop w:val="0"/>
          <w:marBottom w:val="0"/>
          <w:divBdr>
            <w:top w:val="none" w:sz="0" w:space="0" w:color="auto"/>
            <w:left w:val="none" w:sz="0" w:space="0" w:color="auto"/>
            <w:bottom w:val="none" w:sz="0" w:space="0" w:color="auto"/>
            <w:right w:val="none" w:sz="0" w:space="0" w:color="auto"/>
          </w:divBdr>
        </w:div>
        <w:div w:id="467556713">
          <w:marLeft w:val="0"/>
          <w:marRight w:val="0"/>
          <w:marTop w:val="0"/>
          <w:marBottom w:val="0"/>
          <w:divBdr>
            <w:top w:val="none" w:sz="0" w:space="0" w:color="auto"/>
            <w:left w:val="none" w:sz="0" w:space="0" w:color="auto"/>
            <w:bottom w:val="none" w:sz="0" w:space="0" w:color="auto"/>
            <w:right w:val="none" w:sz="0" w:space="0" w:color="auto"/>
          </w:divBdr>
        </w:div>
        <w:div w:id="828910414">
          <w:marLeft w:val="0"/>
          <w:marRight w:val="0"/>
          <w:marTop w:val="0"/>
          <w:marBottom w:val="0"/>
          <w:divBdr>
            <w:top w:val="none" w:sz="0" w:space="0" w:color="auto"/>
            <w:left w:val="none" w:sz="0" w:space="0" w:color="auto"/>
            <w:bottom w:val="none" w:sz="0" w:space="0" w:color="auto"/>
            <w:right w:val="none" w:sz="0" w:space="0" w:color="auto"/>
          </w:divBdr>
        </w:div>
        <w:div w:id="1842239201">
          <w:marLeft w:val="0"/>
          <w:marRight w:val="0"/>
          <w:marTop w:val="0"/>
          <w:marBottom w:val="0"/>
          <w:divBdr>
            <w:top w:val="none" w:sz="0" w:space="0" w:color="auto"/>
            <w:left w:val="none" w:sz="0" w:space="0" w:color="auto"/>
            <w:bottom w:val="none" w:sz="0" w:space="0" w:color="auto"/>
            <w:right w:val="none" w:sz="0" w:space="0" w:color="auto"/>
          </w:divBdr>
        </w:div>
        <w:div w:id="318995795">
          <w:marLeft w:val="0"/>
          <w:marRight w:val="0"/>
          <w:marTop w:val="0"/>
          <w:marBottom w:val="0"/>
          <w:divBdr>
            <w:top w:val="none" w:sz="0" w:space="0" w:color="auto"/>
            <w:left w:val="none" w:sz="0" w:space="0" w:color="auto"/>
            <w:bottom w:val="none" w:sz="0" w:space="0" w:color="auto"/>
            <w:right w:val="none" w:sz="0" w:space="0" w:color="auto"/>
          </w:divBdr>
        </w:div>
        <w:div w:id="222525269">
          <w:marLeft w:val="0"/>
          <w:marRight w:val="0"/>
          <w:marTop w:val="0"/>
          <w:marBottom w:val="0"/>
          <w:divBdr>
            <w:top w:val="none" w:sz="0" w:space="0" w:color="auto"/>
            <w:left w:val="none" w:sz="0" w:space="0" w:color="auto"/>
            <w:bottom w:val="none" w:sz="0" w:space="0" w:color="auto"/>
            <w:right w:val="none" w:sz="0" w:space="0" w:color="auto"/>
          </w:divBdr>
        </w:div>
        <w:div w:id="627129771">
          <w:marLeft w:val="0"/>
          <w:marRight w:val="0"/>
          <w:marTop w:val="0"/>
          <w:marBottom w:val="0"/>
          <w:divBdr>
            <w:top w:val="none" w:sz="0" w:space="0" w:color="auto"/>
            <w:left w:val="none" w:sz="0" w:space="0" w:color="auto"/>
            <w:bottom w:val="none" w:sz="0" w:space="0" w:color="auto"/>
            <w:right w:val="none" w:sz="0" w:space="0" w:color="auto"/>
          </w:divBdr>
        </w:div>
        <w:div w:id="1870601256">
          <w:marLeft w:val="0"/>
          <w:marRight w:val="0"/>
          <w:marTop w:val="0"/>
          <w:marBottom w:val="0"/>
          <w:divBdr>
            <w:top w:val="none" w:sz="0" w:space="0" w:color="auto"/>
            <w:left w:val="none" w:sz="0" w:space="0" w:color="auto"/>
            <w:bottom w:val="none" w:sz="0" w:space="0" w:color="auto"/>
            <w:right w:val="none" w:sz="0" w:space="0" w:color="auto"/>
          </w:divBdr>
        </w:div>
        <w:div w:id="761418919">
          <w:marLeft w:val="0"/>
          <w:marRight w:val="0"/>
          <w:marTop w:val="0"/>
          <w:marBottom w:val="0"/>
          <w:divBdr>
            <w:top w:val="none" w:sz="0" w:space="0" w:color="auto"/>
            <w:left w:val="none" w:sz="0" w:space="0" w:color="auto"/>
            <w:bottom w:val="none" w:sz="0" w:space="0" w:color="auto"/>
            <w:right w:val="none" w:sz="0" w:space="0" w:color="auto"/>
          </w:divBdr>
        </w:div>
        <w:div w:id="439300088">
          <w:marLeft w:val="0"/>
          <w:marRight w:val="0"/>
          <w:marTop w:val="0"/>
          <w:marBottom w:val="0"/>
          <w:divBdr>
            <w:top w:val="none" w:sz="0" w:space="0" w:color="auto"/>
            <w:left w:val="none" w:sz="0" w:space="0" w:color="auto"/>
            <w:bottom w:val="none" w:sz="0" w:space="0" w:color="auto"/>
            <w:right w:val="none" w:sz="0" w:space="0" w:color="auto"/>
          </w:divBdr>
        </w:div>
        <w:div w:id="1417171305">
          <w:marLeft w:val="0"/>
          <w:marRight w:val="0"/>
          <w:marTop w:val="0"/>
          <w:marBottom w:val="0"/>
          <w:divBdr>
            <w:top w:val="none" w:sz="0" w:space="0" w:color="auto"/>
            <w:left w:val="none" w:sz="0" w:space="0" w:color="auto"/>
            <w:bottom w:val="none" w:sz="0" w:space="0" w:color="auto"/>
            <w:right w:val="none" w:sz="0" w:space="0" w:color="auto"/>
          </w:divBdr>
        </w:div>
        <w:div w:id="1504780098">
          <w:marLeft w:val="0"/>
          <w:marRight w:val="0"/>
          <w:marTop w:val="0"/>
          <w:marBottom w:val="0"/>
          <w:divBdr>
            <w:top w:val="none" w:sz="0" w:space="0" w:color="auto"/>
            <w:left w:val="none" w:sz="0" w:space="0" w:color="auto"/>
            <w:bottom w:val="none" w:sz="0" w:space="0" w:color="auto"/>
            <w:right w:val="none" w:sz="0" w:space="0" w:color="auto"/>
          </w:divBdr>
        </w:div>
        <w:div w:id="863329097">
          <w:marLeft w:val="0"/>
          <w:marRight w:val="0"/>
          <w:marTop w:val="0"/>
          <w:marBottom w:val="0"/>
          <w:divBdr>
            <w:top w:val="none" w:sz="0" w:space="0" w:color="auto"/>
            <w:left w:val="none" w:sz="0" w:space="0" w:color="auto"/>
            <w:bottom w:val="none" w:sz="0" w:space="0" w:color="auto"/>
            <w:right w:val="none" w:sz="0" w:space="0" w:color="auto"/>
          </w:divBdr>
        </w:div>
        <w:div w:id="531309379">
          <w:marLeft w:val="0"/>
          <w:marRight w:val="0"/>
          <w:marTop w:val="0"/>
          <w:marBottom w:val="0"/>
          <w:divBdr>
            <w:top w:val="none" w:sz="0" w:space="0" w:color="auto"/>
            <w:left w:val="none" w:sz="0" w:space="0" w:color="auto"/>
            <w:bottom w:val="none" w:sz="0" w:space="0" w:color="auto"/>
            <w:right w:val="none" w:sz="0" w:space="0" w:color="auto"/>
          </w:divBdr>
        </w:div>
        <w:div w:id="1563059237">
          <w:marLeft w:val="0"/>
          <w:marRight w:val="0"/>
          <w:marTop w:val="0"/>
          <w:marBottom w:val="0"/>
          <w:divBdr>
            <w:top w:val="none" w:sz="0" w:space="0" w:color="auto"/>
            <w:left w:val="none" w:sz="0" w:space="0" w:color="auto"/>
            <w:bottom w:val="none" w:sz="0" w:space="0" w:color="auto"/>
            <w:right w:val="none" w:sz="0" w:space="0" w:color="auto"/>
          </w:divBdr>
        </w:div>
        <w:div w:id="382945041">
          <w:marLeft w:val="0"/>
          <w:marRight w:val="0"/>
          <w:marTop w:val="0"/>
          <w:marBottom w:val="0"/>
          <w:divBdr>
            <w:top w:val="none" w:sz="0" w:space="0" w:color="auto"/>
            <w:left w:val="none" w:sz="0" w:space="0" w:color="auto"/>
            <w:bottom w:val="none" w:sz="0" w:space="0" w:color="auto"/>
            <w:right w:val="none" w:sz="0" w:space="0" w:color="auto"/>
          </w:divBdr>
        </w:div>
        <w:div w:id="2095007874">
          <w:marLeft w:val="0"/>
          <w:marRight w:val="0"/>
          <w:marTop w:val="0"/>
          <w:marBottom w:val="0"/>
          <w:divBdr>
            <w:top w:val="none" w:sz="0" w:space="0" w:color="auto"/>
            <w:left w:val="none" w:sz="0" w:space="0" w:color="auto"/>
            <w:bottom w:val="none" w:sz="0" w:space="0" w:color="auto"/>
            <w:right w:val="none" w:sz="0" w:space="0" w:color="auto"/>
          </w:divBdr>
        </w:div>
        <w:div w:id="772016401">
          <w:marLeft w:val="0"/>
          <w:marRight w:val="0"/>
          <w:marTop w:val="0"/>
          <w:marBottom w:val="0"/>
          <w:divBdr>
            <w:top w:val="none" w:sz="0" w:space="0" w:color="auto"/>
            <w:left w:val="none" w:sz="0" w:space="0" w:color="auto"/>
            <w:bottom w:val="none" w:sz="0" w:space="0" w:color="auto"/>
            <w:right w:val="none" w:sz="0" w:space="0" w:color="auto"/>
          </w:divBdr>
        </w:div>
        <w:div w:id="1851947111">
          <w:marLeft w:val="0"/>
          <w:marRight w:val="0"/>
          <w:marTop w:val="0"/>
          <w:marBottom w:val="0"/>
          <w:divBdr>
            <w:top w:val="none" w:sz="0" w:space="0" w:color="auto"/>
            <w:left w:val="none" w:sz="0" w:space="0" w:color="auto"/>
            <w:bottom w:val="none" w:sz="0" w:space="0" w:color="auto"/>
            <w:right w:val="none" w:sz="0" w:space="0" w:color="auto"/>
          </w:divBdr>
        </w:div>
        <w:div w:id="967707416">
          <w:marLeft w:val="0"/>
          <w:marRight w:val="0"/>
          <w:marTop w:val="0"/>
          <w:marBottom w:val="0"/>
          <w:divBdr>
            <w:top w:val="none" w:sz="0" w:space="0" w:color="auto"/>
            <w:left w:val="none" w:sz="0" w:space="0" w:color="auto"/>
            <w:bottom w:val="none" w:sz="0" w:space="0" w:color="auto"/>
            <w:right w:val="none" w:sz="0" w:space="0" w:color="auto"/>
          </w:divBdr>
        </w:div>
        <w:div w:id="824012574">
          <w:marLeft w:val="0"/>
          <w:marRight w:val="0"/>
          <w:marTop w:val="0"/>
          <w:marBottom w:val="0"/>
          <w:divBdr>
            <w:top w:val="none" w:sz="0" w:space="0" w:color="auto"/>
            <w:left w:val="none" w:sz="0" w:space="0" w:color="auto"/>
            <w:bottom w:val="none" w:sz="0" w:space="0" w:color="auto"/>
            <w:right w:val="none" w:sz="0" w:space="0" w:color="auto"/>
          </w:divBdr>
        </w:div>
        <w:div w:id="2127960378">
          <w:marLeft w:val="0"/>
          <w:marRight w:val="0"/>
          <w:marTop w:val="0"/>
          <w:marBottom w:val="0"/>
          <w:divBdr>
            <w:top w:val="none" w:sz="0" w:space="0" w:color="auto"/>
            <w:left w:val="none" w:sz="0" w:space="0" w:color="auto"/>
            <w:bottom w:val="none" w:sz="0" w:space="0" w:color="auto"/>
            <w:right w:val="none" w:sz="0" w:space="0" w:color="auto"/>
          </w:divBdr>
        </w:div>
        <w:div w:id="1260069060">
          <w:marLeft w:val="0"/>
          <w:marRight w:val="0"/>
          <w:marTop w:val="0"/>
          <w:marBottom w:val="0"/>
          <w:divBdr>
            <w:top w:val="none" w:sz="0" w:space="0" w:color="auto"/>
            <w:left w:val="none" w:sz="0" w:space="0" w:color="auto"/>
            <w:bottom w:val="none" w:sz="0" w:space="0" w:color="auto"/>
            <w:right w:val="none" w:sz="0" w:space="0" w:color="auto"/>
          </w:divBdr>
        </w:div>
        <w:div w:id="551306116">
          <w:marLeft w:val="0"/>
          <w:marRight w:val="0"/>
          <w:marTop w:val="0"/>
          <w:marBottom w:val="0"/>
          <w:divBdr>
            <w:top w:val="none" w:sz="0" w:space="0" w:color="auto"/>
            <w:left w:val="none" w:sz="0" w:space="0" w:color="auto"/>
            <w:bottom w:val="none" w:sz="0" w:space="0" w:color="auto"/>
            <w:right w:val="none" w:sz="0" w:space="0" w:color="auto"/>
          </w:divBdr>
        </w:div>
        <w:div w:id="1269464607">
          <w:marLeft w:val="0"/>
          <w:marRight w:val="0"/>
          <w:marTop w:val="0"/>
          <w:marBottom w:val="0"/>
          <w:divBdr>
            <w:top w:val="none" w:sz="0" w:space="0" w:color="auto"/>
            <w:left w:val="none" w:sz="0" w:space="0" w:color="auto"/>
            <w:bottom w:val="none" w:sz="0" w:space="0" w:color="auto"/>
            <w:right w:val="none" w:sz="0" w:space="0" w:color="auto"/>
          </w:divBdr>
        </w:div>
        <w:div w:id="417598981">
          <w:marLeft w:val="0"/>
          <w:marRight w:val="0"/>
          <w:marTop w:val="0"/>
          <w:marBottom w:val="0"/>
          <w:divBdr>
            <w:top w:val="none" w:sz="0" w:space="0" w:color="auto"/>
            <w:left w:val="none" w:sz="0" w:space="0" w:color="auto"/>
            <w:bottom w:val="none" w:sz="0" w:space="0" w:color="auto"/>
            <w:right w:val="none" w:sz="0" w:space="0" w:color="auto"/>
          </w:divBdr>
        </w:div>
        <w:div w:id="1766922443">
          <w:marLeft w:val="0"/>
          <w:marRight w:val="0"/>
          <w:marTop w:val="0"/>
          <w:marBottom w:val="0"/>
          <w:divBdr>
            <w:top w:val="none" w:sz="0" w:space="0" w:color="auto"/>
            <w:left w:val="none" w:sz="0" w:space="0" w:color="auto"/>
            <w:bottom w:val="none" w:sz="0" w:space="0" w:color="auto"/>
            <w:right w:val="none" w:sz="0" w:space="0" w:color="auto"/>
          </w:divBdr>
        </w:div>
        <w:div w:id="691952819">
          <w:marLeft w:val="0"/>
          <w:marRight w:val="0"/>
          <w:marTop w:val="0"/>
          <w:marBottom w:val="0"/>
          <w:divBdr>
            <w:top w:val="none" w:sz="0" w:space="0" w:color="auto"/>
            <w:left w:val="none" w:sz="0" w:space="0" w:color="auto"/>
            <w:bottom w:val="none" w:sz="0" w:space="0" w:color="auto"/>
            <w:right w:val="none" w:sz="0" w:space="0" w:color="auto"/>
          </w:divBdr>
        </w:div>
        <w:div w:id="1810198378">
          <w:marLeft w:val="0"/>
          <w:marRight w:val="0"/>
          <w:marTop w:val="0"/>
          <w:marBottom w:val="0"/>
          <w:divBdr>
            <w:top w:val="none" w:sz="0" w:space="0" w:color="auto"/>
            <w:left w:val="none" w:sz="0" w:space="0" w:color="auto"/>
            <w:bottom w:val="none" w:sz="0" w:space="0" w:color="auto"/>
            <w:right w:val="none" w:sz="0" w:space="0" w:color="auto"/>
          </w:divBdr>
        </w:div>
        <w:div w:id="1413162423">
          <w:marLeft w:val="0"/>
          <w:marRight w:val="0"/>
          <w:marTop w:val="0"/>
          <w:marBottom w:val="0"/>
          <w:divBdr>
            <w:top w:val="none" w:sz="0" w:space="0" w:color="auto"/>
            <w:left w:val="none" w:sz="0" w:space="0" w:color="auto"/>
            <w:bottom w:val="none" w:sz="0" w:space="0" w:color="auto"/>
            <w:right w:val="none" w:sz="0" w:space="0" w:color="auto"/>
          </w:divBdr>
        </w:div>
        <w:div w:id="2055999171">
          <w:marLeft w:val="0"/>
          <w:marRight w:val="0"/>
          <w:marTop w:val="0"/>
          <w:marBottom w:val="0"/>
          <w:divBdr>
            <w:top w:val="none" w:sz="0" w:space="0" w:color="auto"/>
            <w:left w:val="none" w:sz="0" w:space="0" w:color="auto"/>
            <w:bottom w:val="none" w:sz="0" w:space="0" w:color="auto"/>
            <w:right w:val="none" w:sz="0" w:space="0" w:color="auto"/>
          </w:divBdr>
        </w:div>
        <w:div w:id="1375156591">
          <w:marLeft w:val="0"/>
          <w:marRight w:val="0"/>
          <w:marTop w:val="0"/>
          <w:marBottom w:val="0"/>
          <w:divBdr>
            <w:top w:val="none" w:sz="0" w:space="0" w:color="auto"/>
            <w:left w:val="none" w:sz="0" w:space="0" w:color="auto"/>
            <w:bottom w:val="none" w:sz="0" w:space="0" w:color="auto"/>
            <w:right w:val="none" w:sz="0" w:space="0" w:color="auto"/>
          </w:divBdr>
        </w:div>
        <w:div w:id="1938322069">
          <w:marLeft w:val="0"/>
          <w:marRight w:val="0"/>
          <w:marTop w:val="0"/>
          <w:marBottom w:val="0"/>
          <w:divBdr>
            <w:top w:val="none" w:sz="0" w:space="0" w:color="auto"/>
            <w:left w:val="none" w:sz="0" w:space="0" w:color="auto"/>
            <w:bottom w:val="none" w:sz="0" w:space="0" w:color="auto"/>
            <w:right w:val="none" w:sz="0" w:space="0" w:color="auto"/>
          </w:divBdr>
        </w:div>
        <w:div w:id="1559243470">
          <w:marLeft w:val="0"/>
          <w:marRight w:val="0"/>
          <w:marTop w:val="0"/>
          <w:marBottom w:val="0"/>
          <w:divBdr>
            <w:top w:val="none" w:sz="0" w:space="0" w:color="auto"/>
            <w:left w:val="none" w:sz="0" w:space="0" w:color="auto"/>
            <w:bottom w:val="none" w:sz="0" w:space="0" w:color="auto"/>
            <w:right w:val="none" w:sz="0" w:space="0" w:color="auto"/>
          </w:divBdr>
        </w:div>
        <w:div w:id="1133789648">
          <w:marLeft w:val="0"/>
          <w:marRight w:val="0"/>
          <w:marTop w:val="0"/>
          <w:marBottom w:val="0"/>
          <w:divBdr>
            <w:top w:val="none" w:sz="0" w:space="0" w:color="auto"/>
            <w:left w:val="none" w:sz="0" w:space="0" w:color="auto"/>
            <w:bottom w:val="none" w:sz="0" w:space="0" w:color="auto"/>
            <w:right w:val="none" w:sz="0" w:space="0" w:color="auto"/>
          </w:divBdr>
        </w:div>
        <w:div w:id="1493328702">
          <w:marLeft w:val="0"/>
          <w:marRight w:val="0"/>
          <w:marTop w:val="0"/>
          <w:marBottom w:val="0"/>
          <w:divBdr>
            <w:top w:val="none" w:sz="0" w:space="0" w:color="auto"/>
            <w:left w:val="none" w:sz="0" w:space="0" w:color="auto"/>
            <w:bottom w:val="none" w:sz="0" w:space="0" w:color="auto"/>
            <w:right w:val="none" w:sz="0" w:space="0" w:color="auto"/>
          </w:divBdr>
        </w:div>
        <w:div w:id="1446654296">
          <w:marLeft w:val="0"/>
          <w:marRight w:val="0"/>
          <w:marTop w:val="0"/>
          <w:marBottom w:val="0"/>
          <w:divBdr>
            <w:top w:val="none" w:sz="0" w:space="0" w:color="auto"/>
            <w:left w:val="none" w:sz="0" w:space="0" w:color="auto"/>
            <w:bottom w:val="none" w:sz="0" w:space="0" w:color="auto"/>
            <w:right w:val="none" w:sz="0" w:space="0" w:color="auto"/>
          </w:divBdr>
        </w:div>
        <w:div w:id="541744220">
          <w:marLeft w:val="0"/>
          <w:marRight w:val="0"/>
          <w:marTop w:val="0"/>
          <w:marBottom w:val="0"/>
          <w:divBdr>
            <w:top w:val="none" w:sz="0" w:space="0" w:color="auto"/>
            <w:left w:val="none" w:sz="0" w:space="0" w:color="auto"/>
            <w:bottom w:val="none" w:sz="0" w:space="0" w:color="auto"/>
            <w:right w:val="none" w:sz="0" w:space="0" w:color="auto"/>
          </w:divBdr>
        </w:div>
        <w:div w:id="1727606769">
          <w:marLeft w:val="0"/>
          <w:marRight w:val="0"/>
          <w:marTop w:val="0"/>
          <w:marBottom w:val="0"/>
          <w:divBdr>
            <w:top w:val="none" w:sz="0" w:space="0" w:color="auto"/>
            <w:left w:val="none" w:sz="0" w:space="0" w:color="auto"/>
            <w:bottom w:val="none" w:sz="0" w:space="0" w:color="auto"/>
            <w:right w:val="none" w:sz="0" w:space="0" w:color="auto"/>
          </w:divBdr>
        </w:div>
        <w:div w:id="982541132">
          <w:marLeft w:val="0"/>
          <w:marRight w:val="0"/>
          <w:marTop w:val="0"/>
          <w:marBottom w:val="0"/>
          <w:divBdr>
            <w:top w:val="none" w:sz="0" w:space="0" w:color="auto"/>
            <w:left w:val="none" w:sz="0" w:space="0" w:color="auto"/>
            <w:bottom w:val="none" w:sz="0" w:space="0" w:color="auto"/>
            <w:right w:val="none" w:sz="0" w:space="0" w:color="auto"/>
          </w:divBdr>
        </w:div>
        <w:div w:id="310910257">
          <w:marLeft w:val="0"/>
          <w:marRight w:val="0"/>
          <w:marTop w:val="0"/>
          <w:marBottom w:val="0"/>
          <w:divBdr>
            <w:top w:val="none" w:sz="0" w:space="0" w:color="auto"/>
            <w:left w:val="none" w:sz="0" w:space="0" w:color="auto"/>
            <w:bottom w:val="none" w:sz="0" w:space="0" w:color="auto"/>
            <w:right w:val="none" w:sz="0" w:space="0" w:color="auto"/>
          </w:divBdr>
        </w:div>
        <w:div w:id="1681198029">
          <w:marLeft w:val="0"/>
          <w:marRight w:val="0"/>
          <w:marTop w:val="0"/>
          <w:marBottom w:val="0"/>
          <w:divBdr>
            <w:top w:val="none" w:sz="0" w:space="0" w:color="auto"/>
            <w:left w:val="none" w:sz="0" w:space="0" w:color="auto"/>
            <w:bottom w:val="none" w:sz="0" w:space="0" w:color="auto"/>
            <w:right w:val="none" w:sz="0" w:space="0" w:color="auto"/>
          </w:divBdr>
        </w:div>
        <w:div w:id="1050228471">
          <w:marLeft w:val="0"/>
          <w:marRight w:val="0"/>
          <w:marTop w:val="0"/>
          <w:marBottom w:val="0"/>
          <w:divBdr>
            <w:top w:val="none" w:sz="0" w:space="0" w:color="auto"/>
            <w:left w:val="none" w:sz="0" w:space="0" w:color="auto"/>
            <w:bottom w:val="none" w:sz="0" w:space="0" w:color="auto"/>
            <w:right w:val="none" w:sz="0" w:space="0" w:color="auto"/>
          </w:divBdr>
        </w:div>
        <w:div w:id="1164777370">
          <w:marLeft w:val="0"/>
          <w:marRight w:val="0"/>
          <w:marTop w:val="0"/>
          <w:marBottom w:val="0"/>
          <w:divBdr>
            <w:top w:val="none" w:sz="0" w:space="0" w:color="auto"/>
            <w:left w:val="none" w:sz="0" w:space="0" w:color="auto"/>
            <w:bottom w:val="none" w:sz="0" w:space="0" w:color="auto"/>
            <w:right w:val="none" w:sz="0" w:space="0" w:color="auto"/>
          </w:divBdr>
        </w:div>
        <w:div w:id="85660727">
          <w:marLeft w:val="0"/>
          <w:marRight w:val="0"/>
          <w:marTop w:val="0"/>
          <w:marBottom w:val="0"/>
          <w:divBdr>
            <w:top w:val="none" w:sz="0" w:space="0" w:color="auto"/>
            <w:left w:val="none" w:sz="0" w:space="0" w:color="auto"/>
            <w:bottom w:val="none" w:sz="0" w:space="0" w:color="auto"/>
            <w:right w:val="none" w:sz="0" w:space="0" w:color="auto"/>
          </w:divBdr>
        </w:div>
        <w:div w:id="428041634">
          <w:marLeft w:val="0"/>
          <w:marRight w:val="0"/>
          <w:marTop w:val="0"/>
          <w:marBottom w:val="0"/>
          <w:divBdr>
            <w:top w:val="none" w:sz="0" w:space="0" w:color="auto"/>
            <w:left w:val="none" w:sz="0" w:space="0" w:color="auto"/>
            <w:bottom w:val="none" w:sz="0" w:space="0" w:color="auto"/>
            <w:right w:val="none" w:sz="0" w:space="0" w:color="auto"/>
          </w:divBdr>
        </w:div>
        <w:div w:id="452334810">
          <w:marLeft w:val="0"/>
          <w:marRight w:val="0"/>
          <w:marTop w:val="0"/>
          <w:marBottom w:val="0"/>
          <w:divBdr>
            <w:top w:val="none" w:sz="0" w:space="0" w:color="auto"/>
            <w:left w:val="none" w:sz="0" w:space="0" w:color="auto"/>
            <w:bottom w:val="none" w:sz="0" w:space="0" w:color="auto"/>
            <w:right w:val="none" w:sz="0" w:space="0" w:color="auto"/>
          </w:divBdr>
        </w:div>
        <w:div w:id="236550118">
          <w:marLeft w:val="0"/>
          <w:marRight w:val="0"/>
          <w:marTop w:val="0"/>
          <w:marBottom w:val="0"/>
          <w:divBdr>
            <w:top w:val="none" w:sz="0" w:space="0" w:color="auto"/>
            <w:left w:val="none" w:sz="0" w:space="0" w:color="auto"/>
            <w:bottom w:val="none" w:sz="0" w:space="0" w:color="auto"/>
            <w:right w:val="none" w:sz="0" w:space="0" w:color="auto"/>
          </w:divBdr>
        </w:div>
        <w:div w:id="1499610753">
          <w:marLeft w:val="0"/>
          <w:marRight w:val="0"/>
          <w:marTop w:val="0"/>
          <w:marBottom w:val="0"/>
          <w:divBdr>
            <w:top w:val="none" w:sz="0" w:space="0" w:color="auto"/>
            <w:left w:val="none" w:sz="0" w:space="0" w:color="auto"/>
            <w:bottom w:val="none" w:sz="0" w:space="0" w:color="auto"/>
            <w:right w:val="none" w:sz="0" w:space="0" w:color="auto"/>
          </w:divBdr>
        </w:div>
        <w:div w:id="1961836459">
          <w:marLeft w:val="0"/>
          <w:marRight w:val="0"/>
          <w:marTop w:val="0"/>
          <w:marBottom w:val="0"/>
          <w:divBdr>
            <w:top w:val="none" w:sz="0" w:space="0" w:color="auto"/>
            <w:left w:val="none" w:sz="0" w:space="0" w:color="auto"/>
            <w:bottom w:val="none" w:sz="0" w:space="0" w:color="auto"/>
            <w:right w:val="none" w:sz="0" w:space="0" w:color="auto"/>
          </w:divBdr>
        </w:div>
        <w:div w:id="385493043">
          <w:marLeft w:val="0"/>
          <w:marRight w:val="0"/>
          <w:marTop w:val="0"/>
          <w:marBottom w:val="0"/>
          <w:divBdr>
            <w:top w:val="none" w:sz="0" w:space="0" w:color="auto"/>
            <w:left w:val="none" w:sz="0" w:space="0" w:color="auto"/>
            <w:bottom w:val="none" w:sz="0" w:space="0" w:color="auto"/>
            <w:right w:val="none" w:sz="0" w:space="0" w:color="auto"/>
          </w:divBdr>
        </w:div>
        <w:div w:id="912356026">
          <w:marLeft w:val="0"/>
          <w:marRight w:val="0"/>
          <w:marTop w:val="0"/>
          <w:marBottom w:val="0"/>
          <w:divBdr>
            <w:top w:val="none" w:sz="0" w:space="0" w:color="auto"/>
            <w:left w:val="none" w:sz="0" w:space="0" w:color="auto"/>
            <w:bottom w:val="none" w:sz="0" w:space="0" w:color="auto"/>
            <w:right w:val="none" w:sz="0" w:space="0" w:color="auto"/>
          </w:divBdr>
        </w:div>
        <w:div w:id="2004045117">
          <w:marLeft w:val="0"/>
          <w:marRight w:val="0"/>
          <w:marTop w:val="0"/>
          <w:marBottom w:val="0"/>
          <w:divBdr>
            <w:top w:val="none" w:sz="0" w:space="0" w:color="auto"/>
            <w:left w:val="none" w:sz="0" w:space="0" w:color="auto"/>
            <w:bottom w:val="none" w:sz="0" w:space="0" w:color="auto"/>
            <w:right w:val="none" w:sz="0" w:space="0" w:color="auto"/>
          </w:divBdr>
        </w:div>
        <w:div w:id="874078233">
          <w:marLeft w:val="0"/>
          <w:marRight w:val="0"/>
          <w:marTop w:val="0"/>
          <w:marBottom w:val="0"/>
          <w:divBdr>
            <w:top w:val="none" w:sz="0" w:space="0" w:color="auto"/>
            <w:left w:val="none" w:sz="0" w:space="0" w:color="auto"/>
            <w:bottom w:val="none" w:sz="0" w:space="0" w:color="auto"/>
            <w:right w:val="none" w:sz="0" w:space="0" w:color="auto"/>
          </w:divBdr>
        </w:div>
        <w:div w:id="851577094">
          <w:marLeft w:val="0"/>
          <w:marRight w:val="0"/>
          <w:marTop w:val="0"/>
          <w:marBottom w:val="0"/>
          <w:divBdr>
            <w:top w:val="none" w:sz="0" w:space="0" w:color="auto"/>
            <w:left w:val="none" w:sz="0" w:space="0" w:color="auto"/>
            <w:bottom w:val="none" w:sz="0" w:space="0" w:color="auto"/>
            <w:right w:val="none" w:sz="0" w:space="0" w:color="auto"/>
          </w:divBdr>
        </w:div>
        <w:div w:id="1220168313">
          <w:marLeft w:val="0"/>
          <w:marRight w:val="0"/>
          <w:marTop w:val="0"/>
          <w:marBottom w:val="0"/>
          <w:divBdr>
            <w:top w:val="none" w:sz="0" w:space="0" w:color="auto"/>
            <w:left w:val="none" w:sz="0" w:space="0" w:color="auto"/>
            <w:bottom w:val="none" w:sz="0" w:space="0" w:color="auto"/>
            <w:right w:val="none" w:sz="0" w:space="0" w:color="auto"/>
          </w:divBdr>
        </w:div>
        <w:div w:id="300698389">
          <w:marLeft w:val="0"/>
          <w:marRight w:val="0"/>
          <w:marTop w:val="0"/>
          <w:marBottom w:val="0"/>
          <w:divBdr>
            <w:top w:val="none" w:sz="0" w:space="0" w:color="auto"/>
            <w:left w:val="none" w:sz="0" w:space="0" w:color="auto"/>
            <w:bottom w:val="none" w:sz="0" w:space="0" w:color="auto"/>
            <w:right w:val="none" w:sz="0" w:space="0" w:color="auto"/>
          </w:divBdr>
        </w:div>
        <w:div w:id="328682177">
          <w:marLeft w:val="0"/>
          <w:marRight w:val="0"/>
          <w:marTop w:val="0"/>
          <w:marBottom w:val="0"/>
          <w:divBdr>
            <w:top w:val="none" w:sz="0" w:space="0" w:color="auto"/>
            <w:left w:val="none" w:sz="0" w:space="0" w:color="auto"/>
            <w:bottom w:val="none" w:sz="0" w:space="0" w:color="auto"/>
            <w:right w:val="none" w:sz="0" w:space="0" w:color="auto"/>
          </w:divBdr>
        </w:div>
        <w:div w:id="1553228267">
          <w:marLeft w:val="0"/>
          <w:marRight w:val="0"/>
          <w:marTop w:val="0"/>
          <w:marBottom w:val="0"/>
          <w:divBdr>
            <w:top w:val="none" w:sz="0" w:space="0" w:color="auto"/>
            <w:left w:val="none" w:sz="0" w:space="0" w:color="auto"/>
            <w:bottom w:val="none" w:sz="0" w:space="0" w:color="auto"/>
            <w:right w:val="none" w:sz="0" w:space="0" w:color="auto"/>
          </w:divBdr>
        </w:div>
        <w:div w:id="735319749">
          <w:marLeft w:val="0"/>
          <w:marRight w:val="0"/>
          <w:marTop w:val="0"/>
          <w:marBottom w:val="0"/>
          <w:divBdr>
            <w:top w:val="none" w:sz="0" w:space="0" w:color="auto"/>
            <w:left w:val="none" w:sz="0" w:space="0" w:color="auto"/>
            <w:bottom w:val="none" w:sz="0" w:space="0" w:color="auto"/>
            <w:right w:val="none" w:sz="0" w:space="0" w:color="auto"/>
          </w:divBdr>
        </w:div>
        <w:div w:id="422577082">
          <w:marLeft w:val="0"/>
          <w:marRight w:val="0"/>
          <w:marTop w:val="0"/>
          <w:marBottom w:val="0"/>
          <w:divBdr>
            <w:top w:val="none" w:sz="0" w:space="0" w:color="auto"/>
            <w:left w:val="none" w:sz="0" w:space="0" w:color="auto"/>
            <w:bottom w:val="none" w:sz="0" w:space="0" w:color="auto"/>
            <w:right w:val="none" w:sz="0" w:space="0" w:color="auto"/>
          </w:divBdr>
        </w:div>
        <w:div w:id="106394891">
          <w:marLeft w:val="0"/>
          <w:marRight w:val="0"/>
          <w:marTop w:val="0"/>
          <w:marBottom w:val="0"/>
          <w:divBdr>
            <w:top w:val="none" w:sz="0" w:space="0" w:color="auto"/>
            <w:left w:val="none" w:sz="0" w:space="0" w:color="auto"/>
            <w:bottom w:val="none" w:sz="0" w:space="0" w:color="auto"/>
            <w:right w:val="none" w:sz="0" w:space="0" w:color="auto"/>
          </w:divBdr>
        </w:div>
        <w:div w:id="1101796435">
          <w:marLeft w:val="0"/>
          <w:marRight w:val="0"/>
          <w:marTop w:val="0"/>
          <w:marBottom w:val="0"/>
          <w:divBdr>
            <w:top w:val="none" w:sz="0" w:space="0" w:color="auto"/>
            <w:left w:val="none" w:sz="0" w:space="0" w:color="auto"/>
            <w:bottom w:val="none" w:sz="0" w:space="0" w:color="auto"/>
            <w:right w:val="none" w:sz="0" w:space="0" w:color="auto"/>
          </w:divBdr>
        </w:div>
        <w:div w:id="896623821">
          <w:marLeft w:val="0"/>
          <w:marRight w:val="0"/>
          <w:marTop w:val="0"/>
          <w:marBottom w:val="0"/>
          <w:divBdr>
            <w:top w:val="none" w:sz="0" w:space="0" w:color="auto"/>
            <w:left w:val="none" w:sz="0" w:space="0" w:color="auto"/>
            <w:bottom w:val="none" w:sz="0" w:space="0" w:color="auto"/>
            <w:right w:val="none" w:sz="0" w:space="0" w:color="auto"/>
          </w:divBdr>
        </w:div>
        <w:div w:id="998189768">
          <w:marLeft w:val="0"/>
          <w:marRight w:val="0"/>
          <w:marTop w:val="0"/>
          <w:marBottom w:val="0"/>
          <w:divBdr>
            <w:top w:val="none" w:sz="0" w:space="0" w:color="auto"/>
            <w:left w:val="none" w:sz="0" w:space="0" w:color="auto"/>
            <w:bottom w:val="none" w:sz="0" w:space="0" w:color="auto"/>
            <w:right w:val="none" w:sz="0" w:space="0" w:color="auto"/>
          </w:divBdr>
        </w:div>
        <w:div w:id="1030761701">
          <w:marLeft w:val="0"/>
          <w:marRight w:val="0"/>
          <w:marTop w:val="0"/>
          <w:marBottom w:val="0"/>
          <w:divBdr>
            <w:top w:val="none" w:sz="0" w:space="0" w:color="auto"/>
            <w:left w:val="none" w:sz="0" w:space="0" w:color="auto"/>
            <w:bottom w:val="none" w:sz="0" w:space="0" w:color="auto"/>
            <w:right w:val="none" w:sz="0" w:space="0" w:color="auto"/>
          </w:divBdr>
        </w:div>
        <w:div w:id="1362780075">
          <w:marLeft w:val="0"/>
          <w:marRight w:val="0"/>
          <w:marTop w:val="0"/>
          <w:marBottom w:val="0"/>
          <w:divBdr>
            <w:top w:val="none" w:sz="0" w:space="0" w:color="auto"/>
            <w:left w:val="none" w:sz="0" w:space="0" w:color="auto"/>
            <w:bottom w:val="none" w:sz="0" w:space="0" w:color="auto"/>
            <w:right w:val="none" w:sz="0" w:space="0" w:color="auto"/>
          </w:divBdr>
        </w:div>
        <w:div w:id="925923726">
          <w:marLeft w:val="0"/>
          <w:marRight w:val="0"/>
          <w:marTop w:val="0"/>
          <w:marBottom w:val="0"/>
          <w:divBdr>
            <w:top w:val="none" w:sz="0" w:space="0" w:color="auto"/>
            <w:left w:val="none" w:sz="0" w:space="0" w:color="auto"/>
            <w:bottom w:val="none" w:sz="0" w:space="0" w:color="auto"/>
            <w:right w:val="none" w:sz="0" w:space="0" w:color="auto"/>
          </w:divBdr>
        </w:div>
        <w:div w:id="1833763662">
          <w:marLeft w:val="0"/>
          <w:marRight w:val="0"/>
          <w:marTop w:val="0"/>
          <w:marBottom w:val="0"/>
          <w:divBdr>
            <w:top w:val="none" w:sz="0" w:space="0" w:color="auto"/>
            <w:left w:val="none" w:sz="0" w:space="0" w:color="auto"/>
            <w:bottom w:val="none" w:sz="0" w:space="0" w:color="auto"/>
            <w:right w:val="none" w:sz="0" w:space="0" w:color="auto"/>
          </w:divBdr>
        </w:div>
        <w:div w:id="1651133360">
          <w:marLeft w:val="0"/>
          <w:marRight w:val="0"/>
          <w:marTop w:val="0"/>
          <w:marBottom w:val="0"/>
          <w:divBdr>
            <w:top w:val="none" w:sz="0" w:space="0" w:color="auto"/>
            <w:left w:val="none" w:sz="0" w:space="0" w:color="auto"/>
            <w:bottom w:val="none" w:sz="0" w:space="0" w:color="auto"/>
            <w:right w:val="none" w:sz="0" w:space="0" w:color="auto"/>
          </w:divBdr>
        </w:div>
        <w:div w:id="770514198">
          <w:marLeft w:val="0"/>
          <w:marRight w:val="0"/>
          <w:marTop w:val="0"/>
          <w:marBottom w:val="0"/>
          <w:divBdr>
            <w:top w:val="none" w:sz="0" w:space="0" w:color="auto"/>
            <w:left w:val="none" w:sz="0" w:space="0" w:color="auto"/>
            <w:bottom w:val="none" w:sz="0" w:space="0" w:color="auto"/>
            <w:right w:val="none" w:sz="0" w:space="0" w:color="auto"/>
          </w:divBdr>
        </w:div>
        <w:div w:id="1686397428">
          <w:marLeft w:val="0"/>
          <w:marRight w:val="0"/>
          <w:marTop w:val="0"/>
          <w:marBottom w:val="0"/>
          <w:divBdr>
            <w:top w:val="none" w:sz="0" w:space="0" w:color="auto"/>
            <w:left w:val="none" w:sz="0" w:space="0" w:color="auto"/>
            <w:bottom w:val="none" w:sz="0" w:space="0" w:color="auto"/>
            <w:right w:val="none" w:sz="0" w:space="0" w:color="auto"/>
          </w:divBdr>
        </w:div>
        <w:div w:id="70783567">
          <w:marLeft w:val="0"/>
          <w:marRight w:val="0"/>
          <w:marTop w:val="0"/>
          <w:marBottom w:val="0"/>
          <w:divBdr>
            <w:top w:val="none" w:sz="0" w:space="0" w:color="auto"/>
            <w:left w:val="none" w:sz="0" w:space="0" w:color="auto"/>
            <w:bottom w:val="none" w:sz="0" w:space="0" w:color="auto"/>
            <w:right w:val="none" w:sz="0" w:space="0" w:color="auto"/>
          </w:divBdr>
        </w:div>
        <w:div w:id="1759521657">
          <w:marLeft w:val="0"/>
          <w:marRight w:val="0"/>
          <w:marTop w:val="0"/>
          <w:marBottom w:val="0"/>
          <w:divBdr>
            <w:top w:val="none" w:sz="0" w:space="0" w:color="auto"/>
            <w:left w:val="none" w:sz="0" w:space="0" w:color="auto"/>
            <w:bottom w:val="none" w:sz="0" w:space="0" w:color="auto"/>
            <w:right w:val="none" w:sz="0" w:space="0" w:color="auto"/>
          </w:divBdr>
        </w:div>
        <w:div w:id="1717704887">
          <w:marLeft w:val="0"/>
          <w:marRight w:val="0"/>
          <w:marTop w:val="0"/>
          <w:marBottom w:val="0"/>
          <w:divBdr>
            <w:top w:val="none" w:sz="0" w:space="0" w:color="auto"/>
            <w:left w:val="none" w:sz="0" w:space="0" w:color="auto"/>
            <w:bottom w:val="none" w:sz="0" w:space="0" w:color="auto"/>
            <w:right w:val="none" w:sz="0" w:space="0" w:color="auto"/>
          </w:divBdr>
        </w:div>
        <w:div w:id="655375064">
          <w:marLeft w:val="0"/>
          <w:marRight w:val="0"/>
          <w:marTop w:val="0"/>
          <w:marBottom w:val="0"/>
          <w:divBdr>
            <w:top w:val="none" w:sz="0" w:space="0" w:color="auto"/>
            <w:left w:val="none" w:sz="0" w:space="0" w:color="auto"/>
            <w:bottom w:val="none" w:sz="0" w:space="0" w:color="auto"/>
            <w:right w:val="none" w:sz="0" w:space="0" w:color="auto"/>
          </w:divBdr>
        </w:div>
        <w:div w:id="32101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3B2D-8174-45F0-85C4-A761BF73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3551</Words>
  <Characters>20242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2016-09-21T04:53:00Z</cp:lastPrinted>
  <dcterms:created xsi:type="dcterms:W3CDTF">2006-01-01T00:22:00Z</dcterms:created>
  <dcterms:modified xsi:type="dcterms:W3CDTF">2016-09-21T04:56:00Z</dcterms:modified>
</cp:coreProperties>
</file>