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78CD2" w14:textId="705AE53B" w:rsidR="00144A31" w:rsidRPr="00144A31" w:rsidRDefault="00C43322" w:rsidP="00D56B97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C43322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Национальное самоопределение и Всероссийская перепись населения</w:t>
      </w:r>
    </w:p>
    <w:p w14:paraId="5C7AF0D1" w14:textId="00593C35" w:rsidR="00C43322" w:rsidRPr="00C43322" w:rsidRDefault="00C43322" w:rsidP="00B66098">
      <w:pPr>
        <w:spacing w:line="276" w:lineRule="auto"/>
        <w:ind w:left="1276"/>
        <w:jc w:val="both"/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</w:pPr>
      <w:r w:rsidRPr="00C43322"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  <w:t xml:space="preserve">Представители Росстата, Общественной палаты РФ и экспертного сообщества приняли участие в дискуссии, посвященной итогам заседания Совета по межнациональным отношениям, состоявшегося 30 марта под председательством В.В.Путина, сообщает </w:t>
      </w:r>
      <w:hyperlink r:id="rId8" w:history="1">
        <w:r w:rsidRPr="00C43322">
          <w:rPr>
            <w:rStyle w:val="a9"/>
            <w:rFonts w:ascii="Arial" w:hAnsi="Arial" w:cs="Arial"/>
            <w:b/>
            <w:sz w:val="24"/>
            <w:szCs w:val="24"/>
            <w:shd w:val="clear" w:color="auto" w:fill="FFFFFF"/>
          </w:rPr>
          <w:t>сайт</w:t>
        </w:r>
      </w:hyperlink>
      <w:r w:rsidRPr="00C43322"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  <w:t xml:space="preserve"> Всероссийской переписи населения.</w:t>
      </w:r>
    </w:p>
    <w:p w14:paraId="72A4E14E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i/>
          <w:iCs/>
          <w:color w:val="525252"/>
          <w:sz w:val="24"/>
          <w:szCs w:val="24"/>
        </w:rPr>
        <w:t>Дискуссия была проведена в рамках 80-го выпуска программы «Национальный вопрос» в эфире "Первого российского национального канала".</w:t>
      </w:r>
    </w:p>
    <w:p w14:paraId="35CBC6EC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>Для чего нужна Всероссийская перепись населения и почему ее важно провести именно в 2021 году? Что нового ждет жителей России в переписном листе и какие вопросы будут содержаться в его этнолингвистическом блоке? Сможет ли переписчик подсказывать респонденту ответы? Что дает возможность указать несколько национальностей и пугает ли это нововведение экспертов? Что такое справочник самоназваний и почему вокруг него так много мифов? Как Росстат относится к гоблинам, ирокезам и половцам?</w:t>
      </w:r>
    </w:p>
    <w:p w14:paraId="089C1101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 xml:space="preserve">Спикеры и темы комментариев: </w:t>
      </w:r>
    </w:p>
    <w:p w14:paraId="02FE8271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>Шевердова Галина Евгеньевна, заместитель начальника Управления статистики населения и здравоохранения Росстата:</w:t>
      </w:r>
    </w:p>
    <w:p w14:paraId="78DEE6A4" w14:textId="77777777" w:rsidR="00C43322" w:rsidRPr="00C43322" w:rsidRDefault="00C43322" w:rsidP="00C43322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В ходе переписи населения россияне смогут назвать несколько национальностей</w:t>
      </w:r>
    </w:p>
    <w:p w14:paraId="1A430743" w14:textId="77777777" w:rsidR="00C43322" w:rsidRPr="00C43322" w:rsidRDefault="00C43322" w:rsidP="00C43322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Закрытых «списков национальностей» для проведения переписи не существует</w:t>
      </w:r>
    </w:p>
    <w:p w14:paraId="187A4C1D" w14:textId="77777777" w:rsidR="00C43322" w:rsidRPr="00C43322" w:rsidRDefault="00C43322" w:rsidP="00C43322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На портале Госуслуг удалён посредник между респондентом и государством</w:t>
      </w:r>
    </w:p>
    <w:p w14:paraId="26C6C5E9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>Зорин Владимир Юрьевич, член Президиума Совета при Президенте РФ по межнациональным отношениям:</w:t>
      </w:r>
    </w:p>
    <w:p w14:paraId="32A33929" w14:textId="77777777" w:rsidR="00C43322" w:rsidRPr="00C43322" w:rsidRDefault="00C43322" w:rsidP="00C43322">
      <w:pPr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«Джедаи» и «гоблины» не повлияют на качество данных Всероссийской переписи населения</w:t>
      </w:r>
    </w:p>
    <w:p w14:paraId="3AD4B89B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sz w:val="24"/>
          <w:szCs w:val="24"/>
        </w:rPr>
        <w:lastRenderedPageBreak/>
        <w:t xml:space="preserve">Степанов Валерий Владимирович, </w:t>
      </w:r>
      <w:r w:rsidRPr="00C43322">
        <w:rPr>
          <w:rFonts w:ascii="Arial" w:eastAsia="Calibri" w:hAnsi="Arial" w:cs="Arial"/>
          <w:color w:val="525252"/>
          <w:sz w:val="24"/>
          <w:szCs w:val="24"/>
        </w:rPr>
        <w:t>кандидат исторических наук, ведущий научный сотрудник Центра этнополитических исследований Института этнологии и антропологии имени Н.Н.Миклухо-Маклая РАН:</w:t>
      </w:r>
    </w:p>
    <w:p w14:paraId="0DBADC91" w14:textId="77777777" w:rsidR="00C43322" w:rsidRPr="00C43322" w:rsidRDefault="00C43322" w:rsidP="00C43322">
      <w:pPr>
        <w:numPr>
          <w:ilvl w:val="0"/>
          <w:numId w:val="7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Цифровая перепись позволит получить более точную картину национального состава страны</w:t>
      </w:r>
    </w:p>
    <w:p w14:paraId="54AC5A60" w14:textId="77777777" w:rsidR="00C43322" w:rsidRPr="00C43322" w:rsidRDefault="00C43322" w:rsidP="00C43322">
      <w:pPr>
        <w:numPr>
          <w:ilvl w:val="0"/>
          <w:numId w:val="7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Никаких предварительных «списков национальностей» для переписи населения нет</w:t>
      </w:r>
    </w:p>
    <w:p w14:paraId="7313FB73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>Журавлев Дмитрий Анатольевич, научный руководитель Института региональных проблем, кандидат политических наук:</w:t>
      </w:r>
    </w:p>
    <w:p w14:paraId="60A25E2A" w14:textId="7E876D66" w:rsidR="00C43322" w:rsidRDefault="00C43322" w:rsidP="00C43322">
      <w:pPr>
        <w:numPr>
          <w:ilvl w:val="0"/>
          <w:numId w:val="8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Перепись населения определит национальное самоощущение россиян</w:t>
      </w:r>
    </w:p>
    <w:p w14:paraId="2C7CCF14" w14:textId="77777777" w:rsidR="00C43322" w:rsidRPr="00C43322" w:rsidRDefault="00C43322" w:rsidP="00C43322">
      <w:pPr>
        <w:spacing w:line="276" w:lineRule="auto"/>
        <w:ind w:left="720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</w:p>
    <w:p w14:paraId="500366F8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i/>
          <w:iCs/>
          <w:color w:val="525252"/>
          <w:sz w:val="24"/>
          <w:szCs w:val="24"/>
        </w:rPr>
        <w:t>Тексты выступлений спикеров доступны по ссылке:</w:t>
      </w:r>
    </w:p>
    <w:p w14:paraId="2D921FA5" w14:textId="77777777" w:rsidR="00C43322" w:rsidRPr="00C43322" w:rsidRDefault="00327D8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9" w:history="1">
        <w:r w:rsidR="00C43322" w:rsidRPr="00C43322">
          <w:rPr>
            <w:rStyle w:val="a9"/>
            <w:rFonts w:ascii="Arial" w:eastAsia="Calibri" w:hAnsi="Arial" w:cs="Arial"/>
            <w:sz w:val="24"/>
            <w:szCs w:val="24"/>
          </w:rPr>
          <w:t>https://disk.yandex.ru/d/kLWESQsjZfSHMw?w=1</w:t>
        </w:r>
      </w:hyperlink>
    </w:p>
    <w:p w14:paraId="5568C684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i/>
          <w:iCs/>
          <w:color w:val="525252"/>
          <w:sz w:val="24"/>
          <w:szCs w:val="24"/>
        </w:rPr>
        <w:t>Видеозапись программы "Национальный вопрос":</w:t>
      </w:r>
    </w:p>
    <w:p w14:paraId="2F94A260" w14:textId="77777777" w:rsidR="00C43322" w:rsidRPr="00C43322" w:rsidRDefault="00327D8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0" w:history="1">
        <w:r w:rsidR="00C43322" w:rsidRPr="00C43322">
          <w:rPr>
            <w:rStyle w:val="a9"/>
            <w:rFonts w:ascii="Arial" w:eastAsia="Calibri" w:hAnsi="Arial" w:cs="Arial"/>
            <w:sz w:val="24"/>
            <w:szCs w:val="24"/>
          </w:rPr>
          <w:t>https://youtu.be/MZS7erDjNDY</w:t>
        </w:r>
      </w:hyperlink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327D82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327D8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2643E1D9" w14:textId="77777777" w:rsidR="00FF7AF6" w:rsidRPr="00FF7AF6" w:rsidRDefault="00327D8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327D8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327D8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327D8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327D8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787CB" w14:textId="77777777" w:rsidR="00327D82" w:rsidRDefault="00327D82" w:rsidP="00A02726">
      <w:pPr>
        <w:spacing w:after="0" w:line="240" w:lineRule="auto"/>
      </w:pPr>
      <w:r>
        <w:separator/>
      </w:r>
    </w:p>
  </w:endnote>
  <w:endnote w:type="continuationSeparator" w:id="0">
    <w:p w14:paraId="0949C3EE" w14:textId="77777777" w:rsidR="00327D82" w:rsidRDefault="00327D8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0D403A1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C43322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B5201" w14:textId="77777777" w:rsidR="00327D82" w:rsidRDefault="00327D82" w:rsidP="00A02726">
      <w:pPr>
        <w:spacing w:after="0" w:line="240" w:lineRule="auto"/>
      </w:pPr>
      <w:r>
        <w:separator/>
      </w:r>
    </w:p>
  </w:footnote>
  <w:footnote w:type="continuationSeparator" w:id="0">
    <w:p w14:paraId="1262AB92" w14:textId="77777777" w:rsidR="00327D82" w:rsidRDefault="00327D8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327D82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7D82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327D82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7525E"/>
    <w:multiLevelType w:val="multilevel"/>
    <w:tmpl w:val="4646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D3D3B"/>
    <w:multiLevelType w:val="multilevel"/>
    <w:tmpl w:val="736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1729"/>
    <w:multiLevelType w:val="multilevel"/>
    <w:tmpl w:val="65A4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7" w15:restartNumberingAfterBreak="0">
    <w:nsid w:val="57E9493B"/>
    <w:multiLevelType w:val="multilevel"/>
    <w:tmpl w:val="328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0AC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5D85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2F9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1FED"/>
    <w:rsid w:val="00314810"/>
    <w:rsid w:val="003175E1"/>
    <w:rsid w:val="00317638"/>
    <w:rsid w:val="00317C2A"/>
    <w:rsid w:val="00321980"/>
    <w:rsid w:val="0032393A"/>
    <w:rsid w:val="00324084"/>
    <w:rsid w:val="0032415C"/>
    <w:rsid w:val="00327D82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043E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5DA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2FC0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06D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709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233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2C48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76C15"/>
    <w:rsid w:val="0098276B"/>
    <w:rsid w:val="00984279"/>
    <w:rsid w:val="009847F1"/>
    <w:rsid w:val="00984CCD"/>
    <w:rsid w:val="00986EDC"/>
    <w:rsid w:val="009901E9"/>
    <w:rsid w:val="00990F21"/>
    <w:rsid w:val="00995D51"/>
    <w:rsid w:val="0099616B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69B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09FB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6F8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098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85B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322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B97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387B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BED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0DC4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2CF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95C6B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8F7620DA-31AD-4EFB-BAD4-6E69FC1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novosti/tsifrovaya-perepis-pozvolit-poluchit-tochnuyu-kartinu-natsionalnogo-sostava-strany" TargetMode="External"/><Relationship Id="rId13" Type="http://schemas.openxmlformats.org/officeDocument/2006/relationships/hyperlink" Target="https://www.facebook.com/strana2020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trana2020.ru" TargetMode="External"/><Relationship Id="rId17" Type="http://schemas.openxmlformats.org/officeDocument/2006/relationships/hyperlink" Target="https://www.youtube.com/channel/UCgTKw3dQVvCVGJuHqiWG5Z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trana202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strana2020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k.ru/strana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MZS7erDjND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kLWESQsjZfSHMw?w=1" TargetMode="External"/><Relationship Id="rId14" Type="http://schemas.openxmlformats.org/officeDocument/2006/relationships/hyperlink" Target="https://vk.com/strana2020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FD147-17F6-4759-B3B2-3ED7E566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Ефимова Ольга Сергеевна</cp:lastModifiedBy>
  <cp:revision>3</cp:revision>
  <cp:lastPrinted>2020-02-13T18:03:00Z</cp:lastPrinted>
  <dcterms:created xsi:type="dcterms:W3CDTF">2021-04-20T04:59:00Z</dcterms:created>
  <dcterms:modified xsi:type="dcterms:W3CDTF">2021-04-20T10:12:00Z</dcterms:modified>
</cp:coreProperties>
</file>