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0B" w:rsidRPr="0007479D" w:rsidRDefault="00122D0B" w:rsidP="00122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122D0B" w:rsidRPr="0007479D" w:rsidRDefault="00122D0B" w:rsidP="00122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22D0B" w:rsidRPr="0007479D" w:rsidRDefault="00122D0B" w:rsidP="00122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22D0B" w:rsidRPr="0007479D" w:rsidRDefault="00122D0B" w:rsidP="00122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Pr="0007479D" w:rsidRDefault="00122D0B" w:rsidP="00122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2D0B" w:rsidRPr="0007479D" w:rsidRDefault="00122D0B" w:rsidP="00122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Pr="0007479D" w:rsidRDefault="007E5877" w:rsidP="00122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25 февраля 2021г. №4</w:t>
      </w:r>
    </w:p>
    <w:p w:rsidR="00122D0B" w:rsidRDefault="00122D0B" w:rsidP="00122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122D0B" w:rsidRPr="0007479D" w:rsidRDefault="00122D0B" w:rsidP="00122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2D0B" w:rsidRPr="0007479D" w:rsidRDefault="00122D0B" w:rsidP="00122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122D0B" w:rsidRPr="0007479D" w:rsidRDefault="00122D0B" w:rsidP="00122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№21 от 18.06.2018г. «Об утверждении </w:t>
      </w:r>
      <w:proofErr w:type="gramStart"/>
      <w:r w:rsidRPr="000747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122D0B" w:rsidRPr="0007479D" w:rsidRDefault="00122D0B" w:rsidP="00122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программы «Комплексное благоустройство территории</w:t>
      </w:r>
    </w:p>
    <w:p w:rsidR="00122D0B" w:rsidRPr="0007479D" w:rsidRDefault="00122D0B" w:rsidP="00122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122D0B" w:rsidRPr="0007479D" w:rsidRDefault="00122D0B" w:rsidP="00122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на 2019-2021гг.»</w:t>
      </w:r>
    </w:p>
    <w:p w:rsidR="00122D0B" w:rsidRPr="00BB7745" w:rsidRDefault="00122D0B" w:rsidP="00122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D0B" w:rsidRPr="00BB7745" w:rsidRDefault="00122D0B" w:rsidP="00122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122D0B" w:rsidRPr="00BB7745" w:rsidRDefault="00122D0B" w:rsidP="00122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D0B" w:rsidRPr="0007479D" w:rsidRDefault="00122D0B" w:rsidP="00122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22D0B" w:rsidRPr="0007479D" w:rsidRDefault="00122D0B" w:rsidP="00122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Pr="00BB7745" w:rsidRDefault="00122D0B" w:rsidP="00122D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№21 от 18 июня 2018г. «Об утверждении муниципальной программы «Комплексное благоустройство территории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на 2019-2021гг» изложив в новой редакции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>риложение)</w:t>
      </w:r>
    </w:p>
    <w:p w:rsidR="00122D0B" w:rsidRPr="00BB7745" w:rsidRDefault="00122D0B" w:rsidP="00122D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на информационном      стенде в здании администрации 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 сети Интернет.</w:t>
      </w:r>
    </w:p>
    <w:p w:rsidR="00122D0B" w:rsidRPr="00BB7745" w:rsidRDefault="00122D0B" w:rsidP="00122D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122D0B" w:rsidRPr="00BB7745" w:rsidRDefault="00122D0B" w:rsidP="00122D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77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22D0B" w:rsidRPr="00BB7745" w:rsidRDefault="00122D0B" w:rsidP="00122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D0B" w:rsidRPr="00BB7745" w:rsidRDefault="00122D0B" w:rsidP="00122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D0B" w:rsidRPr="0007479D" w:rsidRDefault="00122D0B" w:rsidP="00122D0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122D0B" w:rsidRPr="0007479D" w:rsidRDefault="00122D0B" w:rsidP="00122D0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E5877">
        <w:rPr>
          <w:rFonts w:ascii="Times New Roman" w:hAnsi="Times New Roman" w:cs="Times New Roman"/>
          <w:b/>
          <w:sz w:val="28"/>
          <w:szCs w:val="28"/>
        </w:rPr>
        <w:t>А.А. Абрамов</w:t>
      </w:r>
    </w:p>
    <w:p w:rsidR="00122D0B" w:rsidRPr="0007479D" w:rsidRDefault="00122D0B" w:rsidP="00122D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Pr="0007479D" w:rsidRDefault="00122D0B" w:rsidP="00122D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D0B" w:rsidRDefault="00122D0B" w:rsidP="00122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D0B" w:rsidRDefault="00122D0B" w:rsidP="00122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D0B" w:rsidRDefault="00122D0B" w:rsidP="00122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D0B" w:rsidRDefault="00122D0B" w:rsidP="00122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D0B" w:rsidRDefault="00122D0B" w:rsidP="00122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к Постановлению </w:t>
      </w:r>
    </w:p>
    <w:p w:rsidR="00122D0B" w:rsidRDefault="007E5877" w:rsidP="00122D0B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  от 25.02.2021</w:t>
      </w:r>
      <w:r w:rsidR="00122D0B">
        <w:rPr>
          <w:rFonts w:ascii="Times New Roman" w:hAnsi="Times New Roman" w:cs="Times New Roman"/>
          <w:b/>
          <w:sz w:val="28"/>
          <w:szCs w:val="28"/>
        </w:rPr>
        <w:t>г.</w:t>
      </w: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jc w:val="center"/>
        <w:rPr>
          <w:b/>
          <w:sz w:val="32"/>
          <w:szCs w:val="32"/>
        </w:rPr>
      </w:pPr>
    </w:p>
    <w:p w:rsidR="00122D0B" w:rsidRPr="002644EB" w:rsidRDefault="00122D0B" w:rsidP="00122D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122D0B" w:rsidRPr="002644EB" w:rsidRDefault="00122D0B" w:rsidP="00122D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Коленовского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образования</w:t>
      </w:r>
    </w:p>
    <w:p w:rsidR="00122D0B" w:rsidRPr="002644EB" w:rsidRDefault="00122D0B" w:rsidP="00122D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района Саратовской области</w:t>
      </w:r>
    </w:p>
    <w:p w:rsidR="00122D0B" w:rsidRPr="002644EB" w:rsidRDefault="00122D0B" w:rsidP="00122D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на 2019-2021 годы»</w:t>
      </w:r>
    </w:p>
    <w:p w:rsidR="00122D0B" w:rsidRDefault="00122D0B" w:rsidP="00122D0B">
      <w:pPr>
        <w:jc w:val="center"/>
        <w:rPr>
          <w:b/>
          <w:sz w:val="40"/>
          <w:szCs w:val="40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2D0B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B" w:rsidRPr="00FB0F67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122D0B" w:rsidRPr="00FB0F67" w:rsidRDefault="00122D0B" w:rsidP="00122D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122D0B" w:rsidRPr="00FB0F67" w:rsidRDefault="00122D0B" w:rsidP="00122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«Комплексное 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22D0B" w:rsidRPr="00FB0F67" w:rsidRDefault="00122D0B" w:rsidP="00122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122D0B" w:rsidRPr="00FB0F67" w:rsidRDefault="00122D0B" w:rsidP="00122D0B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122D0B" w:rsidRPr="00FB0F67" w:rsidRDefault="00122D0B" w:rsidP="00122D0B">
      <w:pPr>
        <w:autoSpaceDE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122D0B" w:rsidRPr="00FB0F67" w:rsidTr="00F530C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 благоустройство территории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122D0B" w:rsidRPr="00FB0F67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2019-2021 годы»</w:t>
            </w:r>
          </w:p>
        </w:tc>
      </w:tr>
      <w:tr w:rsidR="00122D0B" w:rsidRPr="00FB0F67" w:rsidTr="00F530CC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поря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ка на 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образования», утвержденные Решением  Совета депутатов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МО  от 31.01.2017 года № 126 </w:t>
            </w:r>
          </w:p>
        </w:tc>
      </w:tr>
      <w:tr w:rsidR="00122D0B" w:rsidRPr="00FB0F67" w:rsidTr="00F530C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122D0B" w:rsidRPr="00FB0F67" w:rsidRDefault="00122D0B" w:rsidP="00F530C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22D0B" w:rsidRPr="00FB0F67" w:rsidTr="00F530C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22D0B" w:rsidRPr="00FB0F67" w:rsidTr="00F530C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122D0B" w:rsidRPr="00FB0F67" w:rsidRDefault="00122D0B" w:rsidP="00F530C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122D0B" w:rsidRPr="00FB0F67" w:rsidRDefault="00122D0B" w:rsidP="00F530C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122D0B" w:rsidRPr="00FB0F67" w:rsidRDefault="00122D0B" w:rsidP="00F530C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-реставрация и содержание памятника культурного наследия; </w:t>
            </w:r>
          </w:p>
          <w:p w:rsidR="00122D0B" w:rsidRPr="00FB0F67" w:rsidRDefault="00122D0B" w:rsidP="00F530CC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благоприятных, комфортных и безопасных условий для проживания и отдыха населения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</w:t>
            </w:r>
          </w:p>
        </w:tc>
      </w:tr>
      <w:tr w:rsidR="00122D0B" w:rsidRPr="00FB0F67" w:rsidTr="00F530C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122D0B" w:rsidRPr="00FB0F67" w:rsidRDefault="00122D0B" w:rsidP="00F530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122D0B" w:rsidRPr="00FB0F67" w:rsidRDefault="00122D0B" w:rsidP="00F530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Улучшение санитарно-эпидемиологического состояния территории;</w:t>
            </w:r>
          </w:p>
          <w:p w:rsidR="00122D0B" w:rsidRPr="00FB0F67" w:rsidRDefault="00122D0B" w:rsidP="00F530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122D0B" w:rsidRPr="00FB0F67" w:rsidRDefault="00122D0B" w:rsidP="00F530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D0B" w:rsidRPr="00FB0F67" w:rsidTr="00F530C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2019-2021 годы</w:t>
            </w:r>
          </w:p>
        </w:tc>
      </w:tr>
      <w:tr w:rsidR="00122D0B" w:rsidRPr="00FB0F67" w:rsidTr="00F530C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122D0B" w:rsidRPr="00FB0F67" w:rsidRDefault="00122D0B" w:rsidP="00F530CC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122D0B" w:rsidRPr="00FB0F67" w:rsidRDefault="00122D0B" w:rsidP="00F530C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122D0B" w:rsidRPr="00FB0F67" w:rsidRDefault="00122D0B" w:rsidP="00F530CC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122D0B" w:rsidRPr="00FB0F67" w:rsidRDefault="00122D0B" w:rsidP="00F530CC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>- Реставрация и содержание памятника культурного наследия.</w:t>
            </w:r>
          </w:p>
        </w:tc>
      </w:tr>
      <w:tr w:rsidR="00122D0B" w:rsidRPr="00FB0F67" w:rsidTr="00F530C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122D0B" w:rsidRPr="00FB0F67" w:rsidRDefault="00122D0B" w:rsidP="00F530C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122D0B" w:rsidRPr="00FB0F67" w:rsidRDefault="00122D0B" w:rsidP="00F530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Жители населенных пунктов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согласованию).</w:t>
            </w:r>
          </w:p>
        </w:tc>
      </w:tr>
      <w:tr w:rsidR="00122D0B" w:rsidRPr="00FB0F67" w:rsidTr="00F530C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122D0B" w:rsidRPr="00FB0F67" w:rsidRDefault="004F6B30" w:rsidP="00F530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1 095 025,36</w:t>
            </w:r>
            <w:r w:rsidR="00122D0B">
              <w:rPr>
                <w:sz w:val="28"/>
                <w:szCs w:val="28"/>
              </w:rPr>
              <w:t xml:space="preserve"> </w:t>
            </w:r>
            <w:r w:rsidR="00122D0B" w:rsidRPr="00FB0F67">
              <w:rPr>
                <w:sz w:val="28"/>
                <w:szCs w:val="28"/>
              </w:rPr>
              <w:t xml:space="preserve"> руб., </w:t>
            </w:r>
          </w:p>
          <w:p w:rsidR="00122D0B" w:rsidRDefault="00122D0B" w:rsidP="00F53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  – 316159.96 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.руб.,</w:t>
            </w:r>
          </w:p>
          <w:p w:rsidR="00122D0B" w:rsidRDefault="00122D0B" w:rsidP="00F53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местный бюджет 316159,96  руб.</w:t>
            </w:r>
          </w:p>
          <w:p w:rsidR="007E5877" w:rsidRDefault="00122D0B" w:rsidP="007E587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2020г-</w:t>
            </w:r>
            <w:r w:rsidR="007E5877">
              <w:rPr>
                <w:rFonts w:ascii="Times New Roman" w:hAnsi="Times New Roman" w:cs="Times New Roman"/>
                <w:sz w:val="28"/>
                <w:szCs w:val="28"/>
              </w:rPr>
              <w:t xml:space="preserve"> 135864,9 </w:t>
            </w:r>
            <w:proofErr w:type="spellStart"/>
            <w:r w:rsidR="007E587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7E587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E587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7E5877">
              <w:rPr>
                <w:rFonts w:ascii="Times New Roman" w:hAnsi="Times New Roman" w:cs="Times New Roman"/>
                <w:sz w:val="28"/>
                <w:szCs w:val="28"/>
              </w:rPr>
              <w:t xml:space="preserve"> – из них 135864,9 </w:t>
            </w:r>
            <w:proofErr w:type="spellStart"/>
            <w:r w:rsidR="007E5877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E5877"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 </w:t>
            </w:r>
          </w:p>
          <w:p w:rsidR="00122D0B" w:rsidRPr="00FB0F67" w:rsidRDefault="00122D0B" w:rsidP="007E587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2021г-  663,5тыс.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из них 663,5 местный бюджет.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2D0B" w:rsidRPr="00FB0F67" w:rsidTr="00F530C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Система  организации   управления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ходом ее реализации   осуществляет руководитель Программы </w:t>
            </w:r>
          </w:p>
          <w:p w:rsidR="00122D0B" w:rsidRPr="00FB0F67" w:rsidRDefault="00122D0B" w:rsidP="00F530C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D0B" w:rsidRPr="00FB0F67" w:rsidTr="00F530C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Default="00122D0B" w:rsidP="00F530C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  <w:p w:rsidR="00122D0B" w:rsidRDefault="00122D0B" w:rsidP="00F530C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Default="00122D0B" w:rsidP="00F530C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FB0F67" w:rsidRDefault="00122D0B" w:rsidP="00F530C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Pr="00FB0F67" w:rsidRDefault="00122D0B" w:rsidP="00F530CC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122D0B" w:rsidRPr="00FB0F67" w:rsidRDefault="00122D0B" w:rsidP="00F530CC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22D0B" w:rsidRDefault="00122D0B" w:rsidP="00F530CC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122D0B" w:rsidRPr="00FB0F67" w:rsidRDefault="00122D0B" w:rsidP="00F530CC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проведение кадастровых работ по оформлению кладбищ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ривки</w:t>
            </w:r>
          </w:p>
        </w:tc>
      </w:tr>
      <w:tr w:rsidR="00122D0B" w:rsidRPr="00FB0F67" w:rsidTr="00F530C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0B" w:rsidRPr="00B36D40" w:rsidRDefault="00122D0B" w:rsidP="00F53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D0B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122D0B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2021 г- 119 м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122D0B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</w:p>
          <w:p w:rsidR="00122D0B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2021г-300м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2.</w:t>
            </w:r>
          </w:p>
          <w:p w:rsidR="00122D0B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</w:p>
          <w:p w:rsidR="00122D0B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кадастровые работы по оформлению кладбищ 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ривки  находящиеся на территории муниципального  образования в муниципальную собственность </w:t>
            </w:r>
          </w:p>
          <w:p w:rsidR="00122D0B" w:rsidRPr="001E119F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2019г.-10 006,00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122D0B" w:rsidRPr="00FC14F7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2D0B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22D0B" w:rsidRDefault="007E5877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22D0B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  на сумму 100000,00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</w:p>
          <w:p w:rsidR="00122D0B" w:rsidRPr="00B36D40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2D0B" w:rsidRDefault="00122D0B" w:rsidP="007E58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травы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122D0B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2021г.-  на сумму 62000,00 руб.</w:t>
            </w:r>
          </w:p>
          <w:p w:rsidR="00122D0B" w:rsidRPr="00B36D40" w:rsidRDefault="00122D0B" w:rsidP="00F530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-обустройство площади возле административного здания </w:t>
            </w:r>
            <w:r w:rsidR="006F30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ремонт  здания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122D0B" w:rsidRDefault="006F30CE" w:rsidP="00F530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2020г.-50120</w:t>
            </w:r>
            <w:r w:rsidR="00122D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руб.; </w:t>
            </w: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2021г.-58000,00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</w:p>
          <w:p w:rsidR="00122D0B" w:rsidRPr="00B36D40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2D0B" w:rsidRDefault="00122D0B" w:rsidP="00F530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обрезка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кустарников в количестве 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из расчета 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0р 1шт.        </w:t>
            </w:r>
          </w:p>
          <w:p w:rsidR="00122D0B" w:rsidRDefault="00122D0B" w:rsidP="00F530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 - 12 шт. на сумму 3000,60 руб.</w:t>
            </w:r>
          </w:p>
          <w:p w:rsidR="00122D0B" w:rsidRPr="00B36D40" w:rsidRDefault="00122D0B" w:rsidP="00F530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2D0B" w:rsidRDefault="00122D0B" w:rsidP="006F30C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спил сухих деревьев из расчета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 руб.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1шт. </w:t>
            </w:r>
          </w:p>
          <w:p w:rsidR="00122D0B" w:rsidRDefault="00122D0B" w:rsidP="00F530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2021г-   4шт. на сумму 4000,00 руб.</w:t>
            </w:r>
          </w:p>
          <w:p w:rsidR="00122D0B" w:rsidRDefault="00122D0B" w:rsidP="00F530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приобретение и установка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скамеек  и урн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</w:t>
            </w: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на сумму 51000,00 руб.</w:t>
            </w:r>
          </w:p>
          <w:p w:rsidR="00122D0B" w:rsidRPr="00B36D40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2D0B" w:rsidRDefault="00122D0B" w:rsidP="006F30C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обустройство территории возле памят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ников  погибшим в ВОВ:</w:t>
            </w: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г.- на  сумму 54000,00руб.</w:t>
            </w:r>
          </w:p>
          <w:p w:rsidR="00122D0B" w:rsidRPr="00B36D40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-ремонт и обустройство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етской игровой площадки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</w:p>
          <w:p w:rsidR="00122D0B" w:rsidRDefault="00122D0B" w:rsidP="00F530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53000,00 руб.</w:t>
            </w:r>
          </w:p>
          <w:p w:rsidR="00122D0B" w:rsidRPr="00B36D40" w:rsidRDefault="00122D0B" w:rsidP="00F530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-посадка саженцев  деревьев из расчета 1 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.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ру</w:t>
            </w:r>
            <w:proofErr w:type="spellEnd"/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 -20 шт. на сумму 6000,00 руб.</w:t>
            </w: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сети уличного освещения:</w:t>
            </w:r>
          </w:p>
          <w:p w:rsidR="00122D0B" w:rsidRDefault="006F30CE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 -    на  сумму 85744,90</w:t>
            </w:r>
            <w:r w:rsidR="00122D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руб.; </w:t>
            </w: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2021г. -    на  сумму 230000,00 руб.</w:t>
            </w: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Default="00122D0B" w:rsidP="00F53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AC20A4" w:rsidRDefault="00122D0B" w:rsidP="006F3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2D0B" w:rsidRPr="00FB0F67" w:rsidRDefault="00122D0B" w:rsidP="00122D0B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122D0B" w:rsidRPr="00FB0F67" w:rsidRDefault="00122D0B" w:rsidP="00122D0B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и анализ текущего состояния сферы реализации программы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22D0B" w:rsidRPr="00FB0F67" w:rsidRDefault="00122D0B" w:rsidP="00122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122D0B" w:rsidRPr="00DD0D8E" w:rsidRDefault="00122D0B" w:rsidP="00122D0B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122D0B" w:rsidRPr="00FB0F67" w:rsidRDefault="00122D0B" w:rsidP="00122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утвержденные Решением  Совета депутатов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 126 от  31.01.2017 года  и предусматривает реализацию мер, направленных на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развитие благоустройства и озеленения территории поселения. </w:t>
      </w:r>
    </w:p>
    <w:p w:rsidR="00122D0B" w:rsidRPr="00FB0F67" w:rsidRDefault="00122D0B" w:rsidP="00122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На территории поселения  расположено 3 населенных пункта, где проживает 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122D0B" w:rsidRPr="00FB0F67" w:rsidRDefault="00122D0B" w:rsidP="00122D0B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122D0B" w:rsidRPr="00FB0F67" w:rsidRDefault="00122D0B" w:rsidP="00122D0B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122D0B" w:rsidRPr="00FB0F67" w:rsidRDefault="00122D0B" w:rsidP="00122D0B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122D0B" w:rsidRPr="00FB0F67" w:rsidRDefault="00122D0B" w:rsidP="00122D0B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</w:t>
      </w:r>
      <w:r w:rsidRPr="00FB0F67">
        <w:rPr>
          <w:sz w:val="28"/>
          <w:szCs w:val="28"/>
        </w:rPr>
        <w:lastRenderedPageBreak/>
        <w:t xml:space="preserve">территории сельского поселения, вызывает дополнительную социальную напряжѐнность среди населения. </w:t>
      </w:r>
    </w:p>
    <w:p w:rsidR="00122D0B" w:rsidRPr="00FB0F67" w:rsidRDefault="00122D0B" w:rsidP="00122D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122D0B" w:rsidRPr="00FB0F67" w:rsidRDefault="00122D0B" w:rsidP="00122D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122D0B" w:rsidRPr="00FB0F67" w:rsidRDefault="00122D0B" w:rsidP="00122D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122D0B" w:rsidRPr="00FB0F67" w:rsidRDefault="00122D0B" w:rsidP="00122D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122D0B" w:rsidRPr="00FB0F67" w:rsidRDefault="00122D0B" w:rsidP="00122D0B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122D0B" w:rsidRPr="00FB0F67" w:rsidRDefault="00122D0B" w:rsidP="00122D0B">
      <w:pPr>
        <w:pStyle w:val="Default"/>
        <w:rPr>
          <w:sz w:val="28"/>
          <w:szCs w:val="28"/>
        </w:rPr>
      </w:pPr>
    </w:p>
    <w:p w:rsidR="00122D0B" w:rsidRPr="00DD0D8E" w:rsidRDefault="00122D0B" w:rsidP="00122D0B">
      <w:pPr>
        <w:autoSpaceDE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122D0B" w:rsidRPr="00FB0F67" w:rsidRDefault="00122D0B" w:rsidP="00122D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122D0B" w:rsidRPr="00FB0F67" w:rsidRDefault="00122D0B" w:rsidP="00122D0B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2D0B" w:rsidRPr="00FB0F67" w:rsidRDefault="00122D0B" w:rsidP="00122D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122D0B" w:rsidRPr="00FB0F67" w:rsidRDefault="00122D0B" w:rsidP="00122D0B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122D0B" w:rsidRPr="00FB0F67" w:rsidRDefault="00122D0B" w:rsidP="00122D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уровня комфортности мест проживания граждан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и сохранения природных систем.</w:t>
      </w:r>
    </w:p>
    <w:p w:rsidR="00122D0B" w:rsidRPr="00FB0F67" w:rsidRDefault="00122D0B" w:rsidP="00122D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122D0B" w:rsidRPr="00FB0F67" w:rsidRDefault="00122D0B" w:rsidP="00122D0B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122D0B" w:rsidRPr="00FB0F67" w:rsidRDefault="00122D0B" w:rsidP="00122D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122D0B" w:rsidRPr="00FB0F67" w:rsidRDefault="00122D0B" w:rsidP="00122D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-улучшение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122D0B" w:rsidRPr="00FB0F67" w:rsidRDefault="00122D0B" w:rsidP="00122D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122D0B" w:rsidRPr="00FB0F67" w:rsidRDefault="00122D0B" w:rsidP="00122D0B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122D0B" w:rsidRPr="00FB0F67" w:rsidRDefault="00122D0B" w:rsidP="00122D0B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122D0B" w:rsidRPr="00FB0F67" w:rsidRDefault="00122D0B" w:rsidP="00122D0B">
      <w:pPr>
        <w:pStyle w:val="1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22D0B" w:rsidRPr="00FB0F67" w:rsidRDefault="00122D0B" w:rsidP="00122D0B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результате реализации намеченных задач муниципальной программы ожидается добиться следующих результатов:</w:t>
      </w:r>
    </w:p>
    <w:p w:rsidR="00122D0B" w:rsidRPr="00FB0F67" w:rsidRDefault="00122D0B" w:rsidP="00122D0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122D0B" w:rsidRPr="00FB0F67" w:rsidRDefault="00122D0B" w:rsidP="00122D0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122D0B" w:rsidRPr="00FB0F67" w:rsidRDefault="00122D0B" w:rsidP="00122D0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улучшения санитарного и экологического состояния поселения, ликвидация несанкционированных свалок;</w:t>
      </w:r>
    </w:p>
    <w:p w:rsidR="00122D0B" w:rsidRPr="00FB0F67" w:rsidRDefault="00122D0B" w:rsidP="00122D0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122D0B" w:rsidRPr="00FB0F67" w:rsidRDefault="00122D0B" w:rsidP="00122D0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122D0B" w:rsidRPr="00FB0F67" w:rsidRDefault="00122D0B" w:rsidP="00122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B0F67">
        <w:rPr>
          <w:rFonts w:ascii="Times New Roman" w:hAnsi="Times New Roman" w:cs="Times New Roman"/>
          <w:iCs/>
          <w:sz w:val="28"/>
          <w:szCs w:val="28"/>
        </w:rPr>
        <w:t>создание зелёных зон для отдыха населения;</w:t>
      </w:r>
    </w:p>
    <w:p w:rsidR="00122D0B" w:rsidRDefault="00122D0B" w:rsidP="00122D0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122D0B" w:rsidRPr="00FB0F67" w:rsidRDefault="00122D0B" w:rsidP="00122D0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D0B" w:rsidRPr="00337840" w:rsidRDefault="00122D0B" w:rsidP="00122D0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122D0B" w:rsidRDefault="00122D0B" w:rsidP="00122D0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рассчитана на 2019-2021 годы. </w:t>
      </w:r>
    </w:p>
    <w:p w:rsidR="00122D0B" w:rsidRDefault="00122D0B" w:rsidP="00122D0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D0B" w:rsidRPr="00B92B07" w:rsidRDefault="00122D0B" w:rsidP="00122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07">
        <w:rPr>
          <w:rFonts w:ascii="Times New Roman" w:hAnsi="Times New Roman" w:cs="Times New Roman"/>
          <w:b/>
          <w:sz w:val="28"/>
          <w:szCs w:val="28"/>
        </w:rPr>
        <w:t xml:space="preserve">     5. Финансово-экономическое обоснование</w:t>
      </w:r>
    </w:p>
    <w:p w:rsidR="00122D0B" w:rsidRPr="00B92B07" w:rsidRDefault="00122D0B" w:rsidP="00122D0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>Объем финансирования м</w:t>
      </w:r>
      <w:r>
        <w:rPr>
          <w:rFonts w:ascii="Times New Roman" w:hAnsi="Times New Roman" w:cs="Times New Roman"/>
          <w:sz w:val="28"/>
          <w:szCs w:val="28"/>
        </w:rPr>
        <w:t xml:space="preserve">ероприятий </w:t>
      </w:r>
      <w:r w:rsidR="004F6B30">
        <w:rPr>
          <w:rFonts w:ascii="Times New Roman" w:hAnsi="Times New Roman" w:cs="Times New Roman"/>
          <w:sz w:val="28"/>
          <w:szCs w:val="28"/>
        </w:rPr>
        <w:t xml:space="preserve">Программы составляет  1 095 025,36 </w:t>
      </w:r>
      <w:r w:rsidRPr="00B92B07">
        <w:rPr>
          <w:rFonts w:ascii="Times New Roman" w:hAnsi="Times New Roman" w:cs="Times New Roman"/>
          <w:sz w:val="28"/>
          <w:szCs w:val="28"/>
        </w:rPr>
        <w:t>рублей.</w:t>
      </w:r>
    </w:p>
    <w:p w:rsidR="00122D0B" w:rsidRPr="00B92B07" w:rsidRDefault="00122D0B" w:rsidP="00122D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92B0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92B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</w:t>
      </w:r>
      <w:r>
        <w:rPr>
          <w:rFonts w:ascii="Times New Roman" w:hAnsi="Times New Roman" w:cs="Times New Roman"/>
          <w:sz w:val="28"/>
          <w:szCs w:val="28"/>
        </w:rPr>
        <w:t xml:space="preserve">, действующих в 2019-2021гг. </w:t>
      </w:r>
    </w:p>
    <w:p w:rsidR="00122D0B" w:rsidRDefault="00122D0B" w:rsidP="00122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2019-2021 г.г. предусмотрены расходы </w:t>
      </w:r>
      <w:proofErr w:type="gramStart"/>
      <w:r w:rsidRPr="00B92B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92B07">
        <w:rPr>
          <w:rFonts w:ascii="Times New Roman" w:hAnsi="Times New Roman" w:cs="Times New Roman"/>
          <w:sz w:val="28"/>
          <w:szCs w:val="28"/>
        </w:rPr>
        <w:t>:</w:t>
      </w:r>
    </w:p>
    <w:p w:rsidR="00122D0B" w:rsidRDefault="00122D0B" w:rsidP="00122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28"/>
        <w:gridCol w:w="1701"/>
        <w:gridCol w:w="1559"/>
        <w:gridCol w:w="1666"/>
      </w:tblGrid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22D0B" w:rsidRDefault="006F30CE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–  </w:t>
            </w:r>
          </w:p>
          <w:p w:rsidR="00122D0B" w:rsidRPr="003369A1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11000,9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22D0B" w:rsidRDefault="006F30CE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</w:p>
          <w:p w:rsidR="00122D0B" w:rsidRPr="003369A1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22D0B" w:rsidRDefault="006F30CE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летнее содержание  дорог 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22D0B" w:rsidRDefault="006F30CE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62000,0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обустройство площади возле административного здания </w:t>
            </w:r>
            <w:r w:rsidR="004F6B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ремонт здания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22D0B" w:rsidRDefault="004F6B30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50120,0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58000,0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обрезка кустарников в количестве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расчета 300р.1шт.</w:t>
            </w: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559" w:type="dxa"/>
          </w:tcPr>
          <w:p w:rsidR="00122D0B" w:rsidRDefault="006F30CE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шт. –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сумму 3000,6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Спил сухих деревьев из расчета  1000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22D0B" w:rsidRDefault="006F30CE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 – на сумму 4000,00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скамеек и урн для мусора</w:t>
            </w: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22D0B" w:rsidRDefault="006F30CE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51000,00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территории возле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пямятников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 ВОВ</w:t>
            </w: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22D0B" w:rsidRDefault="006F30CE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54000,00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обустройство детской игровой площадки</w:t>
            </w:r>
          </w:p>
        </w:tc>
        <w:tc>
          <w:tcPr>
            <w:tcW w:w="1701" w:type="dxa"/>
          </w:tcPr>
          <w:p w:rsidR="00122D0B" w:rsidRDefault="004F6B30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22D0B" w:rsidRDefault="006F30CE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53000,00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 деревьев из расчета 1 шт. 300 руб.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22D0B" w:rsidRDefault="006F30CE" w:rsidP="006F3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2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шт. на сумму - 6000,00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освещения: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фонарей;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-замена неисправного электрооборудования</w:t>
            </w: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254613.32</w:t>
            </w: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4723,4 </w:t>
            </w: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974E2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103 100,0 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146789.92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22D0B" w:rsidRDefault="006F30CE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85744,9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230000,00</w:t>
            </w:r>
          </w:p>
        </w:tc>
      </w:tr>
      <w:tr w:rsidR="00122D0B" w:rsidTr="00F530CC">
        <w:tc>
          <w:tcPr>
            <w:tcW w:w="4928" w:type="dxa"/>
          </w:tcPr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8C8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кадастровые работы по оформлению памятника</w:t>
            </w:r>
          </w:p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  <w:tc>
          <w:tcPr>
            <w:tcW w:w="1559" w:type="dxa"/>
          </w:tcPr>
          <w:p w:rsidR="00122D0B" w:rsidRDefault="006F30CE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2D0B" w:rsidTr="00F530CC">
        <w:tc>
          <w:tcPr>
            <w:tcW w:w="4928" w:type="dxa"/>
          </w:tcPr>
          <w:p w:rsidR="00122D0B" w:rsidRPr="00DF78C8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 работы по оформлению территории  кладбищ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ривки, находящиеся на территории муниципального образования в муниципальную собственность</w:t>
            </w:r>
          </w:p>
        </w:tc>
        <w:tc>
          <w:tcPr>
            <w:tcW w:w="1701" w:type="dxa"/>
          </w:tcPr>
          <w:p w:rsidR="00122D0B" w:rsidRDefault="00122D0B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10006,00</w:t>
            </w:r>
          </w:p>
        </w:tc>
        <w:tc>
          <w:tcPr>
            <w:tcW w:w="1559" w:type="dxa"/>
          </w:tcPr>
          <w:p w:rsidR="00122D0B" w:rsidRDefault="004F6B30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22D0B" w:rsidRDefault="004F6B30" w:rsidP="00F53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22D0B" w:rsidRPr="00B92B07" w:rsidRDefault="00122D0B" w:rsidP="00122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D0B" w:rsidRPr="00337840" w:rsidRDefault="00122D0B" w:rsidP="00122D0B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B0F67">
        <w:rPr>
          <w:rFonts w:ascii="Times New Roman" w:hAnsi="Times New Roman" w:cs="Times New Roman"/>
          <w:b/>
          <w:sz w:val="28"/>
          <w:szCs w:val="28"/>
        </w:rPr>
        <w:t>. Ресурсное обе</w:t>
      </w:r>
      <w:r>
        <w:rPr>
          <w:rFonts w:ascii="Times New Roman" w:hAnsi="Times New Roman" w:cs="Times New Roman"/>
          <w:b/>
          <w:sz w:val="28"/>
          <w:szCs w:val="28"/>
        </w:rPr>
        <w:t>спечение Программных мероприятий</w:t>
      </w:r>
    </w:p>
    <w:p w:rsidR="00122D0B" w:rsidRPr="00337840" w:rsidRDefault="00122D0B" w:rsidP="00122D0B">
      <w:pPr>
        <w:pStyle w:val="Default"/>
        <w:ind w:firstLine="708"/>
        <w:rPr>
          <w:sz w:val="26"/>
          <w:szCs w:val="26"/>
        </w:rPr>
      </w:pPr>
      <w:r w:rsidRPr="00FB0F67">
        <w:rPr>
          <w:sz w:val="28"/>
          <w:szCs w:val="28"/>
        </w:rPr>
        <w:t>Финансирование мероприятий Программы осуществляется за счет</w:t>
      </w:r>
      <w:r>
        <w:rPr>
          <w:sz w:val="28"/>
          <w:szCs w:val="28"/>
        </w:rPr>
        <w:t xml:space="preserve"> средств  местного бюджета, федерального бюджета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областного бюджета и внебюджетных источников.</w:t>
      </w:r>
      <w:r w:rsidRPr="00FB0F67">
        <w:rPr>
          <w:sz w:val="28"/>
          <w:szCs w:val="28"/>
        </w:rPr>
        <w:t xml:space="preserve"> Общая сумма прогнозируемых затрат на </w:t>
      </w:r>
      <w:r w:rsidRPr="00FB0F67">
        <w:rPr>
          <w:sz w:val="27"/>
          <w:szCs w:val="27"/>
        </w:rPr>
        <w:t xml:space="preserve">2019-2021 годы </w:t>
      </w:r>
      <w:r>
        <w:rPr>
          <w:sz w:val="28"/>
          <w:szCs w:val="28"/>
        </w:rPr>
        <w:t xml:space="preserve">– </w:t>
      </w:r>
      <w:r w:rsidR="004F6B30">
        <w:rPr>
          <w:b/>
          <w:sz w:val="28"/>
          <w:szCs w:val="28"/>
        </w:rPr>
        <w:t>1095025,36</w:t>
      </w:r>
      <w:r w:rsidRPr="00FB0F67">
        <w:rPr>
          <w:b/>
          <w:sz w:val="28"/>
          <w:szCs w:val="28"/>
        </w:rPr>
        <w:t xml:space="preserve">  </w:t>
      </w:r>
      <w:r w:rsidRPr="00FB0F67">
        <w:rPr>
          <w:sz w:val="28"/>
          <w:szCs w:val="28"/>
        </w:rPr>
        <w:t>рублей</w:t>
      </w:r>
    </w:p>
    <w:p w:rsidR="00122D0B" w:rsidRPr="00FB0F67" w:rsidRDefault="00122D0B" w:rsidP="00122D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управления Программой и </w:t>
      </w:r>
      <w:proofErr w:type="gramStart"/>
      <w:r w:rsidRPr="00FB0F67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ее реализацией</w:t>
      </w:r>
    </w:p>
    <w:p w:rsidR="00122D0B" w:rsidRPr="00FB0F67" w:rsidRDefault="00122D0B" w:rsidP="00122D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Организация управления, текущий и финансовый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22D0B" w:rsidRDefault="00122D0B" w:rsidP="00122D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</w:t>
      </w:r>
      <w:r w:rsidRPr="00FB0F67">
        <w:rPr>
          <w:rFonts w:ascii="Times New Roman" w:hAnsi="Times New Roman" w:cs="Times New Roman"/>
          <w:sz w:val="28"/>
          <w:szCs w:val="28"/>
        </w:rPr>
        <w:lastRenderedPageBreak/>
        <w:t>2019-2021 годы» будут актуализироваться в процессе выполнения мероприятий данной Программы.</w:t>
      </w:r>
    </w:p>
    <w:p w:rsidR="00122D0B" w:rsidRPr="00FB0F67" w:rsidRDefault="00122D0B" w:rsidP="00122D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2D0B" w:rsidRPr="00FB0F67" w:rsidRDefault="00122D0B" w:rsidP="00122D0B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122D0B" w:rsidRPr="00FB0F67" w:rsidRDefault="00122D0B" w:rsidP="00122D0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22D0B" w:rsidRPr="00FB0F67" w:rsidRDefault="00122D0B" w:rsidP="00122D0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122D0B" w:rsidRPr="00FB0F67" w:rsidRDefault="00122D0B" w:rsidP="00122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122D0B" w:rsidRPr="00FB0F67" w:rsidRDefault="00122D0B" w:rsidP="00122D0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122D0B" w:rsidRPr="00FB0F67" w:rsidRDefault="00122D0B" w:rsidP="00122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122D0B" w:rsidRDefault="00122D0B" w:rsidP="00122D0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22D0B" w:rsidRDefault="00122D0B" w:rsidP="00122D0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22D0B" w:rsidRPr="00FB0F67" w:rsidRDefault="00122D0B" w:rsidP="00122D0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22D0B" w:rsidRPr="00FB0F67" w:rsidRDefault="00122D0B" w:rsidP="00122D0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Таблица 1</w:t>
      </w:r>
    </w:p>
    <w:p w:rsidR="00122D0B" w:rsidRPr="00FB0F67" w:rsidRDefault="00122D0B" w:rsidP="00122D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p w:rsidR="00122D0B" w:rsidRPr="00FB0F67" w:rsidRDefault="00122D0B" w:rsidP="00122D0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122D0B" w:rsidRPr="00FB0F67" w:rsidTr="00F530CC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122D0B" w:rsidRPr="00FB0F67" w:rsidTr="00F530CC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122D0B" w:rsidRPr="00FB0F67" w:rsidTr="00F530CC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122D0B" w:rsidRPr="00FB0F67" w:rsidTr="00F530CC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122D0B" w:rsidRPr="00FB0F67" w:rsidTr="00F530CC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122D0B" w:rsidRPr="00FB0F67" w:rsidTr="00F530CC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122D0B" w:rsidRPr="00FB0F67" w:rsidRDefault="00122D0B" w:rsidP="00122D0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122D0B" w:rsidRPr="00100571" w:rsidRDefault="00122D0B" w:rsidP="00122D0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00571">
        <w:rPr>
          <w:rFonts w:ascii="Times New Roman" w:hAnsi="Times New Roman" w:cs="Times New Roman"/>
          <w:sz w:val="28"/>
          <w:szCs w:val="28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122D0B" w:rsidRPr="00100571" w:rsidRDefault="00122D0B" w:rsidP="00122D0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0571">
        <w:rPr>
          <w:rFonts w:ascii="Times New Roman" w:hAnsi="Times New Roman" w:cs="Times New Roman"/>
          <w:sz w:val="28"/>
          <w:szCs w:val="28"/>
        </w:rPr>
        <w:t>Таблица 2</w:t>
      </w:r>
    </w:p>
    <w:p w:rsidR="00122D0B" w:rsidRPr="00FB0F67" w:rsidRDefault="00122D0B" w:rsidP="00122D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D0B" w:rsidRPr="00FB0F67" w:rsidRDefault="00122D0B" w:rsidP="00122D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122D0B" w:rsidRPr="00FB0F67" w:rsidRDefault="00122D0B" w:rsidP="00122D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t>ЦЕЛЕВЫХ ПОКАЗАТЕЛЕЙ</w:t>
      </w:r>
    </w:p>
    <w:p w:rsidR="00122D0B" w:rsidRPr="00FB0F67" w:rsidRDefault="00122D0B" w:rsidP="00122D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122D0B" w:rsidRPr="00FB0F67" w:rsidTr="00F530CC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122D0B" w:rsidRPr="00FB0F67" w:rsidTr="00F530CC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122D0B" w:rsidRPr="00FB0F67" w:rsidTr="00F530CC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</w:r>
            <w:r w:rsidRPr="00FB0F67">
              <w:rPr>
                <w:rFonts w:ascii="Times New Roman" w:hAnsi="Times New Roman" w:cs="Times New Roman"/>
                <w:sz w:val="24"/>
              </w:rPr>
              <w:lastRenderedPageBreak/>
              <w:t xml:space="preserve">(недовыполнение плана)             </w:t>
            </w:r>
          </w:p>
        </w:tc>
      </w:tr>
      <w:tr w:rsidR="00122D0B" w:rsidRPr="00FB0F67" w:rsidTr="00F530CC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lastRenderedPageBreak/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122D0B" w:rsidRPr="00FB0F67" w:rsidTr="00F530CC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122D0B" w:rsidRPr="00FB0F67" w:rsidTr="00F530CC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B" w:rsidRPr="00FB0F67" w:rsidRDefault="00122D0B" w:rsidP="00F530C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122D0B" w:rsidRPr="00FB0F67" w:rsidRDefault="00122D0B" w:rsidP="00122D0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122D0B" w:rsidRPr="00FB0F67" w:rsidRDefault="00122D0B" w:rsidP="00122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122D0B" w:rsidRPr="00FB0F67" w:rsidRDefault="00122D0B" w:rsidP="00122D0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122D0B" w:rsidRPr="00FB0F67" w:rsidSect="00B77C07">
          <w:pgSz w:w="11906" w:h="16838"/>
          <w:pgMar w:top="567" w:right="1134" w:bottom="567" w:left="1134" w:header="720" w:footer="720" w:gutter="0"/>
          <w:cols w:space="720"/>
          <w:docGrid w:linePitch="360"/>
        </w:sectPr>
      </w:pPr>
      <w:r w:rsidRPr="00FB0F67">
        <w:rPr>
          <w:rFonts w:ascii="Times New Roman" w:hAnsi="Times New Roman" w:cs="Times New Roman"/>
          <w:sz w:val="28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</w:t>
      </w:r>
    </w:p>
    <w:p w:rsidR="00122D0B" w:rsidRPr="00855160" w:rsidRDefault="00122D0B" w:rsidP="00122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муниципальной программе </w:t>
      </w:r>
    </w:p>
    <w:p w:rsidR="00122D0B" w:rsidRPr="00855160" w:rsidRDefault="00122D0B" w:rsidP="00122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>«Комплексное благоустройство</w:t>
      </w:r>
    </w:p>
    <w:p w:rsidR="00122D0B" w:rsidRPr="00855160" w:rsidRDefault="00122D0B" w:rsidP="00122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22D0B" w:rsidRPr="00855160" w:rsidRDefault="00122D0B" w:rsidP="00122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122D0B" w:rsidRPr="00855160" w:rsidRDefault="00122D0B" w:rsidP="00122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Саратовской области на 2019-2021 годы»</w:t>
      </w:r>
    </w:p>
    <w:p w:rsidR="00122D0B" w:rsidRPr="00855160" w:rsidRDefault="00122D0B" w:rsidP="00122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/>
      </w:tblPr>
      <w:tblGrid>
        <w:gridCol w:w="3021"/>
        <w:gridCol w:w="1772"/>
        <w:gridCol w:w="1763"/>
        <w:gridCol w:w="1406"/>
        <w:gridCol w:w="1406"/>
        <w:gridCol w:w="1406"/>
      </w:tblGrid>
      <w:tr w:rsidR="00122D0B" w:rsidTr="00832E6E">
        <w:tc>
          <w:tcPr>
            <w:tcW w:w="3021" w:type="dxa"/>
            <w:vMerge w:val="restart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1772" w:type="dxa"/>
            <w:vMerge w:val="restart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763" w:type="dxa"/>
            <w:vMerge w:val="restart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финансового обеспечения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  <w:gridSpan w:val="3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 том  числе  по годам</w:t>
            </w:r>
          </w:p>
        </w:tc>
      </w:tr>
      <w:tr w:rsidR="00122D0B" w:rsidTr="00832E6E">
        <w:trPr>
          <w:trHeight w:val="697"/>
        </w:trPr>
        <w:tc>
          <w:tcPr>
            <w:tcW w:w="3021" w:type="dxa"/>
            <w:vMerge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Merge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06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06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122D0B" w:rsidTr="00832E6E">
        <w:tc>
          <w:tcPr>
            <w:tcW w:w="3021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 в т.ч.: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- обустройство  площади возле административного здания </w:t>
            </w:r>
            <w:r w:rsidR="006F30CE">
              <w:rPr>
                <w:rFonts w:ascii="Times New Roman" w:hAnsi="Times New Roman" w:cs="Times New Roman"/>
                <w:sz w:val="28"/>
                <w:szCs w:val="28"/>
              </w:rPr>
              <w:t xml:space="preserve"> и ремонта 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МО;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  уборка мусора вдоль дорог);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обрезка кустарников, спил сухих деревьев;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-содержание земельного участка занятого  полигоном ТБО;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обустройство площади возле памятников погибшим в ВОВ;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ремонт и обустройство детской игровой площадки;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свалок;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скамеек и урн для мусора;</w:t>
            </w: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посадка саженцев деревьев;</w:t>
            </w: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бензотримера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хозтоваров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запчастей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-Приобретение колеса вихревого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поселения</w:t>
            </w:r>
          </w:p>
        </w:tc>
        <w:tc>
          <w:tcPr>
            <w:tcW w:w="1763" w:type="dxa"/>
          </w:tcPr>
          <w:p w:rsidR="00122D0B" w:rsidRPr="00855160" w:rsidRDefault="00832E6E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484661,14</w:t>
            </w:r>
          </w:p>
        </w:tc>
        <w:tc>
          <w:tcPr>
            <w:tcW w:w="1406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31540,64</w:t>
            </w:r>
          </w:p>
        </w:tc>
        <w:tc>
          <w:tcPr>
            <w:tcW w:w="1406" w:type="dxa"/>
          </w:tcPr>
          <w:p w:rsidR="00122D0B" w:rsidRPr="00855160" w:rsidRDefault="00832E6E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50120,00</w:t>
            </w:r>
          </w:p>
        </w:tc>
        <w:tc>
          <w:tcPr>
            <w:tcW w:w="1406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2D0B" w:rsidTr="00832E6E">
        <w:tc>
          <w:tcPr>
            <w:tcW w:w="3021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мест захоронения в т.ч.;</w:t>
            </w: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уборка территории кладбищ</w:t>
            </w: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кадастровые работы  по оформлению кладбищ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находящиеся на территории муниципального образования в муниципальную собственность</w:t>
            </w:r>
          </w:p>
        </w:tc>
        <w:tc>
          <w:tcPr>
            <w:tcW w:w="1772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63" w:type="dxa"/>
          </w:tcPr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Default="00832E6E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22D0B">
              <w:rPr>
                <w:rFonts w:ascii="Times New Roman" w:hAnsi="Times New Roman" w:cs="Times New Roman"/>
                <w:sz w:val="28"/>
                <w:szCs w:val="28"/>
              </w:rPr>
              <w:t>006,00</w:t>
            </w: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10 006,00</w:t>
            </w:r>
          </w:p>
        </w:tc>
        <w:tc>
          <w:tcPr>
            <w:tcW w:w="1406" w:type="dxa"/>
          </w:tcPr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2D0B" w:rsidRPr="00855160" w:rsidRDefault="00832E6E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6" w:type="dxa"/>
          </w:tcPr>
          <w:p w:rsidR="00122D0B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2D0B" w:rsidTr="00832E6E">
        <w:tc>
          <w:tcPr>
            <w:tcW w:w="3021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 освещения в т.ч.: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 фонарей.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</w:tc>
        <w:tc>
          <w:tcPr>
            <w:tcW w:w="1772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63" w:type="dxa"/>
          </w:tcPr>
          <w:p w:rsidR="00122D0B" w:rsidRPr="00855160" w:rsidRDefault="00832E6E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570358.22</w:t>
            </w:r>
          </w:p>
        </w:tc>
        <w:tc>
          <w:tcPr>
            <w:tcW w:w="1406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254613,32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122D0B" w:rsidRPr="00855160" w:rsidRDefault="00832E6E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85744,90</w:t>
            </w:r>
          </w:p>
        </w:tc>
        <w:tc>
          <w:tcPr>
            <w:tcW w:w="1406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2D0B" w:rsidRPr="001E28CB" w:rsidTr="00832E6E">
        <w:tc>
          <w:tcPr>
            <w:tcW w:w="3021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122D0B" w:rsidRPr="00855160" w:rsidRDefault="00122D0B" w:rsidP="00F53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3" w:type="dxa"/>
          </w:tcPr>
          <w:p w:rsidR="00122D0B" w:rsidRPr="00855160" w:rsidRDefault="00832E6E" w:rsidP="00F53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1095025</w:t>
            </w:r>
            <w:r w:rsidR="004F6B30">
              <w:rPr>
                <w:rFonts w:ascii="Times New Roman" w:hAnsi="Times New Roman" w:cs="Times New Roman"/>
                <w:b/>
                <w:sz w:val="28"/>
                <w:szCs w:val="28"/>
              </w:rPr>
              <w:t>,36</w:t>
            </w:r>
          </w:p>
        </w:tc>
        <w:tc>
          <w:tcPr>
            <w:tcW w:w="1406" w:type="dxa"/>
          </w:tcPr>
          <w:p w:rsidR="00122D0B" w:rsidRPr="00855160" w:rsidRDefault="004F6B30" w:rsidP="00F53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296159,96</w:t>
            </w:r>
          </w:p>
        </w:tc>
        <w:tc>
          <w:tcPr>
            <w:tcW w:w="1406" w:type="dxa"/>
          </w:tcPr>
          <w:p w:rsidR="00122D0B" w:rsidRPr="00855160" w:rsidRDefault="00832E6E" w:rsidP="00F53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135864,90</w:t>
            </w:r>
          </w:p>
        </w:tc>
        <w:tc>
          <w:tcPr>
            <w:tcW w:w="1406" w:type="dxa"/>
          </w:tcPr>
          <w:p w:rsidR="00122D0B" w:rsidRPr="00855160" w:rsidRDefault="00122D0B" w:rsidP="00F53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663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22D0B" w:rsidRPr="002713B3" w:rsidRDefault="00122D0B" w:rsidP="00122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Default="00122D0B" w:rsidP="00122D0B"/>
    <w:p w:rsidR="00122D0B" w:rsidRPr="00F802B7" w:rsidRDefault="00122D0B" w:rsidP="00122D0B">
      <w:pPr>
        <w:rPr>
          <w:rFonts w:ascii="Times New Roman" w:hAnsi="Times New Roman" w:cs="Times New Roman"/>
        </w:rPr>
      </w:pPr>
    </w:p>
    <w:p w:rsidR="00122D0B" w:rsidRDefault="00122D0B" w:rsidP="00122D0B"/>
    <w:p w:rsidR="00CC539A" w:rsidRDefault="00CC539A"/>
    <w:sectPr w:rsidR="00CC539A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D0B"/>
    <w:rsid w:val="00122D0B"/>
    <w:rsid w:val="002D0271"/>
    <w:rsid w:val="004F6B30"/>
    <w:rsid w:val="006F30CE"/>
    <w:rsid w:val="007E5877"/>
    <w:rsid w:val="00832E6E"/>
    <w:rsid w:val="00A64F22"/>
    <w:rsid w:val="00CC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0B"/>
    <w:pPr>
      <w:ind w:left="720"/>
      <w:contextualSpacing/>
    </w:pPr>
  </w:style>
  <w:style w:type="paragraph" w:customStyle="1" w:styleId="ConsPlusNonformat">
    <w:name w:val="ConsPlusNonformat"/>
    <w:rsid w:val="00122D0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122D0B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122D0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122D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122D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122D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122D0B"/>
  </w:style>
  <w:style w:type="paragraph" w:customStyle="1" w:styleId="10">
    <w:name w:val="Абзац списка1"/>
    <w:basedOn w:val="a"/>
    <w:rsid w:val="00122D0B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122D0B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122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2021-02-19T07:32:00Z</dcterms:created>
  <dcterms:modified xsi:type="dcterms:W3CDTF">2021-02-25T12:27:00Z</dcterms:modified>
</cp:coreProperties>
</file>