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3C" w:rsidRDefault="003B233C" w:rsidP="003B233C">
      <w:pPr>
        <w:pStyle w:val="a3"/>
        <w:tabs>
          <w:tab w:val="left" w:pos="708"/>
        </w:tabs>
        <w:ind w:firstLine="709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-31750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33C" w:rsidRDefault="003B233C" w:rsidP="003B233C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3B233C" w:rsidRDefault="003B233C" w:rsidP="003B233C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3B233C" w:rsidRDefault="003B233C" w:rsidP="003B233C"/>
    <w:p w:rsidR="003B233C" w:rsidRDefault="003B233C" w:rsidP="003B233C">
      <w:pPr>
        <w:pStyle w:val="1"/>
        <w:rPr>
          <w:sz w:val="32"/>
        </w:rPr>
      </w:pPr>
      <w:r>
        <w:t>ПОСТАНОВЛЕНИЕ</w:t>
      </w:r>
    </w:p>
    <w:p w:rsidR="003B233C" w:rsidRDefault="003B233C" w:rsidP="003B233C">
      <w:pPr>
        <w:jc w:val="center"/>
        <w:rPr>
          <w:i/>
          <w:sz w:val="24"/>
        </w:rPr>
      </w:pPr>
    </w:p>
    <w:p w:rsidR="003B233C" w:rsidRDefault="00F95DCA" w:rsidP="003B233C">
      <w:pPr>
        <w:pStyle w:val="a3"/>
        <w:tabs>
          <w:tab w:val="left" w:pos="708"/>
        </w:tabs>
        <w:rPr>
          <w:sz w:val="24"/>
          <w:u w:val="single"/>
        </w:rPr>
      </w:pPr>
      <w:r>
        <w:rPr>
          <w:sz w:val="24"/>
          <w:u w:val="single"/>
        </w:rPr>
        <w:t>от  28.02.</w:t>
      </w:r>
      <w:r w:rsidR="003B233C">
        <w:rPr>
          <w:sz w:val="24"/>
          <w:u w:val="single"/>
        </w:rPr>
        <w:t xml:space="preserve">2019 г.  №  117        </w:t>
      </w:r>
    </w:p>
    <w:p w:rsidR="003B233C" w:rsidRDefault="003B233C" w:rsidP="003B233C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4"/>
        </w:rPr>
        <w:t xml:space="preserve">   р.п. Екатериновка</w:t>
      </w:r>
    </w:p>
    <w:p w:rsidR="003B233C" w:rsidRDefault="003B233C" w:rsidP="003B233C">
      <w:pPr>
        <w:pStyle w:val="a3"/>
        <w:tabs>
          <w:tab w:val="left" w:pos="708"/>
        </w:tabs>
        <w:rPr>
          <w:sz w:val="26"/>
          <w:szCs w:val="26"/>
        </w:rPr>
      </w:pPr>
    </w:p>
    <w:p w:rsidR="003B233C" w:rsidRDefault="003B233C" w:rsidP="003B233C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</w:t>
      </w:r>
    </w:p>
    <w:p w:rsidR="003B233C" w:rsidRDefault="003B233C" w:rsidP="003B233C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Екатериновского муниципального района </w:t>
      </w:r>
      <w:proofErr w:type="gramStart"/>
      <w:r>
        <w:rPr>
          <w:b/>
          <w:sz w:val="26"/>
          <w:szCs w:val="26"/>
        </w:rPr>
        <w:t>Саратовской</w:t>
      </w:r>
      <w:proofErr w:type="gramEnd"/>
      <w:r>
        <w:rPr>
          <w:b/>
          <w:sz w:val="26"/>
          <w:szCs w:val="26"/>
        </w:rPr>
        <w:t xml:space="preserve"> </w:t>
      </w:r>
    </w:p>
    <w:p w:rsidR="003B233C" w:rsidRDefault="003B233C" w:rsidP="003B233C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области № 51 от 05.02.2018 года  </w:t>
      </w:r>
      <w:r w:rsidR="0000351A">
        <w:rPr>
          <w:b/>
          <w:sz w:val="26"/>
          <w:szCs w:val="26"/>
        </w:rPr>
        <w:t>«</w:t>
      </w:r>
      <w:proofErr w:type="gramStart"/>
      <w:r w:rsidR="0000351A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б</w:t>
      </w:r>
      <w:proofErr w:type="gramEnd"/>
      <w:r>
        <w:rPr>
          <w:b/>
          <w:sz w:val="26"/>
          <w:szCs w:val="26"/>
        </w:rPr>
        <w:t xml:space="preserve">  муниципальной программе</w:t>
      </w:r>
    </w:p>
    <w:p w:rsidR="003B233C" w:rsidRDefault="003B233C" w:rsidP="003B233C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«Профилактика терроризма и экстремизма </w:t>
      </w:r>
      <w:proofErr w:type="gramStart"/>
      <w:r>
        <w:rPr>
          <w:b/>
          <w:sz w:val="26"/>
          <w:szCs w:val="26"/>
        </w:rPr>
        <w:t>в</w:t>
      </w:r>
      <w:proofErr w:type="gramEnd"/>
      <w:r>
        <w:rPr>
          <w:b/>
          <w:sz w:val="26"/>
          <w:szCs w:val="26"/>
        </w:rPr>
        <w:t xml:space="preserve"> </w:t>
      </w:r>
    </w:p>
    <w:p w:rsidR="003B233C" w:rsidRDefault="003B233C" w:rsidP="003B233C">
      <w:pPr>
        <w:pStyle w:val="a3"/>
        <w:tabs>
          <w:tab w:val="left" w:pos="708"/>
        </w:tabs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Екатериновском</w:t>
      </w:r>
      <w:proofErr w:type="spellEnd"/>
      <w:r>
        <w:rPr>
          <w:b/>
          <w:sz w:val="26"/>
          <w:szCs w:val="26"/>
        </w:rPr>
        <w:t xml:space="preserve"> муниципальном районе»</w:t>
      </w:r>
      <w:r w:rsidR="0000351A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на</w:t>
      </w:r>
      <w:proofErr w:type="gramEnd"/>
    </w:p>
    <w:p w:rsidR="003B233C" w:rsidRDefault="0000351A" w:rsidP="003B233C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2017-2019 годы</w:t>
      </w:r>
    </w:p>
    <w:p w:rsidR="003B233C" w:rsidRDefault="003B233C" w:rsidP="003B233C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3B233C" w:rsidRDefault="003B233C" w:rsidP="003B233C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:rsidR="003B233C" w:rsidRDefault="003B233C" w:rsidP="003B233C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На основании Устава (Основного Закона) Екатериновского муниципального района  и  Бюджетного кодекса Российской Федерации</w:t>
      </w:r>
    </w:p>
    <w:p w:rsidR="003B233C" w:rsidRDefault="003B233C" w:rsidP="003B233C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3B233C" w:rsidRDefault="003B233C" w:rsidP="003B233C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 Внести изменения в  постановление администрации Екатериновского муниципального района № 51 от 05.02.2018 года  «О муниципальной программе  «Профилактика терроризма и экстремизма в </w:t>
      </w:r>
      <w:proofErr w:type="spellStart"/>
      <w:r>
        <w:rPr>
          <w:sz w:val="26"/>
          <w:szCs w:val="26"/>
        </w:rPr>
        <w:t>Екатериновском</w:t>
      </w:r>
      <w:proofErr w:type="spellEnd"/>
      <w:r>
        <w:rPr>
          <w:sz w:val="26"/>
          <w:szCs w:val="26"/>
        </w:rPr>
        <w:t xml:space="preserve"> муниципальном районе» на 2017-2019 годы» (далее-Постановление),  изложив  Приложение к Постановлению в новой редакции согласно Приложению к настоящему постановлению.  </w:t>
      </w:r>
    </w:p>
    <w:p w:rsidR="003B233C" w:rsidRDefault="003B233C" w:rsidP="003B233C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2. Настоящее постановление</w:t>
      </w:r>
      <w:r>
        <w:rPr>
          <w:sz w:val="26"/>
          <w:szCs w:val="26"/>
        </w:rPr>
        <w:tab/>
        <w:t xml:space="preserve"> вступает в силу со дня его подписания и  подлежит опубликованию на официальном сайте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 района </w:t>
      </w:r>
      <w:proofErr w:type="spellStart"/>
      <w:proofErr w:type="gramStart"/>
      <w:r>
        <w:rPr>
          <w:sz w:val="26"/>
          <w:szCs w:val="26"/>
        </w:rPr>
        <w:t>Саратовско</w:t>
      </w:r>
      <w:proofErr w:type="spellEnd"/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й</w:t>
      </w:r>
      <w:proofErr w:type="spellEnd"/>
      <w:proofErr w:type="gramEnd"/>
      <w:r>
        <w:rPr>
          <w:sz w:val="26"/>
          <w:szCs w:val="26"/>
        </w:rPr>
        <w:t xml:space="preserve"> области.</w:t>
      </w:r>
    </w:p>
    <w:p w:rsidR="003B233C" w:rsidRDefault="003B233C" w:rsidP="003B233C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3.  Контроль за исполнением настоящего постановления возложить  заместителя главы администрации, руководителя аппарата администрации Л.В. </w:t>
      </w:r>
      <w:proofErr w:type="gramStart"/>
      <w:r>
        <w:rPr>
          <w:sz w:val="26"/>
          <w:szCs w:val="26"/>
        </w:rPr>
        <w:t>Антошину</w:t>
      </w:r>
      <w:proofErr w:type="gramEnd"/>
      <w:r>
        <w:rPr>
          <w:sz w:val="26"/>
          <w:szCs w:val="26"/>
        </w:rPr>
        <w:t>.</w:t>
      </w:r>
    </w:p>
    <w:p w:rsidR="003B233C" w:rsidRDefault="003B233C" w:rsidP="003B233C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4. Считать утратившим силу постановление № 51 от 05.02.2018 год.</w:t>
      </w:r>
    </w:p>
    <w:p w:rsidR="003B233C" w:rsidRDefault="003B233C" w:rsidP="003B233C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3B233C" w:rsidRDefault="003B233C" w:rsidP="003B233C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3B233C" w:rsidRDefault="003B233C" w:rsidP="003B233C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Глава Екатериновского</w:t>
      </w:r>
    </w:p>
    <w:p w:rsidR="003B233C" w:rsidRDefault="003B233C" w:rsidP="003B233C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муниципального района                                                 </w:t>
      </w:r>
      <w:proofErr w:type="spellStart"/>
      <w:r>
        <w:rPr>
          <w:b/>
          <w:sz w:val="26"/>
          <w:szCs w:val="26"/>
        </w:rPr>
        <w:t>Зязин</w:t>
      </w:r>
      <w:proofErr w:type="spellEnd"/>
      <w:r>
        <w:rPr>
          <w:b/>
          <w:sz w:val="26"/>
          <w:szCs w:val="26"/>
        </w:rPr>
        <w:t xml:space="preserve"> С.Б.</w:t>
      </w:r>
    </w:p>
    <w:p w:rsidR="003B233C" w:rsidRDefault="003B233C" w:rsidP="003B233C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6C4AE2" w:rsidRDefault="006C4AE2">
      <w:bookmarkStart w:id="0" w:name="_GoBack"/>
      <w:bookmarkEnd w:id="0"/>
    </w:p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 w:rsidP="004001C4">
      <w:pPr>
        <w:ind w:right="43"/>
        <w:jc w:val="right"/>
      </w:pPr>
      <w:r>
        <w:rPr>
          <w:b/>
        </w:rPr>
        <w:lastRenderedPageBreak/>
        <w:t xml:space="preserve">                                                                                   </w:t>
      </w:r>
      <w:r>
        <w:t>Приложение к постановлению</w:t>
      </w:r>
    </w:p>
    <w:p w:rsidR="0000351A" w:rsidRDefault="0000351A" w:rsidP="004001C4">
      <w:pPr>
        <w:ind w:right="43"/>
        <w:jc w:val="right"/>
      </w:pPr>
      <w:r>
        <w:t xml:space="preserve"> главы администрации </w:t>
      </w:r>
      <w:proofErr w:type="gramStart"/>
      <w:r>
        <w:t>муниципального</w:t>
      </w:r>
      <w:proofErr w:type="gramEnd"/>
    </w:p>
    <w:p w:rsidR="0000351A" w:rsidRDefault="0000351A" w:rsidP="004001C4">
      <w:pPr>
        <w:ind w:right="43"/>
        <w:jc w:val="right"/>
      </w:pPr>
      <w:r>
        <w:t xml:space="preserve">                                                                                    района от 28  февраля  2019  год № 117  </w:t>
      </w:r>
    </w:p>
    <w:p w:rsidR="0000351A" w:rsidRDefault="0000351A" w:rsidP="0000351A">
      <w:pPr>
        <w:ind w:right="43"/>
        <w:jc w:val="center"/>
        <w:rPr>
          <w:b/>
        </w:rPr>
      </w:pPr>
      <w:r>
        <w:rPr>
          <w:b/>
        </w:rPr>
        <w:t xml:space="preserve">     </w:t>
      </w:r>
    </w:p>
    <w:p w:rsidR="0000351A" w:rsidRDefault="0000351A" w:rsidP="0000351A">
      <w:pPr>
        <w:ind w:right="4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</w:p>
    <w:p w:rsidR="0000351A" w:rsidRDefault="0000351A" w:rsidP="0000351A">
      <w:pPr>
        <w:jc w:val="center"/>
        <w:rPr>
          <w:b/>
        </w:rPr>
      </w:pPr>
      <w:r>
        <w:rPr>
          <w:b/>
        </w:rPr>
        <w:t>МУНИЦИПАЛЬНАЯ   ПРОГРАММА</w:t>
      </w:r>
    </w:p>
    <w:p w:rsidR="0000351A" w:rsidRDefault="0000351A" w:rsidP="0000351A">
      <w:pPr>
        <w:jc w:val="center"/>
        <w:rPr>
          <w:b/>
        </w:rPr>
      </w:pPr>
      <w:r>
        <w:rPr>
          <w:b/>
        </w:rPr>
        <w:t xml:space="preserve">«ПРОФИЛАКТИКА ТЕРРОРИЗМА И ЭКСТРЕМИЗМА В ЕКАТЕРИНОВСКОМ </w:t>
      </w:r>
    </w:p>
    <w:p w:rsidR="0000351A" w:rsidRDefault="0000351A" w:rsidP="0000351A">
      <w:pPr>
        <w:jc w:val="center"/>
        <w:rPr>
          <w:b/>
        </w:rPr>
      </w:pPr>
      <w:r>
        <w:rPr>
          <w:b/>
        </w:rPr>
        <w:t xml:space="preserve">МУНИЦИПАЛЬНОМ </w:t>
      </w:r>
      <w:proofErr w:type="gramStart"/>
      <w:r>
        <w:rPr>
          <w:b/>
        </w:rPr>
        <w:t>РАЙОНЕ</w:t>
      </w:r>
      <w:proofErr w:type="gramEnd"/>
      <w:r>
        <w:rPr>
          <w:b/>
        </w:rPr>
        <w:t>» НА 2017-2019 ГОДЫ</w:t>
      </w:r>
    </w:p>
    <w:p w:rsidR="0000351A" w:rsidRDefault="0000351A" w:rsidP="0000351A">
      <w:pPr>
        <w:jc w:val="center"/>
        <w:rPr>
          <w:b/>
        </w:rPr>
      </w:pPr>
    </w:p>
    <w:p w:rsidR="0000351A" w:rsidRDefault="0000351A" w:rsidP="0000351A">
      <w:pPr>
        <w:jc w:val="center"/>
        <w:rPr>
          <w:b/>
        </w:rPr>
      </w:pPr>
    </w:p>
    <w:p w:rsidR="0000351A" w:rsidRDefault="0000351A" w:rsidP="0000351A">
      <w:pPr>
        <w:jc w:val="center"/>
      </w:pPr>
      <w:r>
        <w:t>ПАСПОРТ ПРОГРАММЫ</w:t>
      </w:r>
    </w:p>
    <w:p w:rsidR="0000351A" w:rsidRDefault="0000351A" w:rsidP="0000351A">
      <w:pPr>
        <w:jc w:val="center"/>
        <w:rPr>
          <w:b/>
        </w:rPr>
      </w:pPr>
    </w:p>
    <w:p w:rsidR="0000351A" w:rsidRDefault="0000351A" w:rsidP="0000351A">
      <w:pPr>
        <w:jc w:val="both"/>
      </w:pPr>
      <w:r>
        <w:rPr>
          <w:b/>
        </w:rPr>
        <w:t>Наименование Программы</w:t>
      </w:r>
      <w:r>
        <w:t xml:space="preserve"> –     муниципальная программа </w:t>
      </w:r>
    </w:p>
    <w:p w:rsidR="0000351A" w:rsidRDefault="0000351A" w:rsidP="0000351A">
      <w:pPr>
        <w:tabs>
          <w:tab w:val="left" w:pos="3020"/>
        </w:tabs>
        <w:jc w:val="both"/>
      </w:pPr>
      <w:r>
        <w:tab/>
        <w:t xml:space="preserve">      «Профилактика терроризма и экстремизма </w:t>
      </w:r>
      <w:proofErr w:type="gramStart"/>
      <w:r>
        <w:t>в</w:t>
      </w:r>
      <w:proofErr w:type="gramEnd"/>
    </w:p>
    <w:p w:rsidR="0000351A" w:rsidRDefault="0000351A" w:rsidP="0000351A">
      <w:pPr>
        <w:tabs>
          <w:tab w:val="left" w:pos="3020"/>
        </w:tabs>
        <w:jc w:val="both"/>
      </w:pPr>
      <w:r>
        <w:t xml:space="preserve">                                                         </w:t>
      </w:r>
      <w:proofErr w:type="spellStart"/>
      <w:r>
        <w:t>Екатериновском</w:t>
      </w:r>
      <w:proofErr w:type="spellEnd"/>
      <w:r>
        <w:t xml:space="preserve"> муниципальном районе» </w:t>
      </w:r>
      <w:proofErr w:type="gramStart"/>
      <w:r>
        <w:t>на</w:t>
      </w:r>
      <w:proofErr w:type="gramEnd"/>
    </w:p>
    <w:p w:rsidR="0000351A" w:rsidRDefault="0000351A" w:rsidP="0000351A">
      <w:pPr>
        <w:tabs>
          <w:tab w:val="left" w:pos="3020"/>
        </w:tabs>
        <w:jc w:val="both"/>
      </w:pPr>
      <w:r>
        <w:t xml:space="preserve">                                                         2017-2019 годы (далее – Программа)</w:t>
      </w:r>
    </w:p>
    <w:p w:rsidR="0000351A" w:rsidRDefault="0000351A" w:rsidP="0000351A">
      <w:pPr>
        <w:tabs>
          <w:tab w:val="left" w:pos="3020"/>
        </w:tabs>
      </w:pPr>
    </w:p>
    <w:p w:rsidR="0000351A" w:rsidRDefault="0000351A" w:rsidP="0000351A">
      <w:pPr>
        <w:tabs>
          <w:tab w:val="left" w:pos="3020"/>
        </w:tabs>
        <w:jc w:val="both"/>
      </w:pPr>
      <w:r>
        <w:rPr>
          <w:b/>
        </w:rPr>
        <w:t>Основание для разработки</w:t>
      </w:r>
      <w:r>
        <w:t xml:space="preserve"> –    Федеральный закон от 6 марта 2006 года</w:t>
      </w:r>
    </w:p>
    <w:p w:rsidR="0000351A" w:rsidRDefault="0000351A" w:rsidP="0000351A">
      <w:pPr>
        <w:tabs>
          <w:tab w:val="left" w:pos="3020"/>
        </w:tabs>
        <w:jc w:val="both"/>
      </w:pPr>
      <w:r>
        <w:rPr>
          <w:b/>
        </w:rPr>
        <w:t>Программы</w:t>
      </w:r>
      <w:r>
        <w:t xml:space="preserve">              </w:t>
      </w:r>
      <w:r>
        <w:tab/>
        <w:t xml:space="preserve">      № 35-ФЗ «О противодействии терроризму», </w:t>
      </w:r>
    </w:p>
    <w:p w:rsidR="0000351A" w:rsidRDefault="0000351A" w:rsidP="0000351A">
      <w:pPr>
        <w:tabs>
          <w:tab w:val="left" w:pos="3020"/>
        </w:tabs>
        <w:jc w:val="both"/>
      </w:pPr>
      <w:r>
        <w:t xml:space="preserve">                                                        Указ Президента РФ от 15 февраля 2006 года №116</w:t>
      </w:r>
    </w:p>
    <w:p w:rsidR="0000351A" w:rsidRDefault="0000351A" w:rsidP="0000351A">
      <w:pPr>
        <w:tabs>
          <w:tab w:val="left" w:pos="3020"/>
        </w:tabs>
        <w:jc w:val="both"/>
      </w:pPr>
      <w:r>
        <w:t xml:space="preserve">                                                        «О мерах по противодействию терроризму», </w:t>
      </w:r>
    </w:p>
    <w:p w:rsidR="0000351A" w:rsidRDefault="0000351A" w:rsidP="0000351A">
      <w:pPr>
        <w:tabs>
          <w:tab w:val="left" w:pos="3020"/>
        </w:tabs>
        <w:jc w:val="both"/>
      </w:pPr>
      <w:r>
        <w:t xml:space="preserve">                                                        Федеральный закон от 25 июля 2002 года №114-ФЗ</w:t>
      </w:r>
    </w:p>
    <w:p w:rsidR="0000351A" w:rsidRDefault="0000351A" w:rsidP="0000351A">
      <w:pPr>
        <w:tabs>
          <w:tab w:val="left" w:pos="3020"/>
        </w:tabs>
        <w:jc w:val="both"/>
      </w:pPr>
      <w:r>
        <w:t xml:space="preserve">                                                        «О противодействии </w:t>
      </w:r>
      <w:proofErr w:type="gramStart"/>
      <w:r>
        <w:t>экстремистской</w:t>
      </w:r>
      <w:proofErr w:type="gramEnd"/>
      <w:r>
        <w:t xml:space="preserve"> </w:t>
      </w:r>
    </w:p>
    <w:p w:rsidR="0000351A" w:rsidRDefault="0000351A" w:rsidP="0000351A">
      <w:pPr>
        <w:jc w:val="both"/>
      </w:pPr>
      <w:r>
        <w:t xml:space="preserve">                                                        деятельности»                                                    </w:t>
      </w:r>
    </w:p>
    <w:p w:rsidR="0000351A" w:rsidRDefault="0000351A" w:rsidP="0000351A">
      <w:pPr>
        <w:jc w:val="both"/>
      </w:pPr>
      <w:r>
        <w:t xml:space="preserve">                                          </w:t>
      </w:r>
    </w:p>
    <w:p w:rsidR="0000351A" w:rsidRDefault="0000351A" w:rsidP="0000351A">
      <w:pPr>
        <w:jc w:val="both"/>
      </w:pPr>
      <w:r>
        <w:rPr>
          <w:b/>
        </w:rPr>
        <w:t>Заказчик Программы</w:t>
      </w:r>
      <w:r>
        <w:t xml:space="preserve"> -              администрация </w:t>
      </w:r>
      <w:proofErr w:type="spellStart"/>
      <w:r>
        <w:t>Екатериновского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00351A" w:rsidRDefault="0000351A" w:rsidP="0000351A">
      <w:pPr>
        <w:jc w:val="both"/>
      </w:pPr>
      <w:r>
        <w:t xml:space="preserve">                                                        района.</w:t>
      </w:r>
    </w:p>
    <w:p w:rsidR="0000351A" w:rsidRDefault="0000351A" w:rsidP="0000351A">
      <w:pPr>
        <w:jc w:val="both"/>
      </w:pPr>
    </w:p>
    <w:p w:rsidR="0000351A" w:rsidRDefault="0000351A" w:rsidP="0000351A">
      <w:pPr>
        <w:jc w:val="both"/>
      </w:pPr>
      <w:r>
        <w:rPr>
          <w:b/>
        </w:rPr>
        <w:t>Разработчики Программы</w:t>
      </w:r>
      <w:r>
        <w:t xml:space="preserve"> –     администрация </w:t>
      </w:r>
      <w:proofErr w:type="spellStart"/>
      <w:r>
        <w:t>Екатериновского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00351A" w:rsidRDefault="0000351A" w:rsidP="0000351A">
      <w:pPr>
        <w:jc w:val="both"/>
      </w:pPr>
      <w:r>
        <w:t xml:space="preserve">                                                        района</w:t>
      </w:r>
    </w:p>
    <w:p w:rsidR="0000351A" w:rsidRDefault="0000351A" w:rsidP="0000351A">
      <w:pPr>
        <w:jc w:val="both"/>
      </w:pPr>
    </w:p>
    <w:p w:rsidR="0000351A" w:rsidRDefault="0000351A" w:rsidP="0000351A">
      <w:pPr>
        <w:jc w:val="both"/>
      </w:pPr>
      <w:r>
        <w:rPr>
          <w:b/>
        </w:rPr>
        <w:t xml:space="preserve">Цели и задачи Программы –    </w:t>
      </w:r>
      <w:r>
        <w:t>цели Программы:</w:t>
      </w:r>
    </w:p>
    <w:p w:rsidR="0000351A" w:rsidRDefault="0000351A" w:rsidP="0000351A">
      <w:pPr>
        <w:jc w:val="both"/>
      </w:pPr>
      <w:r>
        <w:t xml:space="preserve">                                                        реализация государственной политики в области</w:t>
      </w:r>
    </w:p>
    <w:p w:rsidR="0000351A" w:rsidRDefault="0000351A" w:rsidP="0000351A">
      <w:pPr>
        <w:jc w:val="both"/>
      </w:pPr>
      <w:r>
        <w:t xml:space="preserve">                                                        профилактики терроризма и экстремизма </w:t>
      </w:r>
      <w:proofErr w:type="gramStart"/>
      <w:r>
        <w:t>в</w:t>
      </w:r>
      <w:proofErr w:type="gramEnd"/>
      <w:r>
        <w:t xml:space="preserve"> Российской</w:t>
      </w:r>
    </w:p>
    <w:p w:rsidR="0000351A" w:rsidRDefault="0000351A" w:rsidP="0000351A">
      <w:pPr>
        <w:jc w:val="both"/>
      </w:pPr>
      <w:r>
        <w:t xml:space="preserve">                                                       Федерации;</w:t>
      </w:r>
    </w:p>
    <w:p w:rsidR="0000351A" w:rsidRDefault="0000351A" w:rsidP="0000351A">
      <w:pPr>
        <w:jc w:val="both"/>
      </w:pPr>
      <w:r>
        <w:lastRenderedPageBreak/>
        <w:t xml:space="preserve">                                                        совершенствование системы профилактических мер</w:t>
      </w:r>
    </w:p>
    <w:p w:rsidR="0000351A" w:rsidRDefault="0000351A" w:rsidP="0000351A">
      <w:pPr>
        <w:jc w:val="both"/>
      </w:pPr>
      <w:r>
        <w:t xml:space="preserve">                                                        антитеррористической и </w:t>
      </w:r>
      <w:proofErr w:type="spellStart"/>
      <w:r>
        <w:t>антиэкстремистской</w:t>
      </w:r>
      <w:proofErr w:type="spellEnd"/>
      <w:r>
        <w:t xml:space="preserve"> </w:t>
      </w:r>
    </w:p>
    <w:p w:rsidR="0000351A" w:rsidRDefault="0000351A" w:rsidP="0000351A">
      <w:pPr>
        <w:jc w:val="both"/>
      </w:pPr>
      <w:r>
        <w:t xml:space="preserve">                                                        направленности;</w:t>
      </w:r>
    </w:p>
    <w:p w:rsidR="0000351A" w:rsidRDefault="0000351A" w:rsidP="0000351A">
      <w:pPr>
        <w:jc w:val="both"/>
      </w:pPr>
      <w:r>
        <w:t xml:space="preserve">                                                        предупреждение </w:t>
      </w:r>
      <w:proofErr w:type="gramStart"/>
      <w:r>
        <w:t>террористических</w:t>
      </w:r>
      <w:proofErr w:type="gramEnd"/>
      <w:r>
        <w:t xml:space="preserve"> и экстремистских </w:t>
      </w:r>
    </w:p>
    <w:p w:rsidR="0000351A" w:rsidRDefault="0000351A" w:rsidP="0000351A">
      <w:pPr>
        <w:jc w:val="both"/>
      </w:pPr>
      <w:r>
        <w:t xml:space="preserve">                                                        проявлений на территории района;</w:t>
      </w:r>
    </w:p>
    <w:p w:rsidR="0000351A" w:rsidRDefault="0000351A" w:rsidP="0000351A">
      <w:pPr>
        <w:jc w:val="both"/>
      </w:pPr>
      <w:r>
        <w:t xml:space="preserve">                                                        укрепление межнационального согласия;</w:t>
      </w:r>
    </w:p>
    <w:p w:rsidR="0000351A" w:rsidRDefault="0000351A" w:rsidP="0000351A">
      <w:pPr>
        <w:jc w:val="both"/>
      </w:pPr>
      <w:r>
        <w:t xml:space="preserve">                                                        достижение взаимопонимания и взаимного уважения</w:t>
      </w:r>
    </w:p>
    <w:p w:rsidR="0000351A" w:rsidRDefault="0000351A" w:rsidP="0000351A">
      <w:pPr>
        <w:jc w:val="both"/>
      </w:pPr>
      <w:r>
        <w:t xml:space="preserve">                                                        в вопросах </w:t>
      </w:r>
      <w:proofErr w:type="gramStart"/>
      <w:r>
        <w:t>межэтнического</w:t>
      </w:r>
      <w:proofErr w:type="gramEnd"/>
      <w:r>
        <w:t xml:space="preserve"> и межкультурного </w:t>
      </w:r>
    </w:p>
    <w:p w:rsidR="0000351A" w:rsidRDefault="0000351A" w:rsidP="0000351A">
      <w:pPr>
        <w:jc w:val="both"/>
      </w:pPr>
      <w:r>
        <w:t xml:space="preserve">                                                        сотрудничества.</w:t>
      </w:r>
    </w:p>
    <w:p w:rsidR="0000351A" w:rsidRDefault="0000351A" w:rsidP="0000351A">
      <w:pPr>
        <w:jc w:val="both"/>
      </w:pPr>
      <w:r>
        <w:t xml:space="preserve">                                                        Основные задачи Программы:</w:t>
      </w:r>
    </w:p>
    <w:p w:rsidR="0000351A" w:rsidRDefault="0000351A" w:rsidP="0000351A">
      <w:pPr>
        <w:jc w:val="both"/>
      </w:pPr>
      <w:r>
        <w:t xml:space="preserve">                                                        повышение уровня межведомственного </w:t>
      </w:r>
      <w:proofErr w:type="spellStart"/>
      <w:r>
        <w:t>взаимо</w:t>
      </w:r>
      <w:proofErr w:type="spellEnd"/>
      <w:r>
        <w:t>-</w:t>
      </w:r>
    </w:p>
    <w:p w:rsidR="0000351A" w:rsidRDefault="0000351A" w:rsidP="0000351A">
      <w:pPr>
        <w:jc w:val="both"/>
      </w:pPr>
      <w:r>
        <w:t xml:space="preserve">                                                        действия по профилактике терроризма и экстремизма;</w:t>
      </w:r>
    </w:p>
    <w:p w:rsidR="0000351A" w:rsidRDefault="0000351A" w:rsidP="0000351A">
      <w:pPr>
        <w:jc w:val="both"/>
      </w:pPr>
      <w:r>
        <w:t xml:space="preserve">                                                        сведение к минимуму проявлений терроризма и экстре-</w:t>
      </w:r>
    </w:p>
    <w:p w:rsidR="0000351A" w:rsidRDefault="0000351A" w:rsidP="0000351A">
      <w:pPr>
        <w:jc w:val="both"/>
      </w:pPr>
      <w:r>
        <w:t xml:space="preserve">                                                        </w:t>
      </w:r>
      <w:proofErr w:type="spellStart"/>
      <w:r>
        <w:t>мизма</w:t>
      </w:r>
      <w:proofErr w:type="spellEnd"/>
      <w:r>
        <w:t xml:space="preserve"> на территории района;</w:t>
      </w:r>
    </w:p>
    <w:p w:rsidR="0000351A" w:rsidRDefault="0000351A" w:rsidP="0000351A">
      <w:pPr>
        <w:jc w:val="both"/>
      </w:pPr>
      <w:r>
        <w:t xml:space="preserve">                                                        усиление антитеррористической защищенности </w:t>
      </w:r>
      <w:proofErr w:type="spellStart"/>
      <w:r>
        <w:t>объек</w:t>
      </w:r>
      <w:proofErr w:type="spellEnd"/>
      <w:r>
        <w:t>-</w:t>
      </w:r>
    </w:p>
    <w:p w:rsidR="0000351A" w:rsidRDefault="0000351A" w:rsidP="0000351A">
      <w:pPr>
        <w:jc w:val="both"/>
      </w:pPr>
      <w:r>
        <w:t xml:space="preserve">                                                        </w:t>
      </w:r>
      <w:proofErr w:type="spellStart"/>
      <w:proofErr w:type="gramStart"/>
      <w:r>
        <w:t>тов</w:t>
      </w:r>
      <w:proofErr w:type="spellEnd"/>
      <w:proofErr w:type="gramEnd"/>
      <w:r>
        <w:t xml:space="preserve"> социальной сферы;</w:t>
      </w:r>
    </w:p>
    <w:p w:rsidR="0000351A" w:rsidRDefault="0000351A" w:rsidP="0000351A">
      <w:pPr>
        <w:jc w:val="both"/>
      </w:pPr>
      <w:r>
        <w:t xml:space="preserve">                                                        привлечение граждан, негосударственных структур,</w:t>
      </w:r>
    </w:p>
    <w:p w:rsidR="0000351A" w:rsidRDefault="0000351A" w:rsidP="0000351A">
      <w:pPr>
        <w:jc w:val="both"/>
      </w:pPr>
      <w:r>
        <w:t xml:space="preserve">                                                        в том числе СМИ и общественных объединений, </w:t>
      </w:r>
      <w:proofErr w:type="gramStart"/>
      <w:r>
        <w:t>для</w:t>
      </w:r>
      <w:proofErr w:type="gramEnd"/>
      <w:r>
        <w:t xml:space="preserve"> </w:t>
      </w:r>
    </w:p>
    <w:p w:rsidR="0000351A" w:rsidRDefault="0000351A" w:rsidP="0000351A">
      <w:pPr>
        <w:jc w:val="both"/>
      </w:pPr>
      <w:r>
        <w:t xml:space="preserve">                                                        обеспечения максимальной эффективности деятель-</w:t>
      </w:r>
    </w:p>
    <w:p w:rsidR="0000351A" w:rsidRDefault="0000351A" w:rsidP="0000351A">
      <w:pPr>
        <w:jc w:val="both"/>
      </w:pPr>
      <w:r>
        <w:t xml:space="preserve">                                                        </w:t>
      </w:r>
      <w:proofErr w:type="spellStart"/>
      <w:r>
        <w:t>ности</w:t>
      </w:r>
      <w:proofErr w:type="spellEnd"/>
      <w:r>
        <w:t xml:space="preserve"> по профилактике проявлений терроризма и</w:t>
      </w:r>
    </w:p>
    <w:p w:rsidR="0000351A" w:rsidRDefault="0000351A" w:rsidP="0000351A">
      <w:pPr>
        <w:jc w:val="both"/>
      </w:pPr>
      <w:r>
        <w:t xml:space="preserve">                                                        экстремизма;</w:t>
      </w:r>
    </w:p>
    <w:p w:rsidR="0000351A" w:rsidRDefault="0000351A" w:rsidP="0000351A">
      <w:pPr>
        <w:jc w:val="both"/>
      </w:pPr>
      <w:r>
        <w:t xml:space="preserve">                                                        проведение воспитательной, пропагандистской работы </w:t>
      </w:r>
    </w:p>
    <w:p w:rsidR="0000351A" w:rsidRDefault="0000351A" w:rsidP="0000351A">
      <w:pPr>
        <w:jc w:val="both"/>
      </w:pPr>
      <w:r>
        <w:t xml:space="preserve">                                                        с населением района, </w:t>
      </w:r>
      <w:proofErr w:type="gramStart"/>
      <w:r>
        <w:t>направленной</w:t>
      </w:r>
      <w:proofErr w:type="gramEnd"/>
      <w:r>
        <w:t xml:space="preserve"> на предупреждение</w:t>
      </w:r>
    </w:p>
    <w:p w:rsidR="0000351A" w:rsidRDefault="0000351A" w:rsidP="0000351A">
      <w:pPr>
        <w:jc w:val="both"/>
      </w:pPr>
      <w:r>
        <w:t xml:space="preserve">                                                        террористической и экстремистской деятельности,</w:t>
      </w:r>
    </w:p>
    <w:p w:rsidR="0000351A" w:rsidRDefault="0000351A" w:rsidP="0000351A">
      <w:pPr>
        <w:jc w:val="both"/>
      </w:pPr>
      <w:r>
        <w:t xml:space="preserve">                                                        повышение бдительности</w:t>
      </w:r>
    </w:p>
    <w:p w:rsidR="0000351A" w:rsidRDefault="0000351A" w:rsidP="0000351A">
      <w:pPr>
        <w:jc w:val="both"/>
      </w:pPr>
    </w:p>
    <w:p w:rsidR="0000351A" w:rsidRDefault="0000351A" w:rsidP="0000351A">
      <w:pPr>
        <w:tabs>
          <w:tab w:val="left" w:pos="3400"/>
        </w:tabs>
        <w:jc w:val="both"/>
      </w:pPr>
      <w:r>
        <w:rPr>
          <w:b/>
        </w:rPr>
        <w:t xml:space="preserve">Сроки и этапы реализации     - </w:t>
      </w:r>
      <w:r>
        <w:t>реализация Программы будет осуществлена в течение</w:t>
      </w:r>
    </w:p>
    <w:p w:rsidR="0000351A" w:rsidRDefault="0000351A" w:rsidP="0000351A">
      <w:pPr>
        <w:tabs>
          <w:tab w:val="left" w:pos="3400"/>
        </w:tabs>
        <w:jc w:val="both"/>
      </w:pPr>
      <w:r>
        <w:rPr>
          <w:b/>
        </w:rPr>
        <w:t>Программы</w:t>
      </w:r>
      <w:r>
        <w:rPr>
          <w:b/>
        </w:rPr>
        <w:tab/>
      </w:r>
      <w:r>
        <w:t>2017-2019 годов в 3 этапа:</w:t>
      </w:r>
    </w:p>
    <w:p w:rsidR="0000351A" w:rsidRDefault="0000351A" w:rsidP="0000351A">
      <w:pPr>
        <w:tabs>
          <w:tab w:val="left" w:pos="3400"/>
        </w:tabs>
        <w:jc w:val="both"/>
      </w:pPr>
      <w:r>
        <w:lastRenderedPageBreak/>
        <w:t xml:space="preserve">                                                         </w:t>
      </w:r>
      <w:r>
        <w:sym w:font="Symbol" w:char="F049"/>
      </w:r>
      <w:r>
        <w:t xml:space="preserve"> этап –   2017 год;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</w:t>
      </w:r>
      <w:r>
        <w:sym w:font="Symbol" w:char="F049"/>
      </w:r>
      <w:r>
        <w:sym w:font="Symbol" w:char="F049"/>
      </w:r>
      <w:r>
        <w:t xml:space="preserve"> этап –  2018 год;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</w:t>
      </w:r>
      <w:r>
        <w:sym w:font="Symbol" w:char="F049"/>
      </w:r>
      <w:r>
        <w:sym w:font="Symbol" w:char="F049"/>
      </w:r>
      <w:r>
        <w:sym w:font="Symbol" w:char="F049"/>
      </w:r>
      <w:r>
        <w:t xml:space="preserve"> этап - 2019 год</w:t>
      </w:r>
    </w:p>
    <w:p w:rsidR="0000351A" w:rsidRDefault="0000351A" w:rsidP="0000351A">
      <w:pPr>
        <w:tabs>
          <w:tab w:val="left" w:pos="3400"/>
        </w:tabs>
        <w:jc w:val="both"/>
      </w:pPr>
    </w:p>
    <w:p w:rsidR="0000351A" w:rsidRDefault="0000351A" w:rsidP="0000351A">
      <w:pPr>
        <w:tabs>
          <w:tab w:val="left" w:pos="3400"/>
        </w:tabs>
        <w:jc w:val="both"/>
      </w:pPr>
      <w:r>
        <w:rPr>
          <w:b/>
        </w:rPr>
        <w:t xml:space="preserve">Исполнители </w:t>
      </w:r>
      <w:proofErr w:type="gramStart"/>
      <w:r>
        <w:rPr>
          <w:b/>
        </w:rPr>
        <w:t>основных</w:t>
      </w:r>
      <w:proofErr w:type="gramEnd"/>
      <w:r>
        <w:rPr>
          <w:b/>
        </w:rPr>
        <w:t xml:space="preserve">                </w:t>
      </w:r>
      <w:r>
        <w:t>ГУЗ СО «</w:t>
      </w:r>
      <w:proofErr w:type="spellStart"/>
      <w:r>
        <w:t>Екатериновская</w:t>
      </w:r>
      <w:proofErr w:type="spellEnd"/>
      <w:r>
        <w:t xml:space="preserve"> ЦРБ» (по согласованию)</w:t>
      </w:r>
    </w:p>
    <w:p w:rsidR="0000351A" w:rsidRDefault="0000351A" w:rsidP="0000351A">
      <w:pPr>
        <w:tabs>
          <w:tab w:val="left" w:pos="3400"/>
        </w:tabs>
        <w:jc w:val="both"/>
      </w:pPr>
      <w:r>
        <w:rPr>
          <w:b/>
        </w:rPr>
        <w:t xml:space="preserve">мероприятий Программы           </w:t>
      </w:r>
      <w:r>
        <w:t xml:space="preserve"> управление образования администрации 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</w:t>
      </w:r>
      <w:r>
        <w:tab/>
        <w:t xml:space="preserve">  муниципального района,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ГУ «Центр социального обслуживания населения»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</w:t>
      </w:r>
      <w:proofErr w:type="spellStart"/>
      <w:r>
        <w:t>Екатериновского</w:t>
      </w:r>
      <w:proofErr w:type="spellEnd"/>
      <w:r>
        <w:t xml:space="preserve"> района (по согласованию), </w:t>
      </w:r>
      <w:proofErr w:type="gramStart"/>
      <w:r>
        <w:t>Отделе</w:t>
      </w:r>
      <w:proofErr w:type="gramEnd"/>
      <w:r>
        <w:t>-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</w:t>
      </w:r>
      <w:proofErr w:type="spellStart"/>
      <w:r>
        <w:t>ние</w:t>
      </w:r>
      <w:proofErr w:type="spellEnd"/>
      <w:r>
        <w:t xml:space="preserve"> Федеральной службы безопасности РФ </w:t>
      </w:r>
      <w:proofErr w:type="gramStart"/>
      <w:r>
        <w:t>в</w:t>
      </w:r>
      <w:proofErr w:type="gramEnd"/>
      <w:r>
        <w:t xml:space="preserve"> 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в г. Ртищево (по согласованию), Отдел </w:t>
      </w:r>
      <w:proofErr w:type="gramStart"/>
      <w:r>
        <w:t>внутренних</w:t>
      </w:r>
      <w:proofErr w:type="gramEnd"/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дел </w:t>
      </w:r>
      <w:proofErr w:type="spellStart"/>
      <w:r>
        <w:t>Екатериновского</w:t>
      </w:r>
      <w:proofErr w:type="spellEnd"/>
      <w:r>
        <w:t xml:space="preserve"> района (по согласованию).</w:t>
      </w:r>
    </w:p>
    <w:p w:rsidR="0000351A" w:rsidRDefault="0000351A" w:rsidP="0000351A">
      <w:pPr>
        <w:tabs>
          <w:tab w:val="left" w:pos="3400"/>
        </w:tabs>
        <w:jc w:val="both"/>
      </w:pPr>
      <w:r>
        <w:tab/>
      </w:r>
    </w:p>
    <w:p w:rsidR="0000351A" w:rsidRDefault="0000351A" w:rsidP="0000351A">
      <w:pPr>
        <w:tabs>
          <w:tab w:val="left" w:pos="3400"/>
        </w:tabs>
        <w:jc w:val="both"/>
      </w:pPr>
      <w:r>
        <w:rPr>
          <w:b/>
        </w:rPr>
        <w:t xml:space="preserve">Объем и источники        </w:t>
      </w:r>
      <w:r>
        <w:t xml:space="preserve">            - общий объем финансирования мероприятий </w:t>
      </w:r>
    </w:p>
    <w:p w:rsidR="0000351A" w:rsidRDefault="0000351A" w:rsidP="0000351A">
      <w:pPr>
        <w:tabs>
          <w:tab w:val="left" w:pos="3400"/>
        </w:tabs>
        <w:jc w:val="both"/>
      </w:pPr>
      <w:r>
        <w:rPr>
          <w:b/>
        </w:rPr>
        <w:t xml:space="preserve">финансирования                      </w:t>
      </w:r>
      <w:r>
        <w:t xml:space="preserve">     Программы за счет средств местного бюджета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</w:t>
      </w:r>
      <w:r>
        <w:rPr>
          <w:b/>
        </w:rPr>
        <w:t>Программы</w:t>
      </w:r>
      <w:r>
        <w:t xml:space="preserve">                                    составляет  108  тыс</w:t>
      </w:r>
      <w:proofErr w:type="gramStart"/>
      <w:r>
        <w:t>.р</w:t>
      </w:r>
      <w:proofErr w:type="gramEnd"/>
      <w:r>
        <w:t>уб.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в 2017 г. – 4 тыс. руб.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в 2018 г. – 4 тыс. руб.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в 2019 г. – 100 тыс. руб.</w:t>
      </w:r>
    </w:p>
    <w:p w:rsidR="0000351A" w:rsidRDefault="0000351A" w:rsidP="0000351A">
      <w:pPr>
        <w:tabs>
          <w:tab w:val="left" w:pos="3400"/>
        </w:tabs>
        <w:jc w:val="both"/>
      </w:pPr>
    </w:p>
    <w:p w:rsidR="0000351A" w:rsidRDefault="0000351A" w:rsidP="0000351A">
      <w:pPr>
        <w:tabs>
          <w:tab w:val="left" w:pos="3400"/>
        </w:tabs>
        <w:jc w:val="both"/>
      </w:pPr>
      <w:r>
        <w:rPr>
          <w:b/>
        </w:rPr>
        <w:t xml:space="preserve">Система организации    </w:t>
      </w:r>
      <w:r>
        <w:t xml:space="preserve">             - </w:t>
      </w:r>
      <w:proofErr w:type="gramStart"/>
      <w:r>
        <w:t>контроль за</w:t>
      </w:r>
      <w:proofErr w:type="gramEnd"/>
      <w:r>
        <w:t xml:space="preserve"> исполнением программных мероприятий</w:t>
      </w:r>
    </w:p>
    <w:p w:rsidR="0000351A" w:rsidRDefault="0000351A" w:rsidP="0000351A">
      <w:pPr>
        <w:tabs>
          <w:tab w:val="left" w:pos="3400"/>
        </w:tabs>
        <w:jc w:val="both"/>
      </w:pPr>
      <w:r>
        <w:rPr>
          <w:b/>
        </w:rPr>
        <w:t xml:space="preserve">контроля                                          </w:t>
      </w:r>
      <w:r>
        <w:t xml:space="preserve">осуществляет администрация </w:t>
      </w:r>
      <w:proofErr w:type="spellStart"/>
      <w:r>
        <w:t>Екатериновского</w:t>
      </w:r>
      <w:proofErr w:type="spellEnd"/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муниципального района, </w:t>
      </w:r>
      <w:proofErr w:type="gramStart"/>
      <w:r>
        <w:t>межведомственная</w:t>
      </w:r>
      <w:proofErr w:type="gramEnd"/>
      <w:r>
        <w:t xml:space="preserve"> 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комиссия по координации </w:t>
      </w:r>
      <w:proofErr w:type="gramStart"/>
      <w:r>
        <w:t>антитеррористических</w:t>
      </w:r>
      <w:proofErr w:type="gramEnd"/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мероприятий </w:t>
      </w:r>
      <w:proofErr w:type="spellStart"/>
      <w:r>
        <w:t>Екатериновского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                                                района.</w:t>
      </w:r>
    </w:p>
    <w:p w:rsidR="0000351A" w:rsidRDefault="0000351A" w:rsidP="0000351A">
      <w:pPr>
        <w:tabs>
          <w:tab w:val="left" w:pos="3400"/>
        </w:tabs>
        <w:jc w:val="both"/>
      </w:pPr>
    </w:p>
    <w:p w:rsidR="0000351A" w:rsidRDefault="0000351A" w:rsidP="0000351A">
      <w:pPr>
        <w:tabs>
          <w:tab w:val="left" w:pos="3400"/>
        </w:tabs>
        <w:jc w:val="both"/>
      </w:pPr>
    </w:p>
    <w:p w:rsidR="0000351A" w:rsidRDefault="0000351A" w:rsidP="0000351A">
      <w:pPr>
        <w:tabs>
          <w:tab w:val="left" w:pos="3400"/>
        </w:tabs>
        <w:jc w:val="center"/>
        <w:rPr>
          <w:b/>
        </w:rPr>
      </w:pPr>
      <w:r>
        <w:rPr>
          <w:b/>
        </w:rPr>
        <w:t xml:space="preserve">     1. Содержание проблемы и обоснование необходимости ее решения программными методами.</w:t>
      </w:r>
    </w:p>
    <w:p w:rsidR="0000351A" w:rsidRDefault="0000351A" w:rsidP="0000351A">
      <w:pPr>
        <w:tabs>
          <w:tab w:val="left" w:pos="3400"/>
        </w:tabs>
        <w:jc w:val="center"/>
        <w:rPr>
          <w:b/>
        </w:rPr>
      </w:pPr>
    </w:p>
    <w:p w:rsidR="0000351A" w:rsidRDefault="0000351A" w:rsidP="0000351A">
      <w:pPr>
        <w:tabs>
          <w:tab w:val="left" w:pos="3400"/>
        </w:tabs>
        <w:jc w:val="both"/>
      </w:pPr>
      <w:r>
        <w:lastRenderedPageBreak/>
        <w:t xml:space="preserve">    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Напряженность на Ближнем Востоке и возможная активизация международной коалиции, Российской Федерации военных операций против международных террористических организаций </w:t>
      </w:r>
      <w:proofErr w:type="gramStart"/>
      <w:r>
        <w:t xml:space="preserve">( </w:t>
      </w:r>
      <w:proofErr w:type="gramEnd"/>
      <w:r>
        <w:t>далее МТО) формируют угрозу создания в субъектах Российской Федерации, включая Саратовскую область, террористических ячеек, укомплектованных лицами ранее принимавших участие в боевых действиях на стороне МТО, ранее завербованных из числа жителей, как Саратовской области, так и соседних субъектов Российской Федерации,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</w:t>
      </w:r>
      <w:proofErr w:type="gramStart"/>
      <w:r>
        <w:t xml:space="preserve">Негативному развитию межконфессиональных отношений будет способствовать агрессивная духовная экспансия иностранных религиозных организаций, направленная на снижения в обществе традиционных </w:t>
      </w:r>
      <w:proofErr w:type="spellStart"/>
      <w:r>
        <w:t>конфессий</w:t>
      </w:r>
      <w:proofErr w:type="spellEnd"/>
      <w:r>
        <w:t>, разрушение сложившийся системы общественных отношений.</w:t>
      </w:r>
      <w:proofErr w:type="gramEnd"/>
    </w:p>
    <w:p w:rsidR="0000351A" w:rsidRDefault="0000351A" w:rsidP="0000351A">
      <w:pPr>
        <w:tabs>
          <w:tab w:val="left" w:pos="3400"/>
        </w:tabs>
        <w:jc w:val="both"/>
      </w:pPr>
      <w:r>
        <w:t xml:space="preserve">     Учитывая поступающую в правоохранительные органы информацию об активизации деятельности членов </w:t>
      </w:r>
      <w:proofErr w:type="spellStart"/>
      <w:r>
        <w:t>бандформирований</w:t>
      </w:r>
      <w:proofErr w:type="spellEnd"/>
      <w:r>
        <w:t xml:space="preserve"> по планированию террористических акций в различных регионах страны, в том числе и на территории Саратовской области, терроризм все больше приобретает характер реальной угрозы для безопасности жителей района.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На ситуацию в районе существенное влияние оказывает многонациональный состав населения.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 и здравоохранения характеризуется достаточно высокой степенью уязвимости в диверсионно-террористическом отношении.</w:t>
      </w:r>
    </w:p>
    <w:p w:rsidR="0000351A" w:rsidRDefault="0000351A" w:rsidP="0000351A">
      <w:pPr>
        <w:tabs>
          <w:tab w:val="left" w:pos="3400"/>
        </w:tabs>
        <w:jc w:val="both"/>
      </w:pPr>
      <w:r>
        <w:t>Характерными недостатками по обеспечению безопасности на объектах социальной сферы, образования, здравоохранения являются: отсутствие тревожной кнопки, систем оповещения, видеонаблюдения,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Наиболее проблемными остаются вопросы, связанные с выполнением мероприятий, направленных на обеспечение безопасности, требующих вложения финансовых средств. Именно этим и вызвана необходимость решения данной задачи программным методом.</w:t>
      </w:r>
    </w:p>
    <w:p w:rsidR="0000351A" w:rsidRDefault="0000351A" w:rsidP="0000351A">
      <w:pPr>
        <w:tabs>
          <w:tab w:val="left" w:pos="3400"/>
        </w:tabs>
        <w:jc w:val="both"/>
      </w:pPr>
    </w:p>
    <w:p w:rsidR="0000351A" w:rsidRDefault="0000351A" w:rsidP="0000351A">
      <w:pPr>
        <w:tabs>
          <w:tab w:val="left" w:pos="3400"/>
        </w:tabs>
        <w:jc w:val="center"/>
        <w:rPr>
          <w:b/>
        </w:rPr>
      </w:pPr>
      <w:r>
        <w:rPr>
          <w:b/>
        </w:rPr>
        <w:t>2. Цели и задачи Программы, сроки и этапы ее реализации.</w:t>
      </w:r>
    </w:p>
    <w:p w:rsidR="0000351A" w:rsidRDefault="0000351A" w:rsidP="0000351A">
      <w:pPr>
        <w:tabs>
          <w:tab w:val="left" w:pos="3400"/>
        </w:tabs>
        <w:jc w:val="center"/>
        <w:rPr>
          <w:b/>
        </w:rPr>
      </w:pPr>
    </w:p>
    <w:p w:rsidR="0000351A" w:rsidRDefault="0000351A" w:rsidP="0000351A">
      <w:pPr>
        <w:tabs>
          <w:tab w:val="left" w:pos="3400"/>
        </w:tabs>
        <w:jc w:val="both"/>
      </w:pPr>
      <w:r>
        <w:t xml:space="preserve">   Основными целями Программы являются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</w:t>
      </w:r>
      <w:proofErr w:type="spellStart"/>
      <w:r>
        <w:t>антиэкстремистской</w:t>
      </w:r>
      <w:proofErr w:type="spellEnd"/>
      <w:r>
        <w:t xml:space="preserve"> направленности, </w:t>
      </w:r>
      <w:r>
        <w:lastRenderedPageBreak/>
        <w:t>предупреждение террористических и экстремистских  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</w:t>
      </w:r>
      <w:proofErr w:type="gramStart"/>
      <w:r>
        <w:t>Основными задачами Программы являются повышение уровня межведомственного взаимодействия по профилактике терроризма и экстремизма, сведение к минимуму проявлений терроризма и экстремизма на территории района, усиление антитеррористической защищенности объектов социальной сферы,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населением района, направленной на</w:t>
      </w:r>
      <w:proofErr w:type="gramEnd"/>
      <w:r>
        <w:t xml:space="preserve"> предупреждение террористической и экстремистской деятельности, повышение бдительности.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Исполнение мероприятий, предусмотренных Программой, позволит создать положительные тенденции повышения уровня антитеррористической устойчивости района, что в результате окажет непосредственное влияние на укрепление общей безопасности.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Программа будет осуществлена в течение 2017-2019 годов в 3 этапа: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</w:t>
      </w:r>
      <w:r>
        <w:sym w:font="Symbol" w:char="F049"/>
      </w:r>
      <w:r>
        <w:t xml:space="preserve"> этап –    2017 год;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 </w:t>
      </w:r>
      <w:r>
        <w:sym w:font="Symbol" w:char="F049"/>
      </w:r>
      <w:r>
        <w:sym w:font="Symbol" w:char="F049"/>
      </w:r>
      <w:r>
        <w:t xml:space="preserve"> этап –   2018 год;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      </w:t>
      </w:r>
      <w:r>
        <w:sym w:font="Symbol" w:char="F049"/>
      </w:r>
      <w:r>
        <w:sym w:font="Symbol" w:char="F049"/>
      </w:r>
      <w:r>
        <w:sym w:font="Symbol" w:char="F049"/>
      </w:r>
      <w:r>
        <w:t xml:space="preserve"> этап –   2019 год.</w:t>
      </w:r>
    </w:p>
    <w:p w:rsidR="0000351A" w:rsidRDefault="0000351A" w:rsidP="0000351A">
      <w:pPr>
        <w:tabs>
          <w:tab w:val="left" w:pos="3400"/>
        </w:tabs>
        <w:jc w:val="both"/>
      </w:pPr>
    </w:p>
    <w:p w:rsidR="0000351A" w:rsidRDefault="0000351A" w:rsidP="0000351A">
      <w:pPr>
        <w:tabs>
          <w:tab w:val="left" w:pos="3400"/>
        </w:tabs>
        <w:jc w:val="center"/>
        <w:rPr>
          <w:b/>
        </w:rPr>
      </w:pPr>
      <w:r>
        <w:rPr>
          <w:b/>
        </w:rPr>
        <w:t>3. Организация управления реализацией Программы и</w:t>
      </w:r>
    </w:p>
    <w:p w:rsidR="0000351A" w:rsidRDefault="0000351A" w:rsidP="0000351A">
      <w:pPr>
        <w:tabs>
          <w:tab w:val="left" w:pos="3400"/>
        </w:tabs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ее выполнения.</w:t>
      </w:r>
    </w:p>
    <w:p w:rsidR="0000351A" w:rsidRDefault="0000351A" w:rsidP="0000351A">
      <w:pPr>
        <w:tabs>
          <w:tab w:val="left" w:pos="3400"/>
        </w:tabs>
        <w:jc w:val="center"/>
        <w:rPr>
          <w:b/>
        </w:rPr>
      </w:pPr>
    </w:p>
    <w:p w:rsidR="0000351A" w:rsidRDefault="0000351A" w:rsidP="0000351A">
      <w:pPr>
        <w:tabs>
          <w:tab w:val="left" w:pos="3400"/>
        </w:tabs>
        <w:jc w:val="both"/>
      </w:pPr>
      <w:r>
        <w:t xml:space="preserve">   </w:t>
      </w:r>
      <w:proofErr w:type="gramStart"/>
      <w:r>
        <w:t>Контроль за</w:t>
      </w:r>
      <w:proofErr w:type="gramEnd"/>
      <w:r>
        <w:t xml:space="preserve"> исполнением программных мероприятий осуществляет администрация </w:t>
      </w:r>
      <w:proofErr w:type="spellStart"/>
      <w:r>
        <w:t>Екатериновского</w:t>
      </w:r>
      <w:proofErr w:type="spellEnd"/>
      <w:r>
        <w:t xml:space="preserve"> муниципального района.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Ответственными за выполнение мероприятий Программы в установленные сроки являются исполнители Программы.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Оперативное управление Программой осуществляет межведомственная комиссия по координации антитеррористической деятельности </w:t>
      </w:r>
      <w:proofErr w:type="spellStart"/>
      <w:r>
        <w:t>Екатериновского</w:t>
      </w:r>
      <w:proofErr w:type="spellEnd"/>
      <w:r>
        <w:t xml:space="preserve"> муниципального района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районного  бюджета.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   Участники Программы, ответственные за выполнение мероприятий, представляют в межведомственную комиссию по координации антитеррористической деятельности  района информацию о ходе реализации Программы по итогам квартала (нарастающим итогом с начала года) в срок до 1-го числа месяца, следующего за отчетным периодом.</w:t>
      </w:r>
    </w:p>
    <w:p w:rsidR="0000351A" w:rsidRDefault="0000351A" w:rsidP="0000351A">
      <w:pPr>
        <w:tabs>
          <w:tab w:val="left" w:pos="3400"/>
        </w:tabs>
        <w:jc w:val="both"/>
      </w:pPr>
    </w:p>
    <w:p w:rsidR="0000351A" w:rsidRDefault="0000351A" w:rsidP="0000351A">
      <w:pPr>
        <w:tabs>
          <w:tab w:val="left" w:pos="3400"/>
        </w:tabs>
        <w:jc w:val="center"/>
        <w:rPr>
          <w:b/>
        </w:rPr>
      </w:pPr>
      <w:r>
        <w:rPr>
          <w:b/>
        </w:rPr>
        <w:t>4. Ожидаемые результаты реализации Программы.</w:t>
      </w:r>
    </w:p>
    <w:p w:rsidR="0000351A" w:rsidRDefault="0000351A" w:rsidP="0000351A">
      <w:pPr>
        <w:tabs>
          <w:tab w:val="left" w:pos="3400"/>
        </w:tabs>
        <w:jc w:val="both"/>
      </w:pPr>
      <w:r>
        <w:t xml:space="preserve"> </w:t>
      </w:r>
    </w:p>
    <w:p w:rsidR="0000351A" w:rsidRDefault="0000351A" w:rsidP="0000351A">
      <w:pPr>
        <w:tabs>
          <w:tab w:val="left" w:pos="3400"/>
        </w:tabs>
        <w:jc w:val="both"/>
        <w:rPr>
          <w:color w:val="FF0000"/>
        </w:rPr>
      </w:pPr>
      <w:r>
        <w:lastRenderedPageBreak/>
        <w:t xml:space="preserve">    Реализация мероприятий Программы позволит снизить возможность совершения террористических актов на территории района, создать систему технической защиты объектов социальной сферы, образования, здравоохранения, объектов с массовым пребыванием граждан.</w:t>
      </w:r>
    </w:p>
    <w:p w:rsidR="0000351A" w:rsidRDefault="0000351A" w:rsidP="0000351A">
      <w:pPr>
        <w:tabs>
          <w:tab w:val="left" w:pos="3400"/>
        </w:tabs>
        <w:jc w:val="both"/>
        <w:rPr>
          <w:b/>
        </w:rPr>
      </w:pPr>
    </w:p>
    <w:p w:rsidR="0000351A" w:rsidRPr="008D4025" w:rsidRDefault="0000351A" w:rsidP="0000351A">
      <w:pPr>
        <w:tabs>
          <w:tab w:val="left" w:pos="3400"/>
        </w:tabs>
        <w:jc w:val="both"/>
        <w:rPr>
          <w:b/>
        </w:rPr>
      </w:pPr>
    </w:p>
    <w:p w:rsidR="0000351A" w:rsidRDefault="0000351A" w:rsidP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/>
    <w:p w:rsidR="0000351A" w:rsidRDefault="0000351A" w:rsidP="004001C4">
      <w:pPr>
        <w:jc w:val="right"/>
      </w:pPr>
      <w:r>
        <w:lastRenderedPageBreak/>
        <w:t xml:space="preserve">Приложение к  </w:t>
      </w:r>
      <w:proofErr w:type="gramStart"/>
      <w:r>
        <w:t>муниципальной</w:t>
      </w:r>
      <w:proofErr w:type="gramEnd"/>
      <w:r>
        <w:t xml:space="preserve">                                      </w:t>
      </w:r>
    </w:p>
    <w:p w:rsidR="0000351A" w:rsidRDefault="0000351A" w:rsidP="004001C4">
      <w:pPr>
        <w:tabs>
          <w:tab w:val="left" w:pos="6020"/>
        </w:tabs>
        <w:jc w:val="right"/>
      </w:pPr>
      <w:r>
        <w:tab/>
        <w:t xml:space="preserve">                           программе «Профилактика терроризма и экстремизма в                                                                                                                               </w:t>
      </w:r>
      <w:proofErr w:type="spellStart"/>
      <w:r>
        <w:t>Екатериновском</w:t>
      </w:r>
      <w:proofErr w:type="spellEnd"/>
      <w:r>
        <w:t xml:space="preserve"> муниципальном районе» на 2017-2019 годы</w:t>
      </w:r>
    </w:p>
    <w:p w:rsidR="0000351A" w:rsidRPr="004001C4" w:rsidRDefault="0000351A" w:rsidP="004001C4">
      <w:pPr>
        <w:tabs>
          <w:tab w:val="left" w:pos="6020"/>
        </w:tabs>
      </w:pPr>
      <w:r>
        <w:t xml:space="preserve">                                                                                                                                                  </w:t>
      </w:r>
    </w:p>
    <w:p w:rsidR="0000351A" w:rsidRDefault="0000351A" w:rsidP="0000351A">
      <w:pPr>
        <w:tabs>
          <w:tab w:val="left" w:pos="6020"/>
        </w:tabs>
        <w:jc w:val="center"/>
        <w:rPr>
          <w:b/>
          <w:szCs w:val="28"/>
        </w:rPr>
      </w:pPr>
      <w:r>
        <w:rPr>
          <w:b/>
          <w:szCs w:val="28"/>
        </w:rPr>
        <w:t>ОСНОВНЫЕ МЕРОПРИЯТИЯ ПРОГРАММЫ</w:t>
      </w:r>
    </w:p>
    <w:tbl>
      <w:tblPr>
        <w:tblpPr w:leftFromText="180" w:rightFromText="180" w:vertAnchor="text" w:horzAnchor="margin" w:tblpXSpec="right" w:tblpY="222"/>
        <w:tblW w:w="10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76"/>
        <w:gridCol w:w="1276"/>
        <w:gridCol w:w="1418"/>
        <w:gridCol w:w="1984"/>
        <w:gridCol w:w="851"/>
        <w:gridCol w:w="992"/>
        <w:gridCol w:w="850"/>
        <w:gridCol w:w="1134"/>
      </w:tblGrid>
      <w:tr w:rsidR="004001C4" w:rsidTr="004001C4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001C4" w:rsidRDefault="004001C4" w:rsidP="004001C4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исполнения</w:t>
            </w:r>
          </w:p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(год)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:rsidR="004001C4" w:rsidRDefault="004001C4" w:rsidP="004001C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финанси</w:t>
            </w:r>
            <w:proofErr w:type="spellEnd"/>
          </w:p>
          <w:p w:rsidR="004001C4" w:rsidRDefault="004001C4" w:rsidP="004001C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рования</w:t>
            </w:r>
            <w:proofErr w:type="spellEnd"/>
          </w:p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(тыс. руб.)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Ожидаемые</w:t>
            </w:r>
          </w:p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</w:tr>
      <w:tr w:rsidR="004001C4" w:rsidTr="004001C4">
        <w:trPr>
          <w:trHeight w:val="4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4" w:rsidRDefault="004001C4" w:rsidP="004001C4">
            <w:pPr>
              <w:rPr>
                <w:b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4" w:rsidRDefault="004001C4" w:rsidP="004001C4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4" w:rsidRDefault="004001C4" w:rsidP="004001C4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4" w:rsidRDefault="004001C4" w:rsidP="004001C4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4" w:rsidRDefault="004001C4" w:rsidP="004001C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1C4" w:rsidRDefault="004001C4" w:rsidP="004001C4">
            <w:pPr>
              <w:rPr>
                <w:b/>
              </w:rPr>
            </w:pP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9</w:t>
            </w: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1.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 xml:space="preserve">Проведение «круглых столов» с участием представителей религиозных </w:t>
            </w:r>
            <w:proofErr w:type="spellStart"/>
            <w:r>
              <w:rPr>
                <w:sz w:val="22"/>
                <w:szCs w:val="22"/>
              </w:rPr>
              <w:t>конфессий</w:t>
            </w:r>
            <w:proofErr w:type="spellEnd"/>
            <w:r>
              <w:rPr>
                <w:sz w:val="22"/>
                <w:szCs w:val="22"/>
              </w:rPr>
              <w:t>, национальных объединений, руководителей образовательных учреждений по проблемам укрепления нравственного здоровья в обществе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межведомственная комиссия по координации антитеррористической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2017 –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создание условий для укрепления межконфессионального диалога в молодежной среде</w:t>
            </w: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2.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Проведение регулярного освещения в газете «Слава труду» о результатах деятельности правоохранительных органов в сфере профилактики и борьбы с терроризмом и экстремизмом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 xml:space="preserve">отделение ФСБ РФ </w:t>
            </w:r>
          </w:p>
          <w:p w:rsidR="004001C4" w:rsidRDefault="004001C4" w:rsidP="004001C4">
            <w:r>
              <w:rPr>
                <w:sz w:val="22"/>
                <w:szCs w:val="22"/>
              </w:rPr>
              <w:t>г. Ртищево (по согласованию), ОП в составе МО МВД России «</w:t>
            </w:r>
            <w:proofErr w:type="spellStart"/>
            <w:r>
              <w:rPr>
                <w:sz w:val="22"/>
                <w:szCs w:val="22"/>
              </w:rPr>
              <w:t>Ртищевский</w:t>
            </w:r>
            <w:proofErr w:type="spellEnd"/>
            <w:r>
              <w:rPr>
                <w:sz w:val="22"/>
                <w:szCs w:val="22"/>
              </w:rPr>
              <w:t>»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профилактика тяжких преступлений среди населения</w:t>
            </w: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3.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 xml:space="preserve">Проведение цикла лекций и бесед в общеобразовательных учреждениях района, направленных на профилактику проявлений экстремизма, </w:t>
            </w:r>
            <w:r>
              <w:rPr>
                <w:sz w:val="22"/>
                <w:szCs w:val="22"/>
              </w:rPr>
              <w:lastRenderedPageBreak/>
              <w:t>терроризма, преступлений против личности, общества, государства.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lastRenderedPageBreak/>
              <w:t>управление образования района, ОП в составе МО МВД России «</w:t>
            </w:r>
            <w:proofErr w:type="spellStart"/>
            <w:r>
              <w:rPr>
                <w:sz w:val="22"/>
                <w:szCs w:val="22"/>
              </w:rPr>
              <w:t>Ртищевский</w:t>
            </w:r>
            <w:proofErr w:type="spellEnd"/>
            <w:r>
              <w:rPr>
                <w:sz w:val="22"/>
                <w:szCs w:val="22"/>
              </w:rPr>
              <w:t>» (по согласован</w:t>
            </w:r>
            <w:r>
              <w:rPr>
                <w:sz w:val="22"/>
                <w:szCs w:val="22"/>
              </w:rPr>
              <w:lastRenderedPageBreak/>
              <w:t>ию), отделение ФСБ РФ г. Ртищево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lastRenderedPageBreak/>
              <w:t>2017 - 2019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активная пропаганда законопослушного образа жизни</w:t>
            </w: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Проведение «Месячника безопасности» в общеобразовательных учреждениях района, занятий по профилактике заведомо ложных сообщений об актах терроризма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управление образования района,</w:t>
            </w:r>
          </w:p>
          <w:p w:rsidR="004001C4" w:rsidRDefault="004001C4" w:rsidP="004001C4">
            <w:r>
              <w:rPr>
                <w:sz w:val="22"/>
                <w:szCs w:val="22"/>
              </w:rPr>
              <w:t>ОП в составе МО МВД России «</w:t>
            </w:r>
            <w:proofErr w:type="spellStart"/>
            <w:r>
              <w:rPr>
                <w:sz w:val="22"/>
                <w:szCs w:val="22"/>
              </w:rPr>
              <w:t>Ртищевский</w:t>
            </w:r>
            <w:proofErr w:type="spellEnd"/>
            <w:r>
              <w:rPr>
                <w:sz w:val="22"/>
                <w:szCs w:val="22"/>
              </w:rPr>
              <w:t>» 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2017 - 2019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профилактика «телефонного» терроризма среди учащихся</w:t>
            </w: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5.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Организация проведения дней национальных культур в общеобразовательных учреждениях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управление образования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2017 - 2019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воспитание бережного отношения к традициям и обычаям народов, населяющих район</w:t>
            </w: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6.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Проведение в общеобразовательных учреждениях района «круглых столов» по разъяснению основ законодательства в сфере межнациональных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управление образования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2017 - 2019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повышение правовой культуры учащейся молодежи</w:t>
            </w: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7.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 xml:space="preserve">Проведение учебных тренировок с персоналом учреждений здравоохранения и стационарных учреждений социальной защиты населения по вопросам предупреждения </w:t>
            </w:r>
            <w:r>
              <w:rPr>
                <w:sz w:val="22"/>
                <w:szCs w:val="22"/>
              </w:rPr>
              <w:lastRenderedPageBreak/>
              <w:t>террористических актов и правилам поведения при их возникновении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lastRenderedPageBreak/>
              <w:t>ГУЗ СО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Екатериновская</w:t>
            </w:r>
            <w:proofErr w:type="spellEnd"/>
            <w:r>
              <w:rPr>
                <w:sz w:val="22"/>
                <w:szCs w:val="22"/>
              </w:rPr>
              <w:t xml:space="preserve"> ЦРБ», ГУ «Центр социального обслуживания населения» </w:t>
            </w:r>
            <w:proofErr w:type="spellStart"/>
            <w:r>
              <w:rPr>
                <w:sz w:val="22"/>
                <w:szCs w:val="22"/>
              </w:rPr>
              <w:t>Екатериновского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района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lastRenderedPageBreak/>
              <w:t>2017 - 2019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снижение риска совершения террористических актов, снижение масштабов негативных последст</w:t>
            </w:r>
            <w:r>
              <w:rPr>
                <w:sz w:val="22"/>
                <w:szCs w:val="22"/>
              </w:rPr>
              <w:lastRenderedPageBreak/>
              <w:t>вий террористических актов</w:t>
            </w: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roofErr w:type="gramStart"/>
            <w:r>
              <w:rPr>
                <w:sz w:val="22"/>
                <w:szCs w:val="22"/>
              </w:rPr>
              <w:t xml:space="preserve">Проведение комплексных обследований объектов жизнеобеспечения, потенциально опасных объектов на предмет проверки </w:t>
            </w:r>
            <w:proofErr w:type="spellStart"/>
            <w:r>
              <w:rPr>
                <w:sz w:val="22"/>
                <w:szCs w:val="22"/>
              </w:rPr>
              <w:t>режимно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охранных мер, режима хранения отравляющих и других веществ повышенной опасности, оценки состояния и степени оснащенности средствами защиты, определения потребностей в создании и замене запасов средств индивидуальной и коллективной защиты населения от воздействия последствий аварий техногенного, природного характера и террористических актов в случае применения преступниками химически, биологически и </w:t>
            </w:r>
            <w:proofErr w:type="spellStart"/>
            <w:r>
              <w:rPr>
                <w:sz w:val="22"/>
                <w:szCs w:val="22"/>
              </w:rPr>
              <w:t>радиационно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опасных веществ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Администрация муниципального района, ОП в составе МО МВД России «</w:t>
            </w:r>
            <w:proofErr w:type="spellStart"/>
            <w:r>
              <w:rPr>
                <w:sz w:val="22"/>
                <w:szCs w:val="22"/>
              </w:rPr>
              <w:t>Ртищевский</w:t>
            </w:r>
            <w:proofErr w:type="spellEnd"/>
            <w:r>
              <w:rPr>
                <w:sz w:val="22"/>
                <w:szCs w:val="22"/>
              </w:rPr>
              <w:t>»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2017 –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повышение антитеррористической защищенности объектов и населения</w:t>
            </w: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t>9.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 xml:space="preserve">Установка ограждения территорий в районных общеобразовательных </w:t>
            </w:r>
            <w:r>
              <w:rPr>
                <w:sz w:val="22"/>
                <w:szCs w:val="22"/>
              </w:rPr>
              <w:lastRenderedPageBreak/>
              <w:t>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lastRenderedPageBreak/>
              <w:t>управление</w:t>
            </w:r>
          </w:p>
          <w:p w:rsidR="004001C4" w:rsidRDefault="004001C4" w:rsidP="004001C4">
            <w:r>
              <w:rPr>
                <w:sz w:val="22"/>
                <w:szCs w:val="22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2017 - 2019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 xml:space="preserve">техническое усиление объектов образования от </w:t>
            </w:r>
            <w:r>
              <w:rPr>
                <w:sz w:val="22"/>
                <w:szCs w:val="22"/>
              </w:rPr>
              <w:lastRenderedPageBreak/>
              <w:t>возможных террористических актов</w:t>
            </w: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 xml:space="preserve">Установка видео наблюдения в дошкольных образовательных учреждениях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2017 - 2019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r>
              <w:rPr>
                <w:sz w:val="22"/>
                <w:szCs w:val="22"/>
              </w:rPr>
              <w:t>техническое усиление объектов образования от возможных террористических актов</w:t>
            </w:r>
          </w:p>
        </w:tc>
      </w:tr>
      <w:tr w:rsidR="004001C4" w:rsidTr="00400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1C4" w:rsidRDefault="004001C4" w:rsidP="004001C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>
            <w:r>
              <w:rPr>
                <w:b/>
              </w:rPr>
              <w:t>100</w:t>
            </w:r>
          </w:p>
          <w:p w:rsidR="004001C4" w:rsidRDefault="004001C4" w:rsidP="004001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C4" w:rsidRDefault="004001C4" w:rsidP="004001C4"/>
        </w:tc>
      </w:tr>
    </w:tbl>
    <w:p w:rsidR="0000351A" w:rsidRDefault="0000351A" w:rsidP="0000351A"/>
    <w:p w:rsidR="0000351A" w:rsidRDefault="0000351A" w:rsidP="0000351A"/>
    <w:p w:rsidR="0000351A" w:rsidRDefault="0000351A" w:rsidP="0000351A"/>
    <w:p w:rsidR="0000351A" w:rsidRDefault="0000351A" w:rsidP="0000351A"/>
    <w:p w:rsidR="0000351A" w:rsidRDefault="0000351A" w:rsidP="0000351A"/>
    <w:p w:rsidR="0000351A" w:rsidRDefault="0000351A" w:rsidP="0000351A"/>
    <w:p w:rsidR="0000351A" w:rsidRDefault="0000351A"/>
    <w:sectPr w:rsidR="0000351A" w:rsidSect="004001C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B233C"/>
    <w:rsid w:val="0000351A"/>
    <w:rsid w:val="003B233C"/>
    <w:rsid w:val="004001C4"/>
    <w:rsid w:val="00582AA6"/>
    <w:rsid w:val="006C4AE2"/>
    <w:rsid w:val="00BF3807"/>
    <w:rsid w:val="00F9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233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33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3B23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3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3B233C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3B233C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233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33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3B23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3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3B233C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3B233C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A:\&#1043;&#1045;&#1056;&#1041;%2520&#1045;&#1050;&#1040;&#1058;&#1045;&#1056;&#1048;&#1053;&#1054;&#1042;&#1050;&#1048;%2520cop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11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Администрация</cp:lastModifiedBy>
  <cp:revision>4</cp:revision>
  <dcterms:created xsi:type="dcterms:W3CDTF">2019-03-04T05:57:00Z</dcterms:created>
  <dcterms:modified xsi:type="dcterms:W3CDTF">2019-03-21T11:26:00Z</dcterms:modified>
</cp:coreProperties>
</file>