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82" w:rsidRDefault="007C2782" w:rsidP="006767CC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</w:pPr>
    </w:p>
    <w:p w:rsidR="00BF5C14" w:rsidRPr="00BF5C14" w:rsidRDefault="00BF5C14" w:rsidP="00BF5C14">
      <w:pPr>
        <w:tabs>
          <w:tab w:val="left" w:pos="720"/>
        </w:tabs>
        <w:suppressAutoHyphens/>
        <w:spacing w:line="252" w:lineRule="auto"/>
        <w:ind w:left="851" w:hanging="851"/>
        <w:jc w:val="center"/>
      </w:pPr>
      <w:r w:rsidRPr="00BF5C14">
        <w:rPr>
          <w:noProof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82" w:rsidRDefault="007C2782" w:rsidP="007C2782">
      <w:pPr>
        <w:jc w:val="center"/>
        <w:rPr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7C2782" w:rsidRDefault="007C2782" w:rsidP="007C2782">
      <w:pPr>
        <w:keepNext/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САРАТОВСКОЙ ОБЛАСТИ</w:t>
      </w:r>
    </w:p>
    <w:p w:rsidR="007C2782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F1C3B" w:rsidRDefault="007F1C3B" w:rsidP="007C2782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7C2782" w:rsidRPr="009B22CA" w:rsidRDefault="007C2782" w:rsidP="007C2782">
      <w:pPr>
        <w:tabs>
          <w:tab w:val="left" w:pos="10065"/>
        </w:tabs>
        <w:ind w:left="-142" w:right="142"/>
        <w:jc w:val="center"/>
        <w:rPr>
          <w:b/>
          <w:spacing w:val="110"/>
          <w:sz w:val="28"/>
          <w:szCs w:val="28"/>
        </w:rPr>
      </w:pPr>
      <w:r w:rsidRPr="009B22CA">
        <w:rPr>
          <w:b/>
          <w:spacing w:val="110"/>
          <w:sz w:val="28"/>
          <w:szCs w:val="28"/>
        </w:rPr>
        <w:t>ПОСТАНОВЛЕНИЕ</w:t>
      </w:r>
    </w:p>
    <w:p w:rsidR="007C2782" w:rsidRDefault="007C2782" w:rsidP="007C2782">
      <w:pPr>
        <w:tabs>
          <w:tab w:val="left" w:pos="10065"/>
        </w:tabs>
        <w:ind w:left="-142" w:right="142"/>
        <w:rPr>
          <w:u w:val="single"/>
        </w:rPr>
      </w:pPr>
    </w:p>
    <w:p w:rsidR="009B22CA" w:rsidRDefault="009B22CA" w:rsidP="007C2782">
      <w:pPr>
        <w:tabs>
          <w:tab w:val="left" w:pos="10065"/>
        </w:tabs>
        <w:ind w:left="-142" w:right="142"/>
        <w:rPr>
          <w:u w:val="single"/>
        </w:rPr>
      </w:pP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rPr>
          <w:u w:val="single"/>
        </w:rPr>
        <w:t>от</w:t>
      </w:r>
      <w:r w:rsidR="00BF5C14">
        <w:rPr>
          <w:u w:val="single"/>
        </w:rPr>
        <w:t xml:space="preserve"> 12.08.</w:t>
      </w:r>
      <w:r w:rsidRPr="007F1C3B">
        <w:rPr>
          <w:u w:val="single"/>
        </w:rPr>
        <w:t>202</w:t>
      </w:r>
      <w:r w:rsidR="001260EE" w:rsidRPr="007F1C3B">
        <w:rPr>
          <w:u w:val="single"/>
        </w:rPr>
        <w:t>2</w:t>
      </w:r>
      <w:r w:rsidRPr="007F1C3B">
        <w:rPr>
          <w:u w:val="single"/>
        </w:rPr>
        <w:t xml:space="preserve"> г.  №</w:t>
      </w:r>
      <w:r w:rsidR="00BF5C14">
        <w:rPr>
          <w:u w:val="single"/>
        </w:rPr>
        <w:t xml:space="preserve"> 552 </w:t>
      </w:r>
      <w:r w:rsidR="00CE3F4E">
        <w:rPr>
          <w:u w:val="single"/>
        </w:rPr>
        <w:t xml:space="preserve"> </w:t>
      </w:r>
      <w:r w:rsidR="0054151C">
        <w:rPr>
          <w:u w:val="single"/>
        </w:rPr>
        <w:t xml:space="preserve"> </w:t>
      </w:r>
    </w:p>
    <w:p w:rsidR="007C2782" w:rsidRPr="007F1C3B" w:rsidRDefault="007C2782" w:rsidP="007C2782">
      <w:pPr>
        <w:tabs>
          <w:tab w:val="left" w:pos="10065"/>
        </w:tabs>
        <w:ind w:right="142"/>
      </w:pPr>
      <w:r w:rsidRPr="007F1C3B">
        <w:t>р.п.  Екатериновка</w:t>
      </w:r>
    </w:p>
    <w:p w:rsidR="007C2782" w:rsidRDefault="007C2782" w:rsidP="007C2782">
      <w:pPr>
        <w:jc w:val="both"/>
        <w:rPr>
          <w:bCs/>
        </w:rPr>
      </w:pPr>
      <w:bookmarkStart w:id="0" w:name="OLE_LINK7"/>
      <w:bookmarkStart w:id="1" w:name="OLE_LINK8"/>
    </w:p>
    <w:bookmarkEnd w:id="0"/>
    <w:bookmarkEnd w:id="1"/>
    <w:p w:rsidR="007F1C3B" w:rsidRPr="007F1C3B" w:rsidRDefault="007F1C3B" w:rsidP="007F1C3B">
      <w:pPr>
        <w:pStyle w:val="HTML"/>
        <w:ind w:left="0"/>
        <w:jc w:val="both"/>
        <w:rPr>
          <w:sz w:val="24"/>
          <w:szCs w:val="24"/>
        </w:rPr>
      </w:pPr>
      <w:r w:rsidRPr="007F1C3B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Pr="007F1C3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proofErr w:type="spellStart"/>
      <w:r w:rsidRPr="007F1C3B">
        <w:rPr>
          <w:rFonts w:ascii="Times New Roman" w:hAnsi="Times New Roman" w:cs="Times New Roman"/>
          <w:b/>
          <w:bCs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Саратов</w:t>
      </w:r>
      <w:r w:rsidR="00FB5565">
        <w:rPr>
          <w:rFonts w:ascii="Times New Roman" w:hAnsi="Times New Roman" w:cs="Times New Roman"/>
          <w:b/>
          <w:bCs/>
          <w:sz w:val="24"/>
          <w:szCs w:val="24"/>
        </w:rPr>
        <w:t xml:space="preserve">ской области от 31.07.2017 г. № 476 </w:t>
      </w:r>
      <w:r w:rsidRPr="007F1C3B">
        <w:rPr>
          <w:rFonts w:ascii="Times New Roman" w:hAnsi="Times New Roman" w:cs="Times New Roman"/>
          <w:b/>
          <w:bCs/>
          <w:sz w:val="24"/>
          <w:szCs w:val="24"/>
        </w:rPr>
        <w:t>«Об утверждении  административного регламента  муниципальной услуги «</w:t>
      </w:r>
      <w:bookmarkStart w:id="2" w:name="__DdeLink__745_1195065314"/>
      <w:r w:rsidRPr="007F1C3B">
        <w:rPr>
          <w:rFonts w:ascii="Times New Roman" w:hAnsi="Times New Roman" w:cs="Times New Roman"/>
          <w:b/>
          <w:bCs/>
          <w:sz w:val="24"/>
          <w:szCs w:val="24"/>
        </w:rPr>
        <w:t>Выдача разрешения на установку и эксплуатацию рекламной конструкции</w:t>
      </w:r>
      <w:bookmarkEnd w:id="2"/>
      <w:r w:rsidRPr="007F1C3B">
        <w:rPr>
          <w:rFonts w:ascii="Times New Roman" w:hAnsi="Times New Roman" w:cs="Times New Roman"/>
          <w:b/>
          <w:bCs/>
          <w:sz w:val="24"/>
          <w:szCs w:val="24"/>
        </w:rPr>
        <w:t>»»</w:t>
      </w:r>
    </w:p>
    <w:p w:rsidR="007F1C3B" w:rsidRPr="007F1C3B" w:rsidRDefault="007F1C3B" w:rsidP="007F1C3B">
      <w:pPr>
        <w:shd w:val="clear" w:color="auto" w:fill="FFFFFF"/>
        <w:ind w:right="-180"/>
        <w:jc w:val="both"/>
        <w:rPr>
          <w:bCs/>
          <w:color w:val="000000"/>
        </w:rPr>
      </w:pPr>
    </w:p>
    <w:p w:rsidR="007F1C3B" w:rsidRPr="007F1C3B" w:rsidRDefault="007F1C3B" w:rsidP="007F1C3B">
      <w:pPr>
        <w:shd w:val="clear" w:color="auto" w:fill="FFFFFF"/>
        <w:spacing w:beforeAutospacing="1"/>
        <w:ind w:right="-170" w:firstLine="907"/>
        <w:jc w:val="both"/>
        <w:textAlignment w:val="baseline"/>
      </w:pPr>
      <w:r w:rsidRPr="007F1C3B">
        <w:rPr>
          <w:color w:val="000000"/>
        </w:rPr>
        <w:t xml:space="preserve"> В соответствии с</w:t>
      </w:r>
      <w:r w:rsidRPr="007F1C3B">
        <w:rPr>
          <w:color w:val="000000"/>
          <w:highlight w:val="white"/>
        </w:rPr>
        <w:t> </w:t>
      </w:r>
      <w:proofErr w:type="gramStart"/>
      <w:r w:rsidRPr="007F1C3B">
        <w:rPr>
          <w:color w:val="000000"/>
          <w:highlight w:val="white"/>
        </w:rPr>
        <w:t>Ф</w:t>
      </w:r>
      <w:hyperlink r:id="rId9">
        <w:r w:rsidRPr="007F1C3B">
          <w:rPr>
            <w:rStyle w:val="-"/>
            <w:color w:val="000000"/>
            <w:u w:val="none"/>
          </w:rPr>
          <w:t>едеральными</w:t>
        </w:r>
        <w:proofErr w:type="gramEnd"/>
        <w:r w:rsidRPr="007F1C3B">
          <w:rPr>
            <w:rStyle w:val="-"/>
            <w:color w:val="000000"/>
            <w:u w:val="none"/>
          </w:rPr>
          <w:t xml:space="preserve"> законами от 06.10.2003 № 131-ФЗ 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 xml:space="preserve">Об общих принципах организации местного самоуправления в </w:t>
        </w:r>
      </w:hyperlink>
      <w:r w:rsidRPr="007F1C3B">
        <w:rPr>
          <w:color w:val="000000"/>
        </w:rPr>
        <w:t>Российской</w:t>
      </w:r>
      <w:hyperlink r:id="rId10">
        <w:r w:rsidRPr="007F1C3B">
          <w:rPr>
            <w:rStyle w:val="-"/>
            <w:color w:val="000000"/>
            <w:u w:val="none"/>
          </w:rPr>
          <w:t xml:space="preserve"> Федерации</w:t>
        </w:r>
      </w:hyperlink>
      <w:r w:rsidRPr="007F1C3B">
        <w:rPr>
          <w:color w:val="000000"/>
        </w:rPr>
        <w:t>»,</w:t>
      </w:r>
      <w:r w:rsidRPr="007F1C3B">
        <w:rPr>
          <w:color w:val="000000"/>
          <w:highlight w:val="white"/>
        </w:rPr>
        <w:t> </w:t>
      </w:r>
      <w:hyperlink r:id="rId11">
        <w:r w:rsidRPr="007F1C3B">
          <w:rPr>
            <w:rStyle w:val="-"/>
            <w:color w:val="000000"/>
            <w:u w:val="none"/>
          </w:rPr>
          <w:t xml:space="preserve">от 27.07.2010 № 210-ФЗ </w:t>
        </w:r>
        <w:r w:rsidRPr="007F1C3B">
          <w:rPr>
            <w:rStyle w:val="-"/>
            <w:bCs/>
            <w:color w:val="000000"/>
            <w:u w:val="none"/>
          </w:rPr>
          <w:t>«</w:t>
        </w:r>
        <w:r w:rsidRPr="007F1C3B">
          <w:rPr>
            <w:rStyle w:val="-"/>
            <w:color w:val="000000"/>
            <w:u w:val="none"/>
          </w:rPr>
          <w:t>Об организации предоставления государственных и муниципальных услуг</w:t>
        </w:r>
      </w:hyperlink>
      <w:r w:rsidRPr="007F1C3B">
        <w:rPr>
          <w:color w:val="000000"/>
        </w:rPr>
        <w:t>»,  от 27.11.2017</w:t>
      </w:r>
      <w:r w:rsidR="00FB5565">
        <w:rPr>
          <w:color w:val="000000"/>
        </w:rPr>
        <w:t xml:space="preserve"> </w:t>
      </w:r>
      <w:r w:rsidRPr="007F1C3B">
        <w:rPr>
          <w:color w:val="000000"/>
        </w:rPr>
        <w:t>г. № 355 – ФЗ «О внесении изменений в Федеральный закон «О порядке рассмотрения обращений граждан Российской Федерации»,  от 29.12.2017</w:t>
      </w:r>
      <w:r w:rsidR="00FB5565">
        <w:rPr>
          <w:color w:val="000000"/>
        </w:rPr>
        <w:t xml:space="preserve"> </w:t>
      </w:r>
      <w:r w:rsidRPr="007F1C3B">
        <w:rPr>
          <w:color w:val="000000"/>
        </w:rPr>
        <w:t xml:space="preserve">г. № 479 – ФЗ «О внесении изменений в Федеральный закон «Об организации предоставления </w:t>
      </w:r>
      <w:proofErr w:type="gramStart"/>
      <w:r w:rsidRPr="007F1C3B">
        <w:rPr>
          <w:color w:val="000000"/>
        </w:rPr>
        <w:t xml:space="preserve">государственных и муниципальных услуг», руководствуясь Уставом </w:t>
      </w:r>
      <w:proofErr w:type="spellStart"/>
      <w:r w:rsidRPr="007F1C3B">
        <w:rPr>
          <w:color w:val="000000"/>
        </w:rPr>
        <w:t>Екатериновского</w:t>
      </w:r>
      <w:proofErr w:type="spellEnd"/>
      <w:r w:rsidRPr="007F1C3B">
        <w:rPr>
          <w:color w:val="000000"/>
        </w:rPr>
        <w:t xml:space="preserve"> муниципального района, </w:t>
      </w:r>
      <w:r w:rsidRPr="007F1C3B">
        <w:rPr>
          <w:b/>
          <w:color w:val="000000"/>
        </w:rPr>
        <w:t xml:space="preserve"> </w:t>
      </w:r>
      <w:proofErr w:type="gramEnd"/>
    </w:p>
    <w:p w:rsidR="007F1C3B" w:rsidRPr="007F1C3B" w:rsidRDefault="007F1C3B" w:rsidP="007F1C3B">
      <w:pPr>
        <w:rPr>
          <w:b/>
        </w:rPr>
      </w:pPr>
      <w:r w:rsidRPr="007F1C3B">
        <w:rPr>
          <w:b/>
        </w:rPr>
        <w:t>ПОСТАНОВЛЯЮ:</w:t>
      </w:r>
    </w:p>
    <w:p w:rsidR="007F1C3B" w:rsidRPr="007F1C3B" w:rsidRDefault="007F1C3B" w:rsidP="007F1C3B">
      <w:pPr>
        <w:pStyle w:val="HTML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1C3B">
        <w:rPr>
          <w:rFonts w:ascii="Times New Roman" w:hAnsi="Times New Roman" w:cs="Times New Roman"/>
          <w:sz w:val="24"/>
          <w:szCs w:val="24"/>
        </w:rPr>
        <w:t xml:space="preserve">1.Внести изменения в приложение к постановлению администрации </w:t>
      </w:r>
      <w:proofErr w:type="spellStart"/>
      <w:r w:rsidRPr="007F1C3B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 w:cs="Times New Roman"/>
          <w:sz w:val="24"/>
          <w:szCs w:val="24"/>
        </w:rPr>
        <w:t xml:space="preserve">  муниципального района Саратовской области от 31.071.2017 года № 476 </w:t>
      </w:r>
      <w:r w:rsidRPr="007F1C3B">
        <w:rPr>
          <w:rFonts w:ascii="Times New Roman" w:hAnsi="Times New Roman" w:cs="Times New Roman"/>
          <w:bCs/>
          <w:sz w:val="24"/>
          <w:szCs w:val="24"/>
        </w:rPr>
        <w:t>«Об утверждении  административного регламента  предоставления муниципальной услуги «</w:t>
      </w:r>
      <w:r w:rsidRPr="007F1C3B">
        <w:rPr>
          <w:rFonts w:ascii="Times New Roman" w:hAnsi="Times New Roman" w:cs="Times New Roman"/>
          <w:sz w:val="24"/>
          <w:szCs w:val="24"/>
        </w:rPr>
        <w:t xml:space="preserve">Выдача разрешения на установку и эксплуатацию рекламной конструкции </w:t>
      </w:r>
      <w:r w:rsidRPr="007F1C3B">
        <w:rPr>
          <w:rFonts w:ascii="Times New Roman" w:hAnsi="Times New Roman" w:cs="Times New Roman"/>
          <w:bCs/>
          <w:sz w:val="24"/>
          <w:szCs w:val="24"/>
        </w:rPr>
        <w:t>»»:</w:t>
      </w:r>
    </w:p>
    <w:p w:rsidR="007F1C3B" w:rsidRPr="00C847DC" w:rsidRDefault="00C847DC" w:rsidP="00640FF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47DC">
        <w:rPr>
          <w:rFonts w:ascii="Times New Roman" w:hAnsi="Times New Roman"/>
          <w:sz w:val="24"/>
          <w:szCs w:val="24"/>
        </w:rPr>
        <w:t xml:space="preserve">- </w:t>
      </w:r>
      <w:r w:rsidR="00640FFD">
        <w:rPr>
          <w:rFonts w:ascii="Times New Roman" w:hAnsi="Times New Roman"/>
          <w:sz w:val="24"/>
          <w:szCs w:val="24"/>
        </w:rPr>
        <w:t>в</w:t>
      </w:r>
      <w:r w:rsidRPr="00C847DC">
        <w:rPr>
          <w:rFonts w:ascii="Times New Roman" w:hAnsi="Times New Roman"/>
          <w:sz w:val="24"/>
          <w:szCs w:val="24"/>
        </w:rPr>
        <w:t xml:space="preserve"> п. 2.11  абзац 6 изложить в новой редакции </w:t>
      </w:r>
      <w:r w:rsidR="00640FFD">
        <w:rPr>
          <w:rFonts w:ascii="Times New Roman" w:hAnsi="Times New Roman"/>
          <w:sz w:val="24"/>
          <w:szCs w:val="24"/>
        </w:rPr>
        <w:t xml:space="preserve"> </w:t>
      </w:r>
      <w:r w:rsidRPr="00C847DC">
        <w:rPr>
          <w:rFonts w:ascii="Times New Roman" w:hAnsi="Times New Roman"/>
          <w:sz w:val="24"/>
          <w:szCs w:val="24"/>
        </w:rPr>
        <w:t>" - нарушение требований, установленных </w:t>
      </w:r>
      <w:hyperlink r:id="rId12" w:anchor="dst100502" w:history="1">
        <w:r w:rsidRPr="00BF5C14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частью 5</w:t>
        </w:r>
      </w:hyperlink>
      <w:r w:rsidRPr="00BF5C14">
        <w:rPr>
          <w:rFonts w:ascii="Times New Roman" w:hAnsi="Times New Roman"/>
          <w:color w:val="000000" w:themeColor="text1"/>
          <w:sz w:val="24"/>
          <w:szCs w:val="24"/>
        </w:rPr>
        <w:t>  Федерального закона "О рекламе" от 13.03.2006 N 38-ФЗ в случае, если для установки и эксплуатации рекламной конструкции используется общее имущество собственников помещений в многоквартирном доме, </w:t>
      </w:r>
      <w:hyperlink r:id="rId13" w:anchor="dst100503" w:history="1">
        <w:r w:rsidRPr="00BF5C14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частями 5.1</w:t>
        </w:r>
      </w:hyperlink>
      <w:r w:rsidRPr="00BF5C14">
        <w:rPr>
          <w:rFonts w:ascii="Times New Roman" w:hAnsi="Times New Roman"/>
          <w:color w:val="0D0D0D" w:themeColor="text1" w:themeTint="F2"/>
          <w:sz w:val="24"/>
          <w:szCs w:val="24"/>
        </w:rPr>
        <w:t>, </w:t>
      </w:r>
      <w:hyperlink r:id="rId14" w:anchor="dst100483" w:history="1">
        <w:r w:rsidRPr="00BF5C14">
          <w:rPr>
            <w:rStyle w:val="ad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5.6</w:t>
        </w:r>
      </w:hyperlink>
      <w:r w:rsidRPr="00BF5C14">
        <w:rPr>
          <w:rFonts w:ascii="Times New Roman" w:hAnsi="Times New Roman"/>
          <w:color w:val="0D0D0D" w:themeColor="text1" w:themeTint="F2"/>
          <w:sz w:val="24"/>
          <w:szCs w:val="24"/>
        </w:rPr>
        <w:t>, </w:t>
      </w:r>
      <w:hyperlink r:id="rId15" w:anchor="dst122" w:history="1">
        <w:r w:rsidRPr="00BF5C14">
          <w:rPr>
            <w:rStyle w:val="ad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5.7</w:t>
        </w:r>
      </w:hyperlink>
      <w:r w:rsidRPr="00C847DC">
        <w:rPr>
          <w:rFonts w:ascii="Times New Roman" w:hAnsi="Times New Roman"/>
          <w:sz w:val="24"/>
          <w:szCs w:val="24"/>
        </w:rPr>
        <w:t xml:space="preserve"> Федерального закона "О рекламе" от 13.03.2006 N 38-ФЗ.". </w:t>
      </w:r>
      <w:proofErr w:type="gramEnd"/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1C3B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7F1C3B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proofErr w:type="gramStart"/>
      <w:r w:rsidRPr="007F1C3B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экологии, ЖКС администрации </w:t>
      </w:r>
      <w:proofErr w:type="spellStart"/>
      <w:r w:rsidRPr="007F1C3B">
        <w:rPr>
          <w:rFonts w:ascii="Times New Roman" w:hAnsi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7F1C3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1C3B" w:rsidRPr="007F1C3B" w:rsidRDefault="007F1C3B" w:rsidP="007F1C3B">
      <w:pPr>
        <w:jc w:val="both"/>
      </w:pPr>
      <w:r w:rsidRPr="007F1C3B">
        <w:rPr>
          <w:b/>
          <w:lang w:eastAsia="ar-SA"/>
        </w:rPr>
        <w:t xml:space="preserve">Глава </w:t>
      </w:r>
      <w:proofErr w:type="spellStart"/>
      <w:r w:rsidRPr="007F1C3B">
        <w:rPr>
          <w:b/>
          <w:lang w:eastAsia="ar-SA"/>
        </w:rPr>
        <w:t>Екатериновского</w:t>
      </w:r>
      <w:proofErr w:type="spellEnd"/>
    </w:p>
    <w:p w:rsidR="007F1C3B" w:rsidRPr="007F1C3B" w:rsidRDefault="007F1C3B" w:rsidP="007F1C3B">
      <w:pPr>
        <w:suppressAutoHyphens/>
        <w:rPr>
          <w:b/>
          <w:lang w:eastAsia="ar-SA"/>
        </w:rPr>
      </w:pPr>
      <w:r w:rsidRPr="007F1C3B">
        <w:rPr>
          <w:b/>
          <w:lang w:eastAsia="ar-SA"/>
        </w:rPr>
        <w:t>муниципального района</w:t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</w:r>
      <w:r w:rsidRPr="007F1C3B">
        <w:rPr>
          <w:b/>
          <w:lang w:eastAsia="ar-SA"/>
        </w:rPr>
        <w:tab/>
        <w:t xml:space="preserve">      </w:t>
      </w:r>
      <w:r w:rsidRPr="007F1C3B">
        <w:rPr>
          <w:b/>
          <w:lang w:eastAsia="ar-SA"/>
        </w:rPr>
        <w:tab/>
        <w:t xml:space="preserve">              С.Б. </w:t>
      </w:r>
      <w:proofErr w:type="spellStart"/>
      <w:r w:rsidRPr="007F1C3B">
        <w:rPr>
          <w:b/>
          <w:lang w:eastAsia="ar-SA"/>
        </w:rPr>
        <w:t>Зязин</w:t>
      </w:r>
      <w:proofErr w:type="spellEnd"/>
    </w:p>
    <w:p w:rsidR="007C2782" w:rsidRPr="00BF5C14" w:rsidRDefault="007F1C3B" w:rsidP="00BF5C14">
      <w:pPr>
        <w:pStyle w:val="ab"/>
        <w:jc w:val="both"/>
        <w:rPr>
          <w:rFonts w:ascii="Times New Roman" w:hAnsi="Times New Roman"/>
          <w:color w:val="0D0D0D"/>
          <w:sz w:val="24"/>
          <w:szCs w:val="24"/>
        </w:rPr>
      </w:pPr>
      <w:r w:rsidRPr="007F1C3B">
        <w:rPr>
          <w:rFonts w:ascii="Times New Roman" w:hAnsi="Times New Roman"/>
          <w:color w:val="0D0D0D"/>
          <w:sz w:val="24"/>
          <w:szCs w:val="24"/>
        </w:rPr>
        <w:t xml:space="preserve">     </w:t>
      </w:r>
    </w:p>
    <w:p w:rsidR="007C2782" w:rsidRDefault="007C2782" w:rsidP="007C2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782" w:rsidRPr="009447BF" w:rsidRDefault="007C2782" w:rsidP="005905A8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7C2782" w:rsidRPr="009447BF" w:rsidSect="007F1C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E37" w:rsidRDefault="00B54E37">
      <w:r>
        <w:separator/>
      </w:r>
    </w:p>
  </w:endnote>
  <w:endnote w:type="continuationSeparator" w:id="0">
    <w:p w:rsidR="00B54E37" w:rsidRDefault="00B54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E37" w:rsidRDefault="00B54E37">
      <w:r>
        <w:separator/>
      </w:r>
    </w:p>
  </w:footnote>
  <w:footnote w:type="continuationSeparator" w:id="0">
    <w:p w:rsidR="00B54E37" w:rsidRDefault="00B54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653"/>
    <w:rsid w:val="00010B34"/>
    <w:rsid w:val="00015906"/>
    <w:rsid w:val="000726A7"/>
    <w:rsid w:val="000878DA"/>
    <w:rsid w:val="00087AD0"/>
    <w:rsid w:val="000973DE"/>
    <w:rsid w:val="000A23FE"/>
    <w:rsid w:val="000A6AB3"/>
    <w:rsid w:val="000D4954"/>
    <w:rsid w:val="000F336D"/>
    <w:rsid w:val="0012364D"/>
    <w:rsid w:val="001260EE"/>
    <w:rsid w:val="00161D83"/>
    <w:rsid w:val="0017531C"/>
    <w:rsid w:val="001826E1"/>
    <w:rsid w:val="00193991"/>
    <w:rsid w:val="00196281"/>
    <w:rsid w:val="001A378E"/>
    <w:rsid w:val="001A595D"/>
    <w:rsid w:val="001D443B"/>
    <w:rsid w:val="001F2EC1"/>
    <w:rsid w:val="00212488"/>
    <w:rsid w:val="00236634"/>
    <w:rsid w:val="002507E8"/>
    <w:rsid w:val="00252A34"/>
    <w:rsid w:val="00271127"/>
    <w:rsid w:val="002B3C96"/>
    <w:rsid w:val="002D6168"/>
    <w:rsid w:val="002F0A8F"/>
    <w:rsid w:val="002F270D"/>
    <w:rsid w:val="00314252"/>
    <w:rsid w:val="0036587C"/>
    <w:rsid w:val="003844BD"/>
    <w:rsid w:val="003B4C73"/>
    <w:rsid w:val="003E7D6F"/>
    <w:rsid w:val="00406FEF"/>
    <w:rsid w:val="004362A8"/>
    <w:rsid w:val="004442F7"/>
    <w:rsid w:val="004511D9"/>
    <w:rsid w:val="00474D8E"/>
    <w:rsid w:val="004835C6"/>
    <w:rsid w:val="0049154B"/>
    <w:rsid w:val="004C5653"/>
    <w:rsid w:val="00530F9D"/>
    <w:rsid w:val="0054151C"/>
    <w:rsid w:val="005905A8"/>
    <w:rsid w:val="005C3BAE"/>
    <w:rsid w:val="005F2FB1"/>
    <w:rsid w:val="00640FFD"/>
    <w:rsid w:val="0065698C"/>
    <w:rsid w:val="006767CC"/>
    <w:rsid w:val="00683AEC"/>
    <w:rsid w:val="006B7D1A"/>
    <w:rsid w:val="006F79BC"/>
    <w:rsid w:val="00785115"/>
    <w:rsid w:val="00787931"/>
    <w:rsid w:val="007B3960"/>
    <w:rsid w:val="007B4501"/>
    <w:rsid w:val="007B7444"/>
    <w:rsid w:val="007C2435"/>
    <w:rsid w:val="007C2782"/>
    <w:rsid w:val="007C4690"/>
    <w:rsid w:val="007E2A32"/>
    <w:rsid w:val="007E7D7E"/>
    <w:rsid w:val="007F1C3B"/>
    <w:rsid w:val="0080093F"/>
    <w:rsid w:val="00822767"/>
    <w:rsid w:val="0082416A"/>
    <w:rsid w:val="0082644C"/>
    <w:rsid w:val="00830D6D"/>
    <w:rsid w:val="00841D79"/>
    <w:rsid w:val="00870C6A"/>
    <w:rsid w:val="0087563A"/>
    <w:rsid w:val="00880924"/>
    <w:rsid w:val="008B5AAE"/>
    <w:rsid w:val="008C1916"/>
    <w:rsid w:val="008E22D7"/>
    <w:rsid w:val="00925B01"/>
    <w:rsid w:val="00934A8B"/>
    <w:rsid w:val="009447BF"/>
    <w:rsid w:val="00983C43"/>
    <w:rsid w:val="00987A15"/>
    <w:rsid w:val="0099006E"/>
    <w:rsid w:val="009A363A"/>
    <w:rsid w:val="009B22CA"/>
    <w:rsid w:val="009B415D"/>
    <w:rsid w:val="009B6A38"/>
    <w:rsid w:val="009C0862"/>
    <w:rsid w:val="009C5F91"/>
    <w:rsid w:val="009F4F62"/>
    <w:rsid w:val="00A01291"/>
    <w:rsid w:val="00A46CDA"/>
    <w:rsid w:val="00A67492"/>
    <w:rsid w:val="00A862C7"/>
    <w:rsid w:val="00A87D03"/>
    <w:rsid w:val="00A935C0"/>
    <w:rsid w:val="00AD3A73"/>
    <w:rsid w:val="00AE68F3"/>
    <w:rsid w:val="00AF072F"/>
    <w:rsid w:val="00B46BCB"/>
    <w:rsid w:val="00B54E37"/>
    <w:rsid w:val="00B55D55"/>
    <w:rsid w:val="00B81287"/>
    <w:rsid w:val="00B81CD5"/>
    <w:rsid w:val="00B8241A"/>
    <w:rsid w:val="00B8514C"/>
    <w:rsid w:val="00B97540"/>
    <w:rsid w:val="00BB710C"/>
    <w:rsid w:val="00BE416C"/>
    <w:rsid w:val="00BE420F"/>
    <w:rsid w:val="00BF5C14"/>
    <w:rsid w:val="00BF6BC2"/>
    <w:rsid w:val="00C5519D"/>
    <w:rsid w:val="00C66CD8"/>
    <w:rsid w:val="00C80F2E"/>
    <w:rsid w:val="00C847DC"/>
    <w:rsid w:val="00C8565F"/>
    <w:rsid w:val="00CD1739"/>
    <w:rsid w:val="00CD1B1B"/>
    <w:rsid w:val="00CE3F4E"/>
    <w:rsid w:val="00CE6562"/>
    <w:rsid w:val="00CF1992"/>
    <w:rsid w:val="00CF34D0"/>
    <w:rsid w:val="00D03E2C"/>
    <w:rsid w:val="00D114D3"/>
    <w:rsid w:val="00D12735"/>
    <w:rsid w:val="00D42494"/>
    <w:rsid w:val="00D73C12"/>
    <w:rsid w:val="00D74499"/>
    <w:rsid w:val="00DC0278"/>
    <w:rsid w:val="00DC1034"/>
    <w:rsid w:val="00DD5280"/>
    <w:rsid w:val="00DF150D"/>
    <w:rsid w:val="00E05934"/>
    <w:rsid w:val="00E1060D"/>
    <w:rsid w:val="00E10973"/>
    <w:rsid w:val="00E163D3"/>
    <w:rsid w:val="00E20E1B"/>
    <w:rsid w:val="00E61917"/>
    <w:rsid w:val="00EA183B"/>
    <w:rsid w:val="00ED121B"/>
    <w:rsid w:val="00EE05E4"/>
    <w:rsid w:val="00F13737"/>
    <w:rsid w:val="00F548DC"/>
    <w:rsid w:val="00F83C31"/>
    <w:rsid w:val="00F95282"/>
    <w:rsid w:val="00FB5565"/>
    <w:rsid w:val="00FD49A0"/>
    <w:rsid w:val="00FD6D87"/>
    <w:rsid w:val="00FE06C5"/>
    <w:rsid w:val="00FE637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qFormat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5905A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footer"/>
    <w:basedOn w:val="a"/>
    <w:link w:val="af1"/>
    <w:uiPriority w:val="99"/>
    <w:rsid w:val="00841D7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841D79"/>
    <w:pPr>
      <w:spacing w:after="120"/>
      <w:ind w:left="283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5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6">
    <w:name w:val="Subtitle"/>
    <w:basedOn w:val="a"/>
    <w:next w:val="a5"/>
    <w:link w:val="af7"/>
    <w:qFormat/>
    <w:rsid w:val="00841D79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f7">
    <w:name w:val="Подзаголовок Знак"/>
    <w:basedOn w:val="a0"/>
    <w:link w:val="af6"/>
    <w:rsid w:val="00841D7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8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9">
    <w:name w:val="endnote text"/>
    <w:basedOn w:val="a"/>
    <w:link w:val="afa"/>
    <w:rsid w:val="00841D79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d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e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f">
    <w:name w:val="Заголовок таблицы"/>
    <w:basedOn w:val="afe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0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1">
    <w:name w:val="Цветовое выделение"/>
    <w:rsid w:val="00841D79"/>
    <w:rPr>
      <w:b/>
      <w:bCs/>
      <w:color w:val="000080"/>
    </w:rPr>
  </w:style>
  <w:style w:type="paragraph" w:customStyle="1" w:styleId="aff2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23">
    <w:name w:val="Font Style23"/>
    <w:basedOn w:val="a0"/>
    <w:rsid w:val="00870C6A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rsid w:val="007C2782"/>
    <w:rPr>
      <w:color w:val="0000FF"/>
      <w:u w:val="single"/>
    </w:rPr>
  </w:style>
  <w:style w:type="paragraph" w:styleId="HTML">
    <w:name w:val="HTML Preformatted"/>
    <w:basedOn w:val="a"/>
    <w:link w:val="HTML0"/>
    <w:qFormat/>
    <w:rsid w:val="007C2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782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formattext">
    <w:name w:val="formattext"/>
    <w:basedOn w:val="a"/>
    <w:rsid w:val="007C2782"/>
    <w:pPr>
      <w:spacing w:before="100" w:beforeAutospacing="1" w:after="100" w:afterAutospacing="1"/>
    </w:pPr>
  </w:style>
  <w:style w:type="character" w:customStyle="1" w:styleId="ac">
    <w:name w:val="Без интервала Знак"/>
    <w:basedOn w:val="a0"/>
    <w:link w:val="ab"/>
    <w:uiPriority w:val="1"/>
    <w:locked/>
    <w:rsid w:val="007F1C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D79"/>
    <w:pPr>
      <w:keepNext/>
      <w:widowControl w:val="0"/>
      <w:ind w:firstLine="720"/>
      <w:outlineLvl w:val="0"/>
    </w:pPr>
    <w:rPr>
      <w:rFonts w:ascii="Arial" w:hAnsi="Arial"/>
      <w:b/>
      <w:i/>
      <w:snapToGrid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41D7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41D79"/>
    <w:pPr>
      <w:keepNext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841D79"/>
    <w:pPr>
      <w:keepNext/>
      <w:jc w:val="center"/>
      <w:outlineLvl w:val="4"/>
    </w:pPr>
    <w:rPr>
      <w:b/>
      <w:bCs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841D79"/>
    <w:pPr>
      <w:keepNext/>
      <w:ind w:left="5334"/>
      <w:outlineLvl w:val="6"/>
    </w:pPr>
    <w:rPr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41D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4C5653"/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49154B"/>
    <w:rPr>
      <w:b/>
      <w:bCs/>
    </w:rPr>
  </w:style>
  <w:style w:type="paragraph" w:customStyle="1" w:styleId="ConsPlusNormal">
    <w:name w:val="ConsPlusNormal"/>
    <w:link w:val="ConsPlusNormal0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4915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10B3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B744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D79"/>
    <w:rPr>
      <w:rFonts w:ascii="Arial" w:eastAsia="Times New Roman" w:hAnsi="Arial" w:cs="Times New Roman"/>
      <w:b/>
      <w:i/>
      <w:snapToGrid w:val="0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41D7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841D79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841D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841D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footer"/>
    <w:basedOn w:val="a"/>
    <w:link w:val="af0"/>
    <w:uiPriority w:val="99"/>
    <w:rsid w:val="00841D79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name w:val="Основной шрифт абзаца Знак"/>
    <w:aliases w:val=" Знак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841D79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841D7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0">
    <w:name w:val="Основной текст с отступом 21"/>
    <w:basedOn w:val="a"/>
    <w:rsid w:val="00841D7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f4">
    <w:name w:val="Заголовок"/>
    <w:basedOn w:val="a"/>
    <w:next w:val="a5"/>
    <w:rsid w:val="00841D7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841D79"/>
    <w:pPr>
      <w:suppressAutoHyphens/>
      <w:spacing w:line="360" w:lineRule="auto"/>
      <w:ind w:left="-567"/>
      <w:jc w:val="center"/>
    </w:pPr>
    <w:rPr>
      <w:sz w:val="32"/>
      <w:lang w:val="x-none" w:eastAsia="ar-SA"/>
    </w:rPr>
  </w:style>
  <w:style w:type="character" w:customStyle="1" w:styleId="af6">
    <w:name w:val="Подзаголовок Знак"/>
    <w:basedOn w:val="a0"/>
    <w:link w:val="af5"/>
    <w:rsid w:val="00841D79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211">
    <w:name w:val="Основной текст 21"/>
    <w:basedOn w:val="a"/>
    <w:rsid w:val="00841D79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sz w:val="28"/>
      <w:szCs w:val="20"/>
    </w:rPr>
  </w:style>
  <w:style w:type="paragraph" w:customStyle="1" w:styleId="af7">
    <w:name w:val="Прижатый влево"/>
    <w:basedOn w:val="a"/>
    <w:next w:val="a"/>
    <w:rsid w:val="00841D7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841D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841D79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841D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310">
    <w:name w:val="Основной текст 31"/>
    <w:basedOn w:val="a"/>
    <w:rsid w:val="00841D79"/>
    <w:pPr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</w:rPr>
  </w:style>
  <w:style w:type="paragraph" w:customStyle="1" w:styleId="Style7">
    <w:name w:val="Style7"/>
    <w:basedOn w:val="a"/>
    <w:rsid w:val="00841D79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41D79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841D79"/>
    <w:pPr>
      <w:autoSpaceDE w:val="0"/>
      <w:autoSpaceDN w:val="0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8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841D79"/>
    <w:rPr>
      <w:vertAlign w:val="superscript"/>
    </w:rPr>
  </w:style>
  <w:style w:type="paragraph" w:customStyle="1" w:styleId="11">
    <w:name w:val="Знак Знак Знак1 Знак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841D79"/>
    <w:rPr>
      <w:color w:val="008000"/>
    </w:rPr>
  </w:style>
  <w:style w:type="paragraph" w:styleId="23">
    <w:name w:val="Body Text 2"/>
    <w:basedOn w:val="a"/>
    <w:link w:val="24"/>
    <w:rsid w:val="00841D79"/>
    <w:pPr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841D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84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841D79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41D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u">
    <w:name w:val="u"/>
    <w:basedOn w:val="a"/>
    <w:rsid w:val="00841D79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841D79"/>
  </w:style>
  <w:style w:type="character" w:customStyle="1" w:styleId="13">
    <w:name w:val="Основной шрифт абзаца1"/>
    <w:rsid w:val="00841D79"/>
  </w:style>
  <w:style w:type="paragraph" w:styleId="afc">
    <w:name w:val="List"/>
    <w:basedOn w:val="a5"/>
    <w:rsid w:val="00841D79"/>
    <w:pPr>
      <w:suppressAutoHyphens/>
      <w:spacing w:after="120"/>
    </w:pPr>
    <w:rPr>
      <w:rFonts w:cs="Mangal"/>
      <w:sz w:val="24"/>
      <w:szCs w:val="24"/>
      <w:lang w:val="x-none" w:eastAsia="ar-SA"/>
    </w:rPr>
  </w:style>
  <w:style w:type="paragraph" w:customStyle="1" w:styleId="14">
    <w:name w:val="Название1"/>
    <w:basedOn w:val="a"/>
    <w:rsid w:val="00841D79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841D79"/>
    <w:pPr>
      <w:suppressLineNumbers/>
      <w:suppressAutoHyphens/>
    </w:pPr>
    <w:rPr>
      <w:rFonts w:cs="Mangal"/>
      <w:lang w:eastAsia="ar-SA"/>
    </w:rPr>
  </w:style>
  <w:style w:type="paragraph" w:customStyle="1" w:styleId="afd">
    <w:name w:val="Содержимое таблицы"/>
    <w:basedOn w:val="a"/>
    <w:rsid w:val="00841D79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841D79"/>
    <w:pPr>
      <w:jc w:val="center"/>
    </w:pPr>
    <w:rPr>
      <w:b/>
      <w:bCs/>
    </w:rPr>
  </w:style>
  <w:style w:type="paragraph" w:customStyle="1" w:styleId="Heading">
    <w:name w:val="Heading"/>
    <w:rsid w:val="00841D79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841D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f0">
    <w:name w:val="Цветовое выделение"/>
    <w:rsid w:val="00841D79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841D79"/>
    <w:pPr>
      <w:widowControl w:val="0"/>
      <w:autoSpaceDE w:val="0"/>
      <w:jc w:val="both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841D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79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79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9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6F79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414873/557f501dd14e1da00da85dd8d8429a8a456bb0f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414873/557f501dd14e1da00da85dd8d8429a8a456bb0f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414873/557f501dd14e1da00da85dd8d8429a8a456bb0f9/" TargetMode="Externa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www.consultant.ru/document/cons_doc_LAW_414873/557f501dd14e1da00da85dd8d8429a8a456bb0f9/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2F91-67FD-411A-AF18-9AC817ED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7</cp:revision>
  <cp:lastPrinted>2022-08-12T09:57:00Z</cp:lastPrinted>
  <dcterms:created xsi:type="dcterms:W3CDTF">2022-07-22T10:40:00Z</dcterms:created>
  <dcterms:modified xsi:type="dcterms:W3CDTF">2023-02-27T10:45:00Z</dcterms:modified>
</cp:coreProperties>
</file>