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Pr="0064286B" w:rsidRDefault="00636D60" w:rsidP="00562FF0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:rsidR="00636D60" w:rsidRPr="0064286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Pr="0064286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Pr="0064286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36D60" w:rsidRPr="0064286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36D60" w:rsidRPr="0064286B" w:rsidRDefault="00636D60" w:rsidP="00562FF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286B">
        <w:rPr>
          <w:rFonts w:ascii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636D60" w:rsidRPr="0064286B" w:rsidRDefault="00636D60" w:rsidP="00562F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Pr="0064286B" w:rsidRDefault="006C1BCA" w:rsidP="00562FF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241C6">
        <w:rPr>
          <w:rFonts w:ascii="Times New Roman" w:hAnsi="Times New Roman" w:cs="Times New Roman"/>
          <w:b/>
          <w:sz w:val="28"/>
          <w:szCs w:val="28"/>
        </w:rPr>
        <w:t>о</w:t>
      </w:r>
      <w:r w:rsidR="00636D60" w:rsidRPr="00F241C6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4D26E5" w:rsidRPr="00F241C6">
        <w:rPr>
          <w:rFonts w:ascii="Times New Roman" w:hAnsi="Times New Roman" w:cs="Times New Roman"/>
          <w:b/>
          <w:sz w:val="28"/>
          <w:szCs w:val="28"/>
        </w:rPr>
        <w:t>21.05.2021</w:t>
      </w:r>
      <w:r w:rsidR="00F443EC" w:rsidRPr="00F24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F241C6">
        <w:rPr>
          <w:rFonts w:ascii="Times New Roman" w:hAnsi="Times New Roman" w:cs="Times New Roman"/>
          <w:b/>
          <w:sz w:val="28"/>
          <w:szCs w:val="28"/>
        </w:rPr>
        <w:t>г</w:t>
      </w:r>
      <w:r w:rsidR="00F443EC" w:rsidRPr="00F241C6">
        <w:rPr>
          <w:rFonts w:ascii="Times New Roman" w:hAnsi="Times New Roman" w:cs="Times New Roman"/>
          <w:b/>
          <w:sz w:val="28"/>
          <w:szCs w:val="28"/>
        </w:rPr>
        <w:t>ода</w:t>
      </w:r>
      <w:r w:rsidR="0037638F" w:rsidRPr="00F241C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6D60" w:rsidRPr="00F241C6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3717D8" w:rsidRPr="00F241C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36D60" w:rsidRPr="00F241C6">
        <w:rPr>
          <w:rFonts w:ascii="Times New Roman" w:hAnsi="Times New Roman" w:cs="Times New Roman"/>
          <w:b/>
          <w:sz w:val="28"/>
          <w:szCs w:val="28"/>
        </w:rPr>
        <w:t>№</w:t>
      </w:r>
      <w:r w:rsidR="003717D8" w:rsidRPr="00F24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41C6" w:rsidRPr="00F241C6">
        <w:rPr>
          <w:rFonts w:ascii="Times New Roman" w:hAnsi="Times New Roman" w:cs="Times New Roman"/>
          <w:b/>
          <w:sz w:val="28"/>
          <w:szCs w:val="28"/>
        </w:rPr>
        <w:t>23</w:t>
      </w:r>
      <w:r w:rsidR="00636D60" w:rsidRPr="00F241C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717D8" w:rsidRPr="00F24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 w:rsidRPr="00F241C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FD2137" w:rsidRPr="00F241C6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636D60" w:rsidRPr="00F241C6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DB6497" w:rsidRPr="0064286B" w:rsidRDefault="00DB6497" w:rsidP="00562FF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966"/>
      </w:tblGrid>
      <w:tr w:rsidR="002F5B23" w:rsidRPr="0064286B" w:rsidTr="005F245C">
        <w:trPr>
          <w:trHeight w:val="1056"/>
        </w:trPr>
        <w:tc>
          <w:tcPr>
            <w:tcW w:w="7966" w:type="dxa"/>
          </w:tcPr>
          <w:p w:rsidR="002F5B23" w:rsidRPr="0064286B" w:rsidRDefault="004D26E5" w:rsidP="00562FF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286B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Порядка</w:t>
            </w:r>
            <w:r w:rsidRPr="0064286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AE3DE3" w:rsidRPr="0064286B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определения размера арендной платы за земельные участки</w:t>
            </w:r>
            <w:r w:rsidR="004E35B1" w:rsidRPr="0064286B">
              <w:rPr>
                <w:rFonts w:ascii="Times New Roman" w:hAnsi="Times New Roman" w:cs="Times New Roman"/>
                <w:b/>
                <w:sz w:val="28"/>
                <w:szCs w:val="28"/>
              </w:rPr>
              <w:t>, находящихся в муниципальной собственности</w:t>
            </w:r>
            <w:r w:rsidR="00CF3714" w:rsidRPr="006428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Новоселовского </w:t>
            </w:r>
            <w:r w:rsidRPr="0064286B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  <w:r w:rsidR="00AE3DE3" w:rsidRPr="006428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предоставленные в аренду без торгов</w:t>
            </w:r>
          </w:p>
        </w:tc>
      </w:tr>
    </w:tbl>
    <w:p w:rsidR="00562FF0" w:rsidRPr="0064286B" w:rsidRDefault="00562FF0" w:rsidP="00562FF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19C" w:rsidRPr="0064286B" w:rsidRDefault="00C674EC" w:rsidP="004E35B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64286B">
          <w:rPr>
            <w:rStyle w:val="ab"/>
            <w:b w:val="0"/>
            <w:color w:val="auto"/>
            <w:sz w:val="28"/>
            <w:szCs w:val="28"/>
          </w:rPr>
          <w:t>Федеральным законом</w:t>
        </w:r>
      </w:hyperlink>
      <w:r w:rsidRPr="0064286B">
        <w:rPr>
          <w:rFonts w:ascii="Times New Roman" w:hAnsi="Times New Roman" w:cs="Times New Roman"/>
          <w:sz w:val="28"/>
          <w:szCs w:val="28"/>
        </w:rPr>
        <w:t xml:space="preserve"> от 06.10.2003 N 131-ФЗ "Об общих принципах организации местного самоуправления в Российской Федерации", </w:t>
      </w:r>
      <w:r w:rsidR="005F245C" w:rsidRPr="0064286B">
        <w:rPr>
          <w:rFonts w:ascii="Times New Roman" w:hAnsi="Times New Roman" w:cs="Times New Roman"/>
          <w:sz w:val="28"/>
          <w:szCs w:val="28"/>
        </w:rPr>
        <w:t>пунктом 3 части 3</w:t>
      </w:r>
      <w:r w:rsidR="004D26E5" w:rsidRPr="0064286B">
        <w:rPr>
          <w:rFonts w:ascii="Times New Roman" w:hAnsi="Times New Roman" w:cs="Times New Roman"/>
          <w:sz w:val="28"/>
          <w:szCs w:val="28"/>
        </w:rPr>
        <w:t xml:space="preserve"> </w:t>
      </w:r>
      <w:r w:rsidR="005F245C" w:rsidRPr="0064286B">
        <w:rPr>
          <w:rFonts w:ascii="Times New Roman" w:hAnsi="Times New Roman" w:cs="Times New Roman"/>
          <w:sz w:val="28"/>
          <w:szCs w:val="28"/>
        </w:rPr>
        <w:t xml:space="preserve">статьи 39.7 </w:t>
      </w:r>
      <w:r w:rsidRPr="0064286B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 w:rsidR="00EC019C" w:rsidRPr="0064286B">
        <w:rPr>
          <w:rFonts w:ascii="Times New Roman" w:hAnsi="Times New Roman" w:cs="Times New Roman"/>
          <w:sz w:val="28"/>
          <w:szCs w:val="28"/>
        </w:rPr>
        <w:t xml:space="preserve">, </w:t>
      </w:r>
      <w:r w:rsidR="005F245C" w:rsidRPr="0064286B">
        <w:rPr>
          <w:rFonts w:ascii="Times New Roman" w:hAnsi="Times New Roman" w:cs="Times New Roman"/>
          <w:sz w:val="28"/>
          <w:szCs w:val="28"/>
        </w:rPr>
        <w:t>постановлением Правительства Саратовской области от 27.11.2007 г. N 412-П "Об установлении порядка определения размера арендной платы за земельные участки, находящиеся в государственной собственности Саратовской области, и земельные участки, государственная собственность на которые не разграничена, предоставляемые в аренду без торгов" (с изменениями от 27.02.2015 N 81-П, от 23.04.2015 N 190-П), руководствуясь</w:t>
      </w:r>
      <w:r w:rsidR="005F245C" w:rsidRPr="0064286B">
        <w:rPr>
          <w:rFonts w:ascii="Times New Roman" w:hAnsi="Times New Roman" w:cs="Times New Roman"/>
        </w:rPr>
        <w:t xml:space="preserve"> </w:t>
      </w:r>
      <w:r w:rsidR="00EC019C" w:rsidRPr="0064286B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EC019C" w:rsidRPr="0064286B">
        <w:rPr>
          <w:rFonts w:ascii="Times New Roman" w:hAnsi="Times New Roman" w:cs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EC019C" w:rsidRPr="0064286B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EC019C" w:rsidRPr="0064286B">
        <w:rPr>
          <w:rFonts w:ascii="Times New Roman" w:hAnsi="Times New Roman" w:cs="Times New Roman"/>
          <w:bCs/>
          <w:sz w:val="28"/>
          <w:szCs w:val="28"/>
        </w:rPr>
        <w:t xml:space="preserve">Новоселовского </w:t>
      </w:r>
      <w:r w:rsidR="004E35B1" w:rsidRPr="0064286B">
        <w:rPr>
          <w:rFonts w:ascii="Times New Roman" w:hAnsi="Times New Roman" w:cs="Times New Roman"/>
          <w:bCs/>
          <w:sz w:val="28"/>
          <w:szCs w:val="28"/>
        </w:rPr>
        <w:t>МО</w:t>
      </w:r>
    </w:p>
    <w:p w:rsidR="00562FF0" w:rsidRPr="0064286B" w:rsidRDefault="00562FF0" w:rsidP="004E3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524C" w:rsidRPr="0064286B" w:rsidRDefault="0003524C" w:rsidP="004E35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562FF0" w:rsidRPr="0064286B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62FF0" w:rsidRPr="0064286B" w:rsidRDefault="002F5B23" w:rsidP="004E3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62FF0" w:rsidRPr="0064286B" w:rsidRDefault="002F5B23" w:rsidP="004E35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sz w:val="28"/>
          <w:szCs w:val="28"/>
        </w:rPr>
        <w:t> 1.</w:t>
      </w:r>
      <w:r w:rsidR="00C674EC" w:rsidRPr="0064286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D26E5" w:rsidRPr="0064286B">
        <w:rPr>
          <w:rFonts w:ascii="Times New Roman" w:hAnsi="Times New Roman" w:cs="Times New Roman"/>
          <w:sz w:val="28"/>
          <w:szCs w:val="28"/>
        </w:rPr>
        <w:t>Порядок</w:t>
      </w:r>
      <w:r w:rsidR="004D26E5" w:rsidRPr="0064286B">
        <w:rPr>
          <w:rFonts w:ascii="Times New Roman" w:eastAsia="Times New Roman" w:hAnsi="Times New Roman" w:cs="Times New Roman"/>
          <w:sz w:val="28"/>
          <w:szCs w:val="28"/>
        </w:rPr>
        <w:t xml:space="preserve"> определения размера </w:t>
      </w:r>
      <w:r w:rsidR="005F245C" w:rsidRPr="0064286B">
        <w:rPr>
          <w:rFonts w:ascii="Times New Roman" w:hAnsi="Times New Roman" w:cs="Times New Roman"/>
          <w:sz w:val="28"/>
          <w:szCs w:val="28"/>
        </w:rPr>
        <w:t xml:space="preserve">арендной платы за земельные участки, находящихся в муниципальной собственности Новоселовского муниципального образования и предоставленные в аренду без торгов </w:t>
      </w:r>
      <w:r w:rsidR="00C674EC" w:rsidRPr="0064286B">
        <w:rPr>
          <w:rFonts w:ascii="Times New Roman" w:hAnsi="Times New Roman" w:cs="Times New Roman"/>
          <w:sz w:val="28"/>
          <w:szCs w:val="28"/>
        </w:rPr>
        <w:t>(Приложение</w:t>
      </w:r>
      <w:r w:rsidR="00EC019C" w:rsidRPr="0064286B">
        <w:rPr>
          <w:rFonts w:ascii="Times New Roman" w:hAnsi="Times New Roman" w:cs="Times New Roman"/>
          <w:sz w:val="28"/>
          <w:szCs w:val="28"/>
        </w:rPr>
        <w:t>).</w:t>
      </w:r>
    </w:p>
    <w:p w:rsidR="0043162D" w:rsidRPr="0064286B" w:rsidRDefault="00EC019C" w:rsidP="004E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sz w:val="28"/>
          <w:szCs w:val="28"/>
        </w:rPr>
        <w:t>2</w:t>
      </w:r>
      <w:r w:rsidR="009E4DDF" w:rsidRPr="0064286B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со дня его обнародования.</w:t>
      </w:r>
    </w:p>
    <w:p w:rsidR="0043162D" w:rsidRPr="0064286B" w:rsidRDefault="00EC019C" w:rsidP="004E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sz w:val="28"/>
          <w:szCs w:val="28"/>
        </w:rPr>
        <w:t>3</w:t>
      </w:r>
      <w:r w:rsidR="00F64482" w:rsidRPr="0064286B">
        <w:rPr>
          <w:rFonts w:ascii="Times New Roman" w:eastAsia="Times New Roman" w:hAnsi="Times New Roman" w:cs="Times New Roman"/>
          <w:sz w:val="28"/>
          <w:szCs w:val="28"/>
        </w:rPr>
        <w:t>.Настоящее постановление обнародовать в установленных местах обнародования и разместить на официальном сайте в сети Интернет.</w:t>
      </w:r>
    </w:p>
    <w:p w:rsidR="00F64482" w:rsidRPr="0064286B" w:rsidRDefault="00EC019C" w:rsidP="004E35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sz w:val="28"/>
          <w:szCs w:val="28"/>
        </w:rPr>
        <w:t>4</w:t>
      </w:r>
      <w:r w:rsidR="00F64482" w:rsidRPr="0064286B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64286B" w:rsidRDefault="00DB6497" w:rsidP="004E35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4286B" w:rsidRDefault="00F64482" w:rsidP="004E35B1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E45FDB" w:rsidRPr="0064286B" w:rsidRDefault="00F64482" w:rsidP="004E35B1">
      <w:pPr>
        <w:pStyle w:val="a6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</w:t>
      </w: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 w:rsidRPr="006428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4286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А.А.Постников </w:t>
      </w: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4286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EC019C" w:rsidRPr="0064286B" w:rsidRDefault="00EC019C" w:rsidP="004E35B1">
      <w:pPr>
        <w:spacing w:after="0" w:line="240" w:lineRule="auto"/>
        <w:ind w:left="3969"/>
        <w:jc w:val="right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bCs/>
          <w:sz w:val="24"/>
          <w:szCs w:val="24"/>
        </w:rPr>
        <w:t xml:space="preserve">к Постановлению </w:t>
      </w:r>
      <w:r w:rsidRPr="0064286B">
        <w:rPr>
          <w:rFonts w:ascii="Times New Roman" w:hAnsi="Times New Roman" w:cs="Times New Roman"/>
          <w:sz w:val="24"/>
          <w:szCs w:val="24"/>
        </w:rPr>
        <w:t>администрации Новоселовского МО</w:t>
      </w:r>
      <w:r w:rsidRPr="0064286B">
        <w:rPr>
          <w:rFonts w:ascii="Times New Roman" w:hAnsi="Times New Roman" w:cs="Times New Roman"/>
          <w:sz w:val="24"/>
          <w:szCs w:val="24"/>
        </w:rPr>
        <w:br/>
        <w:t xml:space="preserve">от </w:t>
      </w:r>
      <w:r w:rsidR="004D26E5" w:rsidRPr="0064286B">
        <w:rPr>
          <w:rFonts w:ascii="Times New Roman" w:hAnsi="Times New Roman" w:cs="Times New Roman"/>
          <w:sz w:val="24"/>
          <w:szCs w:val="24"/>
        </w:rPr>
        <w:t>21.05.2021</w:t>
      </w:r>
      <w:r w:rsidRPr="0064286B">
        <w:rPr>
          <w:rFonts w:ascii="Times New Roman" w:hAnsi="Times New Roman" w:cs="Times New Roman"/>
          <w:sz w:val="24"/>
          <w:szCs w:val="24"/>
        </w:rPr>
        <w:t xml:space="preserve"> г. № </w:t>
      </w:r>
      <w:r w:rsidR="00F241C6">
        <w:rPr>
          <w:rFonts w:ascii="Times New Roman" w:hAnsi="Times New Roman" w:cs="Times New Roman"/>
          <w:sz w:val="24"/>
          <w:szCs w:val="24"/>
        </w:rPr>
        <w:t>23</w:t>
      </w:r>
      <w:r w:rsidRPr="0064286B">
        <w:rPr>
          <w:rFonts w:ascii="Times New Roman" w:hAnsi="Times New Roman" w:cs="Times New Roman"/>
          <w:sz w:val="28"/>
          <w:szCs w:val="28"/>
        </w:rPr>
        <w:br/>
      </w:r>
    </w:p>
    <w:p w:rsidR="00C674EC" w:rsidRPr="0064286B" w:rsidRDefault="00C674EC" w:rsidP="00056D5F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4286B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4D26E5" w:rsidRPr="0064286B">
        <w:rPr>
          <w:rFonts w:ascii="Times New Roman" w:hAnsi="Times New Roman" w:cs="Times New Roman"/>
          <w:color w:val="auto"/>
          <w:sz w:val="28"/>
          <w:szCs w:val="28"/>
        </w:rPr>
        <w:t>ОРЯДОК</w:t>
      </w:r>
    </w:p>
    <w:p w:rsidR="005F245C" w:rsidRPr="0064286B" w:rsidRDefault="005F245C" w:rsidP="00056D5F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b/>
          <w:sz w:val="28"/>
          <w:szCs w:val="28"/>
        </w:rPr>
        <w:t>определения размера арендной платы за земельные участки, находящихся в муниципальной собственности Новоселовского муниципального образования и предоставленные в аренду без торгов</w:t>
      </w:r>
      <w:r w:rsidRPr="006428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245C" w:rsidRPr="0064286B" w:rsidRDefault="005F245C" w:rsidP="00056D5F">
      <w:pPr>
        <w:spacing w:after="0" w:line="240" w:lineRule="auto"/>
        <w:ind w:firstLine="559"/>
        <w:jc w:val="both"/>
        <w:rPr>
          <w:rFonts w:ascii="Times New Roman" w:hAnsi="Times New Roman" w:cs="Times New Roman"/>
          <w:sz w:val="28"/>
          <w:szCs w:val="28"/>
        </w:rPr>
      </w:pPr>
    </w:p>
    <w:p w:rsidR="008B2890" w:rsidRPr="0064286B" w:rsidRDefault="008B2890" w:rsidP="00056D5F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 xml:space="preserve">1. Настоящий Порядок разработан в соответствии со </w:t>
      </w:r>
      <w:r w:rsidRPr="0064286B">
        <w:rPr>
          <w:rStyle w:val="ab"/>
          <w:b w:val="0"/>
          <w:color w:val="auto"/>
          <w:sz w:val="28"/>
          <w:szCs w:val="28"/>
        </w:rPr>
        <w:t>статьей 39.7</w:t>
      </w:r>
      <w:r w:rsidRPr="0064286B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и устанавливает порядок арендной платы за земельные участки, находящиеся в муниципальной собственности Новоселовского муниципального образования, предоставленные в аренду без торгов (далее - Порядок). Арендная плата за земельные участки, находящиеся в муниципальной собственности Новоселовского муниципального образования, предоставленные в аренду без торгов, определяется в соответствии с настоящим Порядком, если иное не установлено федеральным законодательством.</w:t>
      </w:r>
    </w:p>
    <w:p w:rsidR="008B2890" w:rsidRPr="0064286B" w:rsidRDefault="008B2890" w:rsidP="00056D5F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2. Арендная плата за использование земельного участка подлежит расчету в рублях и устанавливается за весь земельный участок, передаваемый в аренду в целом, без выделения застроенной и незастроенной его части.</w:t>
      </w:r>
    </w:p>
    <w:p w:rsidR="008B2890" w:rsidRPr="0064286B" w:rsidRDefault="008B2890" w:rsidP="00056D5F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3. Арендная плата в год устанавливается в размере налоговой ставки земельного налога за соответствующий земельный участок.</w:t>
      </w:r>
    </w:p>
    <w:p w:rsidR="008B2890" w:rsidRPr="0064286B" w:rsidRDefault="008B2890" w:rsidP="00056D5F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4. Расчет арендной платы производится в рублях исходя из фактической площади земельного участка.</w:t>
      </w:r>
    </w:p>
    <w:p w:rsidR="008B2890" w:rsidRPr="0064286B" w:rsidRDefault="008B2890" w:rsidP="00056D5F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5. Размер базовой арендной платы за земельный участок определяется по формуле:</w:t>
      </w:r>
    </w:p>
    <w:p w:rsidR="008B2890" w:rsidRPr="0064286B" w:rsidRDefault="008B2890" w:rsidP="00056D5F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Аб = К x Сзн,</w:t>
      </w:r>
    </w:p>
    <w:p w:rsidR="008B2890" w:rsidRPr="0064286B" w:rsidRDefault="008B2890" w:rsidP="00056D5F">
      <w:pPr>
        <w:spacing w:after="0" w:line="240" w:lineRule="auto"/>
        <w:ind w:left="578"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где:</w:t>
      </w:r>
    </w:p>
    <w:p w:rsidR="008B2890" w:rsidRPr="0064286B" w:rsidRDefault="008B2890" w:rsidP="00056D5F">
      <w:pPr>
        <w:spacing w:after="0" w:line="240" w:lineRule="auto"/>
        <w:ind w:left="578"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Аб - базовая арендная плата за земельный участок;</w:t>
      </w:r>
    </w:p>
    <w:p w:rsidR="008B2890" w:rsidRPr="0064286B" w:rsidRDefault="008B2890" w:rsidP="00056D5F">
      <w:pPr>
        <w:spacing w:after="0" w:line="240" w:lineRule="auto"/>
        <w:ind w:left="578"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К - кадастровая стоимость земельного участка;</w:t>
      </w:r>
    </w:p>
    <w:p w:rsidR="008B2890" w:rsidRPr="0064286B" w:rsidRDefault="008B2890" w:rsidP="00056D5F">
      <w:pPr>
        <w:spacing w:after="0" w:line="240" w:lineRule="auto"/>
        <w:ind w:left="578"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Сзн - ставка земельного налога.</w:t>
      </w:r>
    </w:p>
    <w:p w:rsidR="008B2890" w:rsidRPr="0064286B" w:rsidRDefault="008B2890" w:rsidP="00056D5F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6. Размер годовой арендной платы за земельный участок определяется по формуле:</w:t>
      </w:r>
    </w:p>
    <w:p w:rsidR="008B2890" w:rsidRPr="0064286B" w:rsidRDefault="008B2890" w:rsidP="00056D5F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Ап = Аб x Пк,</w:t>
      </w:r>
    </w:p>
    <w:p w:rsidR="008B2890" w:rsidRPr="0064286B" w:rsidRDefault="008B2890" w:rsidP="00056D5F">
      <w:pPr>
        <w:spacing w:after="0" w:line="240" w:lineRule="auto"/>
        <w:ind w:left="578"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где:</w:t>
      </w:r>
    </w:p>
    <w:p w:rsidR="008B2890" w:rsidRPr="0064286B" w:rsidRDefault="008B2890" w:rsidP="00056D5F">
      <w:pPr>
        <w:spacing w:after="0" w:line="240" w:lineRule="auto"/>
        <w:ind w:left="578"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Ап - годовой размер арендной платы за земельный участок;</w:t>
      </w:r>
    </w:p>
    <w:p w:rsidR="008B2890" w:rsidRPr="0064286B" w:rsidRDefault="008B2890" w:rsidP="00056D5F">
      <w:pPr>
        <w:spacing w:after="0" w:line="240" w:lineRule="auto"/>
        <w:ind w:left="578"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Аб - базовая арендная плата за земельный участок;</w:t>
      </w:r>
    </w:p>
    <w:p w:rsidR="008B2890" w:rsidRPr="0064286B" w:rsidRDefault="008B2890" w:rsidP="00056D5F">
      <w:pPr>
        <w:spacing w:after="0" w:line="240" w:lineRule="auto"/>
        <w:ind w:left="578"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Пк - коэффициенты, применяемые к базовому размеру арендной</w:t>
      </w:r>
    </w:p>
    <w:p w:rsidR="008B2890" w:rsidRPr="0064286B" w:rsidRDefault="008B2890" w:rsidP="00056D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платы за земельные участки, находящиеся в муниципальной собственности Новоселовского муниципального образования, для различных видов использования земельных участков (приложение).</w:t>
      </w:r>
    </w:p>
    <w:p w:rsidR="008B2890" w:rsidRPr="0064286B" w:rsidRDefault="008B2890" w:rsidP="00056D5F">
      <w:pPr>
        <w:spacing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7. В случае, если на стороне арендатора земельного участка выступают несколько лиц, являющихся правообладателями помещений в зданиях, строениях, сооружениях, расположенных на неделимом земельном участке, арендная плата за использование земельного участка рассчитывается для каждого из них пропорционально площади принадлежащих им помещений (размеру принадлежащей им доли) в указанных объектах недвижимого имущества.</w:t>
      </w:r>
    </w:p>
    <w:p w:rsidR="008B2890" w:rsidRPr="0064286B" w:rsidRDefault="008B2890" w:rsidP="00056D5F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lastRenderedPageBreak/>
        <w:t>8. Размер арендной платы в квартал за использование земельного участка определяется путем деления размера арендной платы в год за использование земельного участка на количество кварталов в году.</w:t>
      </w:r>
    </w:p>
    <w:p w:rsidR="008B2890" w:rsidRPr="0064286B" w:rsidRDefault="008B2890" w:rsidP="00056D5F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В случае заключения договора аренды земельного участка после первого дня квартала, а также в случае прекращения договора аренды земельного участка до последнего дня квартала определение размера арендной платы в квартал за использование земельного участка осуществляется путем деления размера арендной платы в год за использование земельного участка на количество дней в году и последующего умножения на количество дней в квартале с момента заключения или до момента прекращения договора аренды земельного участка.</w:t>
      </w:r>
    </w:p>
    <w:p w:rsidR="008B2890" w:rsidRPr="0064286B" w:rsidRDefault="008B2890" w:rsidP="00056D5F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9. При заключении договора аренды земельного участка в договоре предусматриваются случаи и периодичность изменения арендной платы за использование земельного участка.</w:t>
      </w:r>
    </w:p>
    <w:p w:rsidR="008B2890" w:rsidRPr="0064286B" w:rsidRDefault="008B2890" w:rsidP="00056D5F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При этом арендная плата за использование земельного участка ежегодно изменяется в одностороннем порядке по требованию арендодателя на уровень инфляции (максимальное значение уровня инфляции), установленный федеральным законом о федеральном бюджете на очередной финансовый год и плановый период, по состоянию на 1 января очередного года, начиная с года, следующего за годом, в котором принято решение о предоставлении земельного участка в аренду.</w:t>
      </w:r>
    </w:p>
    <w:p w:rsidR="008B2890" w:rsidRPr="0064286B" w:rsidRDefault="008B2890" w:rsidP="00056D5F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В случае изменения кадастровой стоимости земельного участка арендная плата за использование этого земельного участка изменяется в одностороннем порядке по требованию арендодателя. При этом арендная плата подлежит перерасчету по состоянию на 1 января года, следующего за годом, в котором произошло изменение кадастровой стоимости. В этом случае изменение арендной платы на уровень инфляции в году, в котором был произведен перерасчет, не проводится.</w:t>
      </w:r>
    </w:p>
    <w:p w:rsidR="008B2890" w:rsidRPr="0064286B" w:rsidRDefault="008B2890" w:rsidP="00056D5F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Арендная плата за использование земельного участка изменяется в одностороннем порядке по требованию арендодателя в случае установления или изменения коэффициентов, применяемых к размеру арендной платы в соответствии настоящим Порядком, а также в случае изменения в установленном законодательством порядке налоговых ставок земельного налога.</w:t>
      </w:r>
    </w:p>
    <w:p w:rsidR="008B2890" w:rsidRPr="0064286B" w:rsidRDefault="008B2890" w:rsidP="00056D5F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10. Внесение арендной платы за использование земельных участков осуществляется ежеквартально не позднее 10 числа второго месяца каждого квартала.</w:t>
      </w:r>
    </w:p>
    <w:p w:rsidR="008B2890" w:rsidRPr="0064286B" w:rsidRDefault="008B2890" w:rsidP="00056D5F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В случае заключения договора аренды земельного участка после 10 числа второго месяца квартала арендная плата за использование земельного участка в указанном квартале вносится не позднее 10 числа второго месяца следующего квартала.</w:t>
      </w:r>
    </w:p>
    <w:p w:rsidR="008B2890" w:rsidRPr="0064286B" w:rsidRDefault="008B2890" w:rsidP="00056D5F">
      <w:pPr>
        <w:spacing w:after="0"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В случае если договор аренды земельного участка прекратит свое действие до 10 числа второго месяца квартала, арендная плата за использование земельного участка в указанном квартале вносится не позднее последнего дня действия договора аренды земельного участка.</w:t>
      </w:r>
    </w:p>
    <w:p w:rsidR="008B2890" w:rsidRPr="0064286B" w:rsidRDefault="008B2890" w:rsidP="00056D5F">
      <w:pPr>
        <w:spacing w:line="240" w:lineRule="auto"/>
        <w:ind w:firstLine="838"/>
        <w:jc w:val="both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11. В случае продажи права на заключение договора аренды земельного участка на торгах (конкурсах, аукционах) допускается внесение арендной платы за использование земельного участка в полном объеме в течение тридцати дней с момента заключения договора аренды земельного участка.</w:t>
      </w:r>
    </w:p>
    <w:p w:rsidR="0060489E" w:rsidRDefault="0060489E" w:rsidP="00896602">
      <w:pPr>
        <w:spacing w:after="0" w:line="240" w:lineRule="auto"/>
        <w:ind w:left="4193" w:firstLine="560"/>
        <w:jc w:val="right"/>
        <w:rPr>
          <w:rFonts w:ascii="Times New Roman" w:hAnsi="Times New Roman" w:cs="Times New Roman"/>
          <w:sz w:val="24"/>
          <w:szCs w:val="24"/>
        </w:rPr>
      </w:pPr>
    </w:p>
    <w:p w:rsidR="0060489E" w:rsidRDefault="008B2890" w:rsidP="00896602">
      <w:pPr>
        <w:spacing w:after="0" w:line="240" w:lineRule="auto"/>
        <w:ind w:left="4193" w:firstLine="560"/>
        <w:jc w:val="right"/>
        <w:rPr>
          <w:rFonts w:ascii="Times New Roman" w:hAnsi="Times New Roman" w:cs="Times New Roman"/>
          <w:sz w:val="24"/>
          <w:szCs w:val="24"/>
        </w:rPr>
      </w:pPr>
      <w:r w:rsidRPr="0089660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B2890" w:rsidRPr="00896602" w:rsidRDefault="008B2890" w:rsidP="00896602">
      <w:pPr>
        <w:spacing w:after="0" w:line="240" w:lineRule="auto"/>
        <w:ind w:left="4193" w:firstLine="560"/>
        <w:jc w:val="right"/>
        <w:rPr>
          <w:rFonts w:ascii="Times New Roman" w:hAnsi="Times New Roman" w:cs="Times New Roman"/>
          <w:sz w:val="24"/>
          <w:szCs w:val="24"/>
        </w:rPr>
      </w:pPr>
      <w:r w:rsidRPr="00896602">
        <w:rPr>
          <w:rFonts w:ascii="Times New Roman" w:hAnsi="Times New Roman" w:cs="Times New Roman"/>
          <w:sz w:val="24"/>
          <w:szCs w:val="24"/>
        </w:rPr>
        <w:t>к Порядку определения арендной платы за земельные участки, находящиеся в муниципальной собственности Новоселовского муниципального образования, предоставленные в аренду без торгов</w:t>
      </w:r>
    </w:p>
    <w:p w:rsidR="008B2890" w:rsidRPr="0064286B" w:rsidRDefault="008B2890" w:rsidP="008B2890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64286B">
        <w:rPr>
          <w:rFonts w:ascii="Times New Roman" w:hAnsi="Times New Roman" w:cs="Times New Roman"/>
          <w:color w:val="auto"/>
          <w:sz w:val="28"/>
          <w:szCs w:val="28"/>
        </w:rPr>
        <w:t>Коэффициенты, применяемые к базовому размеру арендной платы за земельные участки, находящиеся в муниципальной собственности Новоселовского муниципального образования, для различных видов использования земельных участков</w:t>
      </w:r>
    </w:p>
    <w:tbl>
      <w:tblPr>
        <w:tblStyle w:val="a5"/>
        <w:tblW w:w="0" w:type="auto"/>
        <w:tblLook w:val="04A0"/>
      </w:tblPr>
      <w:tblGrid>
        <w:gridCol w:w="594"/>
        <w:gridCol w:w="2208"/>
        <w:gridCol w:w="5762"/>
        <w:gridCol w:w="1573"/>
      </w:tblGrid>
      <w:tr w:rsidR="0064286B" w:rsidRPr="0064286B" w:rsidTr="00056D5F">
        <w:tc>
          <w:tcPr>
            <w:tcW w:w="594" w:type="dxa"/>
          </w:tcPr>
          <w:p w:rsidR="0064286B" w:rsidRPr="0064286B" w:rsidRDefault="0064286B" w:rsidP="0064286B">
            <w:pPr>
              <w:rPr>
                <w:rFonts w:ascii="Times New Roman" w:hAnsi="Times New Roman" w:cs="Times New Roman"/>
              </w:rPr>
            </w:pPr>
            <w:r w:rsidRPr="0064286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08" w:type="dxa"/>
          </w:tcPr>
          <w:p w:rsidR="0064286B" w:rsidRPr="0064286B" w:rsidRDefault="0064286B" w:rsidP="0064286B">
            <w:pPr>
              <w:jc w:val="center"/>
              <w:rPr>
                <w:rFonts w:ascii="Times New Roman" w:hAnsi="Times New Roman" w:cs="Times New Roman"/>
              </w:rPr>
            </w:pPr>
            <w:r w:rsidRPr="0064286B">
              <w:rPr>
                <w:rFonts w:ascii="Times New Roman" w:hAnsi="Times New Roman" w:cs="Times New Roman"/>
              </w:rPr>
              <w:t>Вид функционального использования</w:t>
            </w:r>
          </w:p>
        </w:tc>
        <w:tc>
          <w:tcPr>
            <w:tcW w:w="5762" w:type="dxa"/>
          </w:tcPr>
          <w:p w:rsidR="0064286B" w:rsidRPr="0064286B" w:rsidRDefault="0064286B" w:rsidP="0064286B">
            <w:pPr>
              <w:jc w:val="center"/>
              <w:rPr>
                <w:rFonts w:ascii="Times New Roman" w:hAnsi="Times New Roman" w:cs="Times New Roman"/>
              </w:rPr>
            </w:pPr>
            <w:r w:rsidRPr="0064286B">
              <w:rPr>
                <w:rFonts w:ascii="Times New Roman" w:hAnsi="Times New Roman" w:cs="Times New Roman"/>
              </w:rPr>
              <w:t>Целевое назначение</w:t>
            </w:r>
          </w:p>
        </w:tc>
        <w:tc>
          <w:tcPr>
            <w:tcW w:w="1573" w:type="dxa"/>
          </w:tcPr>
          <w:p w:rsidR="0064286B" w:rsidRPr="0064286B" w:rsidRDefault="0064286B" w:rsidP="0064286B">
            <w:pPr>
              <w:jc w:val="center"/>
              <w:rPr>
                <w:rFonts w:ascii="Times New Roman" w:hAnsi="Times New Roman" w:cs="Times New Roman"/>
              </w:rPr>
            </w:pPr>
            <w:r w:rsidRPr="0064286B">
              <w:rPr>
                <w:rFonts w:ascii="Times New Roman" w:hAnsi="Times New Roman" w:cs="Times New Roman"/>
              </w:rPr>
              <w:t>Повышающий коэффициент</w:t>
            </w:r>
          </w:p>
        </w:tc>
      </w:tr>
      <w:tr w:rsidR="0064286B" w:rsidRPr="0064286B" w:rsidTr="00056D5F">
        <w:tc>
          <w:tcPr>
            <w:tcW w:w="594" w:type="dxa"/>
          </w:tcPr>
          <w:p w:rsidR="0064286B" w:rsidRPr="0064286B" w:rsidRDefault="00896602" w:rsidP="0064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8" w:type="dxa"/>
          </w:tcPr>
          <w:p w:rsidR="0064286B" w:rsidRPr="0064286B" w:rsidRDefault="0064286B" w:rsidP="0060489E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Земельные участки категории земель населенных пунктов под домами индивидуальной жилой застройки</w:t>
            </w:r>
          </w:p>
        </w:tc>
        <w:tc>
          <w:tcPr>
            <w:tcW w:w="5762" w:type="dxa"/>
          </w:tcPr>
          <w:p w:rsidR="0064286B" w:rsidRPr="0064286B" w:rsidRDefault="0064286B" w:rsidP="00A46AAD">
            <w:pPr>
              <w:pStyle w:val="af4"/>
              <w:ind w:firstLine="559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Для размещения объектов индивидуального жилищного строительства, ведения личного подсобного хозяйства и предоставленные для жилищного строительства</w:t>
            </w:r>
          </w:p>
        </w:tc>
        <w:tc>
          <w:tcPr>
            <w:tcW w:w="1573" w:type="dxa"/>
          </w:tcPr>
          <w:p w:rsidR="0064286B" w:rsidRPr="0064286B" w:rsidRDefault="0064286B" w:rsidP="00A46AA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286B" w:rsidRPr="0064286B" w:rsidRDefault="0064286B" w:rsidP="00A46AA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4286B" w:rsidRPr="0064286B" w:rsidRDefault="0064286B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0489E" w:rsidRPr="0064286B" w:rsidTr="00056D5F">
        <w:tc>
          <w:tcPr>
            <w:tcW w:w="594" w:type="dxa"/>
            <w:vMerge w:val="restart"/>
          </w:tcPr>
          <w:p w:rsidR="0060489E" w:rsidRPr="0064286B" w:rsidRDefault="0060489E" w:rsidP="0064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8" w:type="dxa"/>
            <w:vMerge w:val="restart"/>
          </w:tcPr>
          <w:p w:rsidR="0060489E" w:rsidRPr="0064286B" w:rsidRDefault="00056D5F" w:rsidP="006048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Земельные </w:t>
            </w:r>
            <w:r w:rsidR="0060489E">
              <w:rPr>
                <w:rFonts w:ascii="Times New Roman" w:hAnsi="Times New Roman" w:cs="Times New Roman"/>
              </w:rPr>
              <w:t xml:space="preserve">участки, </w:t>
            </w:r>
            <w:r w:rsidR="0060489E" w:rsidRPr="0064286B">
              <w:rPr>
                <w:rFonts w:ascii="Times New Roman" w:hAnsi="Times New Roman" w:cs="Times New Roman"/>
              </w:rPr>
              <w:t>предоставленные дл</w:t>
            </w:r>
            <w:r>
              <w:rPr>
                <w:rFonts w:ascii="Times New Roman" w:hAnsi="Times New Roman" w:cs="Times New Roman"/>
              </w:rPr>
              <w:t xml:space="preserve">я размещения объектов торговли, </w:t>
            </w:r>
            <w:r w:rsidR="0060489E" w:rsidRPr="0064286B">
              <w:rPr>
                <w:rFonts w:ascii="Times New Roman" w:hAnsi="Times New Roman" w:cs="Times New Roman"/>
              </w:rPr>
              <w:t>общественного питания, бытового обслуживания</w:t>
            </w:r>
          </w:p>
        </w:tc>
        <w:tc>
          <w:tcPr>
            <w:tcW w:w="5762" w:type="dxa"/>
          </w:tcPr>
          <w:p w:rsidR="0060489E" w:rsidRPr="0064286B" w:rsidRDefault="0060489E" w:rsidP="0060489E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Для размещения павильонов, рынков, торговых центров, супермаркетов, объектов оптовой торговли (оптовые рынки, базы)</w:t>
            </w:r>
          </w:p>
        </w:tc>
        <w:tc>
          <w:tcPr>
            <w:tcW w:w="1573" w:type="dxa"/>
          </w:tcPr>
          <w:p w:rsidR="0060489E" w:rsidRPr="0064286B" w:rsidRDefault="0060489E" w:rsidP="00A46AA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489E" w:rsidRPr="0064286B" w:rsidRDefault="0060489E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</w:tr>
      <w:tr w:rsidR="0060489E" w:rsidRPr="0064286B" w:rsidTr="00056D5F">
        <w:tc>
          <w:tcPr>
            <w:tcW w:w="594" w:type="dxa"/>
            <w:vMerge/>
          </w:tcPr>
          <w:p w:rsidR="0060489E" w:rsidRPr="0064286B" w:rsidRDefault="0060489E" w:rsidP="00642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60489E" w:rsidRPr="0064286B" w:rsidRDefault="0060489E" w:rsidP="00642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</w:tcPr>
          <w:p w:rsidR="0060489E" w:rsidRPr="0064286B" w:rsidRDefault="0060489E" w:rsidP="0060489E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2.2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Для размещения объектов розничной торговли (магазины, универмаги,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мини-маркеты и т.п.)</w:t>
            </w:r>
          </w:p>
        </w:tc>
        <w:tc>
          <w:tcPr>
            <w:tcW w:w="1573" w:type="dxa"/>
          </w:tcPr>
          <w:p w:rsidR="0060489E" w:rsidRPr="0064286B" w:rsidRDefault="0060489E" w:rsidP="00A46AA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489E" w:rsidRPr="0064286B" w:rsidRDefault="0060489E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60489E" w:rsidRPr="0064286B" w:rsidTr="00056D5F">
        <w:tc>
          <w:tcPr>
            <w:tcW w:w="594" w:type="dxa"/>
            <w:vMerge/>
          </w:tcPr>
          <w:p w:rsidR="0060489E" w:rsidRPr="0064286B" w:rsidRDefault="0060489E" w:rsidP="00642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60489E" w:rsidRPr="0064286B" w:rsidRDefault="0060489E" w:rsidP="00642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</w:tcPr>
          <w:p w:rsidR="0060489E" w:rsidRPr="0064286B" w:rsidRDefault="0060489E" w:rsidP="0060489E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2.3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Для размещения объектов общественного питания, отдыха и досуга (столовые, рестораны, бары, кафе, гостиницы,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гостиничные комплексы и т.п.)</w:t>
            </w:r>
          </w:p>
        </w:tc>
        <w:tc>
          <w:tcPr>
            <w:tcW w:w="1573" w:type="dxa"/>
          </w:tcPr>
          <w:p w:rsidR="0060489E" w:rsidRPr="0064286B" w:rsidRDefault="0060489E" w:rsidP="00A46AA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489E" w:rsidRPr="0064286B" w:rsidRDefault="0060489E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60489E" w:rsidRPr="0064286B" w:rsidTr="00056D5F">
        <w:tc>
          <w:tcPr>
            <w:tcW w:w="594" w:type="dxa"/>
            <w:vMerge/>
          </w:tcPr>
          <w:p w:rsidR="0060489E" w:rsidRPr="0064286B" w:rsidRDefault="0060489E" w:rsidP="00642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60489E" w:rsidRPr="0064286B" w:rsidRDefault="0060489E" w:rsidP="00642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</w:tcPr>
          <w:p w:rsidR="0060489E" w:rsidRPr="0064286B" w:rsidRDefault="0060489E" w:rsidP="0060489E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2.4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Для размещения объектов бытового обслуживания (парикмахерские, прачечные, бани, гостиницы)</w:t>
            </w:r>
          </w:p>
        </w:tc>
        <w:tc>
          <w:tcPr>
            <w:tcW w:w="1573" w:type="dxa"/>
          </w:tcPr>
          <w:p w:rsidR="0060489E" w:rsidRPr="0064286B" w:rsidRDefault="0060489E" w:rsidP="00A46AA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489E" w:rsidRPr="0064286B" w:rsidRDefault="0060489E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60489E" w:rsidRPr="0064286B" w:rsidTr="00056D5F">
        <w:tc>
          <w:tcPr>
            <w:tcW w:w="594" w:type="dxa"/>
            <w:vMerge/>
          </w:tcPr>
          <w:p w:rsidR="0060489E" w:rsidRPr="0064286B" w:rsidRDefault="0060489E" w:rsidP="00642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60489E" w:rsidRPr="0064286B" w:rsidRDefault="0060489E" w:rsidP="00642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2" w:type="dxa"/>
          </w:tcPr>
          <w:p w:rsidR="0060489E" w:rsidRPr="0064286B" w:rsidRDefault="0060489E" w:rsidP="0060489E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2.5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Для размещения автозаправочных станций,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автосалонов, мастерских по ремонту и обслуживанию автотранспорта, автомоек</w:t>
            </w:r>
          </w:p>
        </w:tc>
        <w:tc>
          <w:tcPr>
            <w:tcW w:w="1573" w:type="dxa"/>
          </w:tcPr>
          <w:p w:rsidR="0060489E" w:rsidRPr="0064286B" w:rsidRDefault="0060489E" w:rsidP="00A46AA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489E" w:rsidRPr="0064286B" w:rsidRDefault="0060489E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60489E" w:rsidRPr="0064286B" w:rsidTr="00056D5F">
        <w:tc>
          <w:tcPr>
            <w:tcW w:w="594" w:type="dxa"/>
            <w:vMerge w:val="restart"/>
          </w:tcPr>
          <w:p w:rsidR="0060489E" w:rsidRPr="0064286B" w:rsidRDefault="0060489E" w:rsidP="0064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8" w:type="dxa"/>
            <w:vMerge w:val="restart"/>
          </w:tcPr>
          <w:p w:rsidR="0060489E" w:rsidRPr="0064286B" w:rsidRDefault="0060489E" w:rsidP="0060489E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Земельные участки,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предоставленные для размещения гаражей и автостоянок</w:t>
            </w:r>
          </w:p>
        </w:tc>
        <w:tc>
          <w:tcPr>
            <w:tcW w:w="5762" w:type="dxa"/>
          </w:tcPr>
          <w:p w:rsidR="0060489E" w:rsidRPr="0064286B" w:rsidRDefault="0060489E" w:rsidP="0060489E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3.1 </w:t>
            </w:r>
            <w:r w:rsidR="00056D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Для размещения автостоянок</w:t>
            </w:r>
          </w:p>
        </w:tc>
        <w:tc>
          <w:tcPr>
            <w:tcW w:w="1573" w:type="dxa"/>
          </w:tcPr>
          <w:p w:rsidR="0060489E" w:rsidRPr="0064286B" w:rsidRDefault="0060489E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60489E" w:rsidRPr="0064286B" w:rsidTr="00056D5F">
        <w:tc>
          <w:tcPr>
            <w:tcW w:w="594" w:type="dxa"/>
            <w:vMerge/>
          </w:tcPr>
          <w:p w:rsidR="0060489E" w:rsidRPr="0064286B" w:rsidRDefault="0060489E" w:rsidP="00642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60489E" w:rsidRPr="0064286B" w:rsidRDefault="0060489E" w:rsidP="0064286B">
            <w:pPr>
              <w:pStyle w:val="af4"/>
              <w:ind w:firstLine="55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2" w:type="dxa"/>
          </w:tcPr>
          <w:p w:rsidR="0060489E" w:rsidRPr="0064286B" w:rsidRDefault="0060489E" w:rsidP="0060489E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</w:t>
            </w:r>
            <w:r w:rsidR="00056D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Для строительства и размещения кооперативных и индивидуальных гаражей</w:t>
            </w:r>
          </w:p>
        </w:tc>
        <w:tc>
          <w:tcPr>
            <w:tcW w:w="1573" w:type="dxa"/>
          </w:tcPr>
          <w:p w:rsidR="0060489E" w:rsidRDefault="0060489E">
            <w:r w:rsidRPr="00375D2B">
              <w:rPr>
                <w:rFonts w:ascii="Times New Roman" w:hAnsi="Times New Roman" w:cs="Times New Roman"/>
              </w:rPr>
              <w:t>1,5</w:t>
            </w:r>
          </w:p>
        </w:tc>
      </w:tr>
      <w:tr w:rsidR="0060489E" w:rsidRPr="0064286B" w:rsidTr="00056D5F">
        <w:tc>
          <w:tcPr>
            <w:tcW w:w="594" w:type="dxa"/>
            <w:vMerge/>
          </w:tcPr>
          <w:p w:rsidR="0060489E" w:rsidRPr="0064286B" w:rsidRDefault="0060489E" w:rsidP="00642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60489E" w:rsidRPr="0064286B" w:rsidRDefault="0060489E" w:rsidP="0064286B">
            <w:pPr>
              <w:pStyle w:val="af4"/>
              <w:ind w:firstLine="55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2" w:type="dxa"/>
          </w:tcPr>
          <w:p w:rsidR="0060489E" w:rsidRPr="0064286B" w:rsidRDefault="0060489E" w:rsidP="0064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 Для строительства и размещения </w:t>
            </w:r>
            <w:r w:rsidRPr="0064286B">
              <w:rPr>
                <w:rFonts w:ascii="Times New Roman" w:hAnsi="Times New Roman" w:cs="Times New Roman"/>
              </w:rPr>
              <w:t>промышленных гаражей</w:t>
            </w:r>
          </w:p>
        </w:tc>
        <w:tc>
          <w:tcPr>
            <w:tcW w:w="1573" w:type="dxa"/>
          </w:tcPr>
          <w:p w:rsidR="0060489E" w:rsidRDefault="0060489E">
            <w:r w:rsidRPr="00375D2B">
              <w:rPr>
                <w:rFonts w:ascii="Times New Roman" w:hAnsi="Times New Roman" w:cs="Times New Roman"/>
              </w:rPr>
              <w:t>1,5</w:t>
            </w:r>
          </w:p>
        </w:tc>
      </w:tr>
      <w:tr w:rsidR="00056D5F" w:rsidRPr="0064286B" w:rsidTr="00056D5F">
        <w:tc>
          <w:tcPr>
            <w:tcW w:w="594" w:type="dxa"/>
            <w:vMerge w:val="restart"/>
          </w:tcPr>
          <w:p w:rsidR="00056D5F" w:rsidRPr="0064286B" w:rsidRDefault="00056D5F" w:rsidP="0064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8" w:type="dxa"/>
            <w:vMerge w:val="restart"/>
          </w:tcPr>
          <w:p w:rsidR="00056D5F" w:rsidRPr="0064286B" w:rsidRDefault="00056D5F" w:rsidP="0060489E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Земельные участки,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предоставленные для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размещения объектов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промышленности</w:t>
            </w:r>
          </w:p>
        </w:tc>
        <w:tc>
          <w:tcPr>
            <w:tcW w:w="5762" w:type="dxa"/>
          </w:tcPr>
          <w:p w:rsidR="00056D5F" w:rsidRPr="0064286B" w:rsidRDefault="00056D5F" w:rsidP="00056D5F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4.1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Для размещения промышленных объектов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жилищно-коммунального хозяйства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теплоэнергообеспечения, объектов транспортных систем естественных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монополий</w:t>
            </w:r>
          </w:p>
        </w:tc>
        <w:tc>
          <w:tcPr>
            <w:tcW w:w="1573" w:type="dxa"/>
          </w:tcPr>
          <w:p w:rsidR="00056D5F" w:rsidRPr="0064286B" w:rsidRDefault="00056D5F" w:rsidP="00A46AA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6D5F" w:rsidRPr="0064286B" w:rsidRDefault="00056D5F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056D5F" w:rsidRPr="0064286B" w:rsidTr="00056D5F">
        <w:tc>
          <w:tcPr>
            <w:tcW w:w="594" w:type="dxa"/>
            <w:vMerge/>
          </w:tcPr>
          <w:p w:rsidR="00056D5F" w:rsidRPr="0064286B" w:rsidRDefault="00056D5F" w:rsidP="00642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056D5F" w:rsidRPr="0064286B" w:rsidRDefault="00056D5F" w:rsidP="0064286B">
            <w:pPr>
              <w:pStyle w:val="af4"/>
              <w:ind w:firstLine="55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2" w:type="dxa"/>
          </w:tcPr>
          <w:p w:rsidR="00056D5F" w:rsidRPr="0064286B" w:rsidRDefault="00056D5F" w:rsidP="00056D5F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4.2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Для размещения предприятий, занимающихся заготовкой и переработкой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древесины</w:t>
            </w:r>
          </w:p>
        </w:tc>
        <w:tc>
          <w:tcPr>
            <w:tcW w:w="1573" w:type="dxa"/>
          </w:tcPr>
          <w:p w:rsidR="00056D5F" w:rsidRPr="0064286B" w:rsidRDefault="00056D5F" w:rsidP="00A46AA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6D5F" w:rsidRPr="0064286B" w:rsidRDefault="00056D5F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056D5F" w:rsidRPr="0064286B" w:rsidTr="00056D5F">
        <w:tc>
          <w:tcPr>
            <w:tcW w:w="594" w:type="dxa"/>
            <w:vMerge/>
          </w:tcPr>
          <w:p w:rsidR="00056D5F" w:rsidRPr="0064286B" w:rsidRDefault="00056D5F" w:rsidP="00642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056D5F" w:rsidRPr="0064286B" w:rsidRDefault="00056D5F" w:rsidP="0064286B">
            <w:pPr>
              <w:pStyle w:val="af4"/>
              <w:ind w:firstLine="55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2" w:type="dxa"/>
          </w:tcPr>
          <w:p w:rsidR="00056D5F" w:rsidRPr="0064286B" w:rsidRDefault="00056D5F" w:rsidP="00056D5F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4.3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Для размещения иных промышленных предприятий</w:t>
            </w:r>
          </w:p>
        </w:tc>
        <w:tc>
          <w:tcPr>
            <w:tcW w:w="1573" w:type="dxa"/>
          </w:tcPr>
          <w:p w:rsidR="00056D5F" w:rsidRPr="0064286B" w:rsidRDefault="00056D5F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056D5F" w:rsidRPr="0064286B" w:rsidTr="00056D5F">
        <w:tc>
          <w:tcPr>
            <w:tcW w:w="594" w:type="dxa"/>
            <w:vMerge w:val="restart"/>
          </w:tcPr>
          <w:p w:rsidR="00056D5F" w:rsidRPr="0064286B" w:rsidRDefault="00056D5F" w:rsidP="0064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8" w:type="dxa"/>
            <w:vMerge w:val="restart"/>
          </w:tcPr>
          <w:p w:rsidR="00056D5F" w:rsidRPr="0064286B" w:rsidRDefault="00056D5F" w:rsidP="00056D5F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Земельные участки,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предоставленные для размещения административно -управленческих 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общественных объектов</w:t>
            </w:r>
          </w:p>
        </w:tc>
        <w:tc>
          <w:tcPr>
            <w:tcW w:w="5762" w:type="dxa"/>
          </w:tcPr>
          <w:p w:rsidR="00056D5F" w:rsidRPr="0064286B" w:rsidRDefault="00056D5F" w:rsidP="00056D5F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5.1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 xml:space="preserve">Для размещения административно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–управленческих объектов жилищно-коммунального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хозяйства теплоэнергообеспечения и объектов религиозных организаций</w:t>
            </w:r>
          </w:p>
        </w:tc>
        <w:tc>
          <w:tcPr>
            <w:tcW w:w="1573" w:type="dxa"/>
          </w:tcPr>
          <w:p w:rsidR="00056D5F" w:rsidRPr="0064286B" w:rsidRDefault="00056D5F" w:rsidP="00A46AA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6D5F" w:rsidRPr="0064286B" w:rsidRDefault="00056D5F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</w:tr>
      <w:tr w:rsidR="00056D5F" w:rsidRPr="0064286B" w:rsidTr="00056D5F">
        <w:tc>
          <w:tcPr>
            <w:tcW w:w="594" w:type="dxa"/>
            <w:vMerge/>
          </w:tcPr>
          <w:p w:rsidR="00056D5F" w:rsidRPr="0064286B" w:rsidRDefault="00056D5F" w:rsidP="00642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056D5F" w:rsidRPr="0064286B" w:rsidRDefault="00056D5F" w:rsidP="0064286B">
            <w:pPr>
              <w:pStyle w:val="af4"/>
              <w:ind w:firstLine="55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2" w:type="dxa"/>
          </w:tcPr>
          <w:p w:rsidR="00056D5F" w:rsidRPr="0064286B" w:rsidRDefault="00056D5F" w:rsidP="00056D5F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5.2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Для размещения зданий кредитно-финансовых, страховых организаций</w:t>
            </w:r>
          </w:p>
        </w:tc>
        <w:tc>
          <w:tcPr>
            <w:tcW w:w="1573" w:type="dxa"/>
          </w:tcPr>
          <w:p w:rsidR="00056D5F" w:rsidRPr="0064286B" w:rsidRDefault="00056D5F" w:rsidP="00A46AA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6D5F" w:rsidRPr="0064286B" w:rsidRDefault="00056D5F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</w:tr>
      <w:tr w:rsidR="00056D5F" w:rsidRPr="0064286B" w:rsidTr="00056D5F">
        <w:tc>
          <w:tcPr>
            <w:tcW w:w="594" w:type="dxa"/>
            <w:vMerge/>
          </w:tcPr>
          <w:p w:rsidR="00056D5F" w:rsidRPr="0064286B" w:rsidRDefault="00056D5F" w:rsidP="006428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:rsidR="00056D5F" w:rsidRPr="0064286B" w:rsidRDefault="00056D5F" w:rsidP="0064286B">
            <w:pPr>
              <w:pStyle w:val="af4"/>
              <w:ind w:firstLine="55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62" w:type="dxa"/>
          </w:tcPr>
          <w:p w:rsidR="00056D5F" w:rsidRPr="0064286B" w:rsidRDefault="00056D5F" w:rsidP="00056D5F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5.3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Для размещения иных административно -</w:t>
            </w:r>
          </w:p>
          <w:p w:rsidR="00056D5F" w:rsidRPr="0064286B" w:rsidRDefault="00056D5F" w:rsidP="00056D5F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управленческих и общественных объектов</w:t>
            </w:r>
          </w:p>
        </w:tc>
        <w:tc>
          <w:tcPr>
            <w:tcW w:w="1573" w:type="dxa"/>
          </w:tcPr>
          <w:p w:rsidR="00056D5F" w:rsidRPr="0064286B" w:rsidRDefault="00056D5F" w:rsidP="00A46AA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56D5F" w:rsidRPr="0064286B" w:rsidRDefault="00056D5F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96602" w:rsidRPr="0064286B" w:rsidTr="0060489E">
        <w:tc>
          <w:tcPr>
            <w:tcW w:w="594" w:type="dxa"/>
          </w:tcPr>
          <w:p w:rsidR="00896602" w:rsidRPr="0064286B" w:rsidRDefault="00896602" w:rsidP="0064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70" w:type="dxa"/>
            <w:gridSpan w:val="2"/>
          </w:tcPr>
          <w:p w:rsidR="00896602" w:rsidRPr="0064286B" w:rsidRDefault="00896602" w:rsidP="00056D5F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Земельные участки, предоставленные для размещения</w:t>
            </w:r>
            <w:r w:rsidR="00056D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объектов оздоровительного и рекреационного назначения</w:t>
            </w:r>
          </w:p>
        </w:tc>
        <w:tc>
          <w:tcPr>
            <w:tcW w:w="1573" w:type="dxa"/>
          </w:tcPr>
          <w:p w:rsidR="00896602" w:rsidRPr="0064286B" w:rsidRDefault="00896602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896602" w:rsidRPr="0064286B" w:rsidTr="0060489E">
        <w:tc>
          <w:tcPr>
            <w:tcW w:w="594" w:type="dxa"/>
          </w:tcPr>
          <w:p w:rsidR="00896602" w:rsidRPr="0064286B" w:rsidRDefault="00896602" w:rsidP="0064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70" w:type="dxa"/>
            <w:gridSpan w:val="2"/>
          </w:tcPr>
          <w:p w:rsidR="00896602" w:rsidRPr="0064286B" w:rsidRDefault="00896602" w:rsidP="00056D5F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Для размещения объектов телерадиовещания</w:t>
            </w:r>
          </w:p>
        </w:tc>
        <w:tc>
          <w:tcPr>
            <w:tcW w:w="1573" w:type="dxa"/>
          </w:tcPr>
          <w:p w:rsidR="00896602" w:rsidRPr="0064286B" w:rsidRDefault="00896602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96602" w:rsidRPr="0064286B" w:rsidTr="0060489E">
        <w:tc>
          <w:tcPr>
            <w:tcW w:w="594" w:type="dxa"/>
          </w:tcPr>
          <w:p w:rsidR="00896602" w:rsidRPr="0064286B" w:rsidRDefault="00896602" w:rsidP="0064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70" w:type="dxa"/>
            <w:gridSpan w:val="2"/>
          </w:tcPr>
          <w:p w:rsidR="00896602" w:rsidRPr="0064286B" w:rsidRDefault="00896602" w:rsidP="00056D5F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Для размещения сооружений сотовой связи</w:t>
            </w:r>
          </w:p>
        </w:tc>
        <w:tc>
          <w:tcPr>
            <w:tcW w:w="1573" w:type="dxa"/>
          </w:tcPr>
          <w:p w:rsidR="00896602" w:rsidRPr="0064286B" w:rsidRDefault="00896602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896602" w:rsidRPr="0064286B" w:rsidTr="0060489E">
        <w:tc>
          <w:tcPr>
            <w:tcW w:w="594" w:type="dxa"/>
          </w:tcPr>
          <w:p w:rsidR="00896602" w:rsidRPr="0064286B" w:rsidRDefault="00896602" w:rsidP="0064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70" w:type="dxa"/>
            <w:gridSpan w:val="2"/>
          </w:tcPr>
          <w:p w:rsidR="00896602" w:rsidRPr="0064286B" w:rsidRDefault="00896602" w:rsidP="00056D5F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Прочие виды использования земель населенных пунктов</w:t>
            </w:r>
          </w:p>
        </w:tc>
        <w:tc>
          <w:tcPr>
            <w:tcW w:w="1573" w:type="dxa"/>
          </w:tcPr>
          <w:p w:rsidR="00896602" w:rsidRPr="0064286B" w:rsidRDefault="00896602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896602" w:rsidRPr="0064286B" w:rsidTr="0060489E">
        <w:tc>
          <w:tcPr>
            <w:tcW w:w="594" w:type="dxa"/>
          </w:tcPr>
          <w:p w:rsidR="00896602" w:rsidRPr="0064286B" w:rsidRDefault="00896602" w:rsidP="0064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70" w:type="dxa"/>
            <w:gridSpan w:val="2"/>
          </w:tcPr>
          <w:p w:rsidR="00896602" w:rsidRPr="0064286B" w:rsidRDefault="00896602" w:rsidP="00056D5F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 xml:space="preserve">Для размещения объектов телерадиовещания на земельных участках категории земель промышленности, энергетики, транспорта, связи, радиовещания, телевидения, информатики, земли для обеспечения космической деятельности, </w:t>
            </w:r>
            <w:r w:rsidRPr="0064286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земли обороны, безопасности и земли иного специального назначения</w:t>
            </w:r>
          </w:p>
        </w:tc>
        <w:tc>
          <w:tcPr>
            <w:tcW w:w="1573" w:type="dxa"/>
          </w:tcPr>
          <w:p w:rsidR="00896602" w:rsidRPr="0064286B" w:rsidRDefault="00896602" w:rsidP="00A46AA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6602" w:rsidRPr="0064286B" w:rsidRDefault="00896602" w:rsidP="00A46AA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6602" w:rsidRPr="0064286B" w:rsidRDefault="00896602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896602" w:rsidRPr="0064286B" w:rsidTr="0060489E">
        <w:tc>
          <w:tcPr>
            <w:tcW w:w="594" w:type="dxa"/>
          </w:tcPr>
          <w:p w:rsidR="00896602" w:rsidRPr="0064286B" w:rsidRDefault="00896602" w:rsidP="0064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7970" w:type="dxa"/>
            <w:gridSpan w:val="2"/>
          </w:tcPr>
          <w:p w:rsidR="00896602" w:rsidRPr="0064286B" w:rsidRDefault="00896602" w:rsidP="00056D5F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Прочие виды использования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573" w:type="dxa"/>
          </w:tcPr>
          <w:p w:rsidR="00896602" w:rsidRPr="0064286B" w:rsidRDefault="00896602" w:rsidP="00A46AA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6602" w:rsidRPr="0064286B" w:rsidRDefault="00896602" w:rsidP="00A46AAD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96602" w:rsidRPr="0064286B" w:rsidRDefault="00896602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896602" w:rsidRPr="0064286B" w:rsidTr="0060489E">
        <w:tc>
          <w:tcPr>
            <w:tcW w:w="594" w:type="dxa"/>
          </w:tcPr>
          <w:p w:rsidR="00896602" w:rsidRPr="0064286B" w:rsidRDefault="00896602" w:rsidP="006428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970" w:type="dxa"/>
            <w:gridSpan w:val="2"/>
          </w:tcPr>
          <w:p w:rsidR="00896602" w:rsidRPr="0064286B" w:rsidRDefault="00896602" w:rsidP="00056D5F">
            <w:pPr>
              <w:pStyle w:val="af4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Земельные участки сельскохозяйственного назначения</w:t>
            </w:r>
          </w:p>
        </w:tc>
        <w:tc>
          <w:tcPr>
            <w:tcW w:w="1573" w:type="dxa"/>
          </w:tcPr>
          <w:p w:rsidR="00896602" w:rsidRPr="0064286B" w:rsidRDefault="00896602" w:rsidP="00A46AAD">
            <w:pPr>
              <w:pStyle w:val="af4"/>
              <w:ind w:firstLine="55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4286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:rsidR="0064286B" w:rsidRPr="0064286B" w:rsidRDefault="0064286B" w:rsidP="0064286B">
      <w:pPr>
        <w:rPr>
          <w:rFonts w:ascii="Times New Roman" w:hAnsi="Times New Roman" w:cs="Times New Roman"/>
        </w:rPr>
      </w:pPr>
    </w:p>
    <w:p w:rsidR="008B2890" w:rsidRPr="0064286B" w:rsidRDefault="008B2890" w:rsidP="00056D5F">
      <w:pPr>
        <w:spacing w:after="0" w:line="240" w:lineRule="auto"/>
        <w:ind w:firstLine="559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Примечание.</w:t>
      </w:r>
    </w:p>
    <w:p w:rsidR="008B2890" w:rsidRPr="0064286B" w:rsidRDefault="008B2890" w:rsidP="00056D5F">
      <w:pPr>
        <w:spacing w:after="0" w:line="240" w:lineRule="auto"/>
        <w:ind w:firstLine="559"/>
        <w:rPr>
          <w:rFonts w:ascii="Times New Roman" w:hAnsi="Times New Roman" w:cs="Times New Roman"/>
          <w:sz w:val="28"/>
          <w:szCs w:val="28"/>
        </w:rPr>
      </w:pPr>
      <w:r w:rsidRPr="0064286B">
        <w:rPr>
          <w:rFonts w:ascii="Times New Roman" w:hAnsi="Times New Roman" w:cs="Times New Roman"/>
          <w:sz w:val="28"/>
          <w:szCs w:val="28"/>
        </w:rPr>
        <w:t>В отношении земельных участков, предоставленных в пользование физическим и юридическим лицам для строительства, исчисление суммы арендной платы производится с учетом коэффициента 2 в течение периода проектирования и строительства, превышающего трехлетний срок, вплоть до государственной регистрации прав на построенный объект недвижимости.</w:t>
      </w:r>
    </w:p>
    <w:p w:rsidR="002E6FF7" w:rsidRPr="0064286B" w:rsidRDefault="002E6FF7" w:rsidP="008B2890">
      <w:pPr>
        <w:spacing w:after="0" w:line="240" w:lineRule="auto"/>
        <w:ind w:firstLine="55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E6FF7" w:rsidRPr="0064286B" w:rsidSect="00EC019C">
      <w:footerReference w:type="default" r:id="rId9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F8E" w:rsidRDefault="00912F8E" w:rsidP="007D5FCF">
      <w:pPr>
        <w:spacing w:after="0" w:line="240" w:lineRule="auto"/>
      </w:pPr>
      <w:r>
        <w:separator/>
      </w:r>
    </w:p>
  </w:endnote>
  <w:endnote w:type="continuationSeparator" w:id="1">
    <w:p w:rsidR="00912F8E" w:rsidRDefault="00912F8E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610"/>
      <w:docPartObj>
        <w:docPartGallery w:val="Page Numbers (Bottom of Page)"/>
        <w:docPartUnique/>
      </w:docPartObj>
    </w:sdtPr>
    <w:sdtContent>
      <w:p w:rsidR="00562FF0" w:rsidRDefault="0069768B">
        <w:pPr>
          <w:pStyle w:val="a9"/>
          <w:jc w:val="right"/>
        </w:pPr>
        <w:fldSimple w:instr=" PAGE   \* MERGEFORMAT ">
          <w:r w:rsidR="00F241C6">
            <w:rPr>
              <w:noProof/>
            </w:rPr>
            <w:t>1</w:t>
          </w:r>
        </w:fldSimple>
      </w:p>
    </w:sdtContent>
  </w:sdt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F8E" w:rsidRDefault="00912F8E" w:rsidP="007D5FCF">
      <w:pPr>
        <w:spacing w:after="0" w:line="240" w:lineRule="auto"/>
      </w:pPr>
      <w:r>
        <w:separator/>
      </w:r>
    </w:p>
  </w:footnote>
  <w:footnote w:type="continuationSeparator" w:id="1">
    <w:p w:rsidR="00912F8E" w:rsidRDefault="00912F8E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07786"/>
    <w:rsid w:val="0003524C"/>
    <w:rsid w:val="00035541"/>
    <w:rsid w:val="00056B7A"/>
    <w:rsid w:val="00056D5F"/>
    <w:rsid w:val="00067790"/>
    <w:rsid w:val="00086B3E"/>
    <w:rsid w:val="000B315B"/>
    <w:rsid w:val="000D4F65"/>
    <w:rsid w:val="000E360C"/>
    <w:rsid w:val="000F6F2E"/>
    <w:rsid w:val="001640B9"/>
    <w:rsid w:val="001E097A"/>
    <w:rsid w:val="00201B60"/>
    <w:rsid w:val="00213135"/>
    <w:rsid w:val="00215565"/>
    <w:rsid w:val="002329BC"/>
    <w:rsid w:val="00271EB8"/>
    <w:rsid w:val="00276256"/>
    <w:rsid w:val="00283CFD"/>
    <w:rsid w:val="002D3BE7"/>
    <w:rsid w:val="002D3CD4"/>
    <w:rsid w:val="002E225A"/>
    <w:rsid w:val="002E6FF7"/>
    <w:rsid w:val="002F5B23"/>
    <w:rsid w:val="00343D76"/>
    <w:rsid w:val="003636C6"/>
    <w:rsid w:val="00367D75"/>
    <w:rsid w:val="003717D8"/>
    <w:rsid w:val="0037638F"/>
    <w:rsid w:val="003A7BF6"/>
    <w:rsid w:val="003D326A"/>
    <w:rsid w:val="0043162D"/>
    <w:rsid w:val="00474976"/>
    <w:rsid w:val="004A6B2D"/>
    <w:rsid w:val="004B0865"/>
    <w:rsid w:val="004C4081"/>
    <w:rsid w:val="004D26E5"/>
    <w:rsid w:val="004D2B63"/>
    <w:rsid w:val="004E35B1"/>
    <w:rsid w:val="004E75C3"/>
    <w:rsid w:val="00525E29"/>
    <w:rsid w:val="005473C8"/>
    <w:rsid w:val="00562FF0"/>
    <w:rsid w:val="005A3024"/>
    <w:rsid w:val="005E2404"/>
    <w:rsid w:val="005E67F6"/>
    <w:rsid w:val="005F245C"/>
    <w:rsid w:val="005F4D0B"/>
    <w:rsid w:val="0060489E"/>
    <w:rsid w:val="00612FBD"/>
    <w:rsid w:val="00636D60"/>
    <w:rsid w:val="0064286B"/>
    <w:rsid w:val="00672AF2"/>
    <w:rsid w:val="00680BEB"/>
    <w:rsid w:val="006827B6"/>
    <w:rsid w:val="00692A54"/>
    <w:rsid w:val="0069768B"/>
    <w:rsid w:val="006C0217"/>
    <w:rsid w:val="006C1BCA"/>
    <w:rsid w:val="00724924"/>
    <w:rsid w:val="00732608"/>
    <w:rsid w:val="00753582"/>
    <w:rsid w:val="00774048"/>
    <w:rsid w:val="007927C6"/>
    <w:rsid w:val="007B2B48"/>
    <w:rsid w:val="007D5CC0"/>
    <w:rsid w:val="007D5FCF"/>
    <w:rsid w:val="007D6FEA"/>
    <w:rsid w:val="00844623"/>
    <w:rsid w:val="00845071"/>
    <w:rsid w:val="0085273C"/>
    <w:rsid w:val="00873BA4"/>
    <w:rsid w:val="00896602"/>
    <w:rsid w:val="008B2890"/>
    <w:rsid w:val="00905E30"/>
    <w:rsid w:val="00912F8E"/>
    <w:rsid w:val="009476A1"/>
    <w:rsid w:val="009B48CE"/>
    <w:rsid w:val="009C621E"/>
    <w:rsid w:val="009E4DDF"/>
    <w:rsid w:val="00A24680"/>
    <w:rsid w:val="00A324DE"/>
    <w:rsid w:val="00AA1FB9"/>
    <w:rsid w:val="00AE3DE3"/>
    <w:rsid w:val="00AE7BE6"/>
    <w:rsid w:val="00B332E4"/>
    <w:rsid w:val="00B7795B"/>
    <w:rsid w:val="00B944F6"/>
    <w:rsid w:val="00BA7C05"/>
    <w:rsid w:val="00C00BAD"/>
    <w:rsid w:val="00C65961"/>
    <w:rsid w:val="00C674EC"/>
    <w:rsid w:val="00C85408"/>
    <w:rsid w:val="00C85D70"/>
    <w:rsid w:val="00CA7499"/>
    <w:rsid w:val="00CB12AD"/>
    <w:rsid w:val="00CF3714"/>
    <w:rsid w:val="00CF5ED9"/>
    <w:rsid w:val="00D243F1"/>
    <w:rsid w:val="00DB1255"/>
    <w:rsid w:val="00DB6497"/>
    <w:rsid w:val="00DB6855"/>
    <w:rsid w:val="00DC12B4"/>
    <w:rsid w:val="00DE11D4"/>
    <w:rsid w:val="00DF3DFC"/>
    <w:rsid w:val="00E0245E"/>
    <w:rsid w:val="00E45FDB"/>
    <w:rsid w:val="00E55EF6"/>
    <w:rsid w:val="00EA690F"/>
    <w:rsid w:val="00EC019C"/>
    <w:rsid w:val="00EE435E"/>
    <w:rsid w:val="00EE4B73"/>
    <w:rsid w:val="00F218E9"/>
    <w:rsid w:val="00F241C6"/>
    <w:rsid w:val="00F443EC"/>
    <w:rsid w:val="00F64482"/>
    <w:rsid w:val="00FA4E04"/>
    <w:rsid w:val="00FC3C61"/>
    <w:rsid w:val="00FC7174"/>
    <w:rsid w:val="00FD2137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  <w:style w:type="paragraph" w:customStyle="1" w:styleId="s1">
    <w:name w:val="s_1"/>
    <w:basedOn w:val="a"/>
    <w:rsid w:val="00EC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?id=86367&amp;sub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EaBgRzGRBFUysAe67+aF0DXP/PjG2bcg0l3TOvXyPWc=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2bMxdeA8jBT/IyoLl9Mbel8prlVWZCVT4w54iuIwrdX3ymPHhu/hi6tPQDB+yZZm
7pmew5NP+XVv69Yhwmqvqw==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98IshFNapjpBKkekvJNuxA4Ipsk=</DigestValue>
      </Reference>
      <Reference URI="/word/endnotes.xml?ContentType=application/vnd.openxmlformats-officedocument.wordprocessingml.endnotes+xml">
        <DigestMethod Algorithm="http://www.w3.org/2000/09/xmldsig#sha1"/>
        <DigestValue>lm9a0vVwdFc3E5n/vebQ6kOMs7A=</DigestValue>
      </Reference>
      <Reference URI="/word/fontTable.xml?ContentType=application/vnd.openxmlformats-officedocument.wordprocessingml.fontTable+xml">
        <DigestMethod Algorithm="http://www.w3.org/2000/09/xmldsig#sha1"/>
        <DigestValue>DfhGlEmRVzznIGN1ev0WswFgnfw=</DigestValue>
      </Reference>
      <Reference URI="/word/footer1.xml?ContentType=application/vnd.openxmlformats-officedocument.wordprocessingml.footer+xml">
        <DigestMethod Algorithm="http://www.w3.org/2000/09/xmldsig#sha1"/>
        <DigestValue>PSKqw0tYBcjp86I+O3IEdTlGkJQ=</DigestValue>
      </Reference>
      <Reference URI="/word/footnotes.xml?ContentType=application/vnd.openxmlformats-officedocument.wordprocessingml.footnotes+xml">
        <DigestMethod Algorithm="http://www.w3.org/2000/09/xmldsig#sha1"/>
        <DigestValue>OizNOseHysvjr6lccRs1x97EVn0=</DigestValue>
      </Reference>
      <Reference URI="/word/numbering.xml?ContentType=application/vnd.openxmlformats-officedocument.wordprocessingml.numbering+xml">
        <DigestMethod Algorithm="http://www.w3.org/2000/09/xmldsig#sha1"/>
        <DigestValue>zkvZ/KXBxqAXrCElDdEkaB8tpkM=</DigestValue>
      </Reference>
      <Reference URI="/word/settings.xml?ContentType=application/vnd.openxmlformats-officedocument.wordprocessingml.settings+xml">
        <DigestMethod Algorithm="http://www.w3.org/2000/09/xmldsig#sha1"/>
        <DigestValue>RY1Z2YDv5OmmVHzPQiZV1uSHCDA=</DigestValue>
      </Reference>
      <Reference URI="/word/styles.xml?ContentType=application/vnd.openxmlformats-officedocument.wordprocessingml.styles+xml">
        <DigestMethod Algorithm="http://www.w3.org/2000/09/xmldsig#sha1"/>
        <DigestValue>nG/l0MOzqy03Ku7jrPuVDMJi/DQ=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2021-06-01T05:21:12Z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341CD-811C-4EE4-ABD2-2E3F6382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2021-05-21T04:35:00Z</cp:lastPrinted>
  <dcterms:created xsi:type="dcterms:W3CDTF">2017-02-17T05:33:00Z</dcterms:created>
  <dcterms:modified xsi:type="dcterms:W3CDTF">2021-05-21T04:37:00Z</dcterms:modified>
</cp:coreProperties>
</file>